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5017" w:type="pct"/>
        <w:tblLook w:val="04A0" w:firstRow="1" w:lastRow="0" w:firstColumn="1" w:lastColumn="0" w:noHBand="0" w:noVBand="1"/>
      </w:tblPr>
      <w:tblGrid>
        <w:gridCol w:w="1206"/>
        <w:gridCol w:w="6953"/>
        <w:gridCol w:w="5927"/>
      </w:tblGrid>
      <w:tr w:rsidR="00D05022" w:rsidRPr="00D05022" w:rsidTr="00D05022">
        <w:trPr>
          <w:trHeight w:val="260"/>
        </w:trPr>
        <w:tc>
          <w:tcPr>
            <w:tcW w:w="444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Ay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Faaliyetler</w:t>
            </w:r>
          </w:p>
        </w:tc>
        <w:tc>
          <w:tcPr>
            <w:tcW w:w="2097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Açıklamalar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Eylül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Kulüp üyelerinin belirlenmesi</w:t>
            </w:r>
          </w:p>
        </w:tc>
        <w:tc>
          <w:tcPr>
            <w:tcW w:w="2097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Üyelerden veli izin belgeleri alınır.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eTwinning platformuna kayıt yapılması</w:t>
            </w:r>
          </w:p>
        </w:tc>
        <w:tc>
          <w:tcPr>
            <w:tcW w:w="2097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Ekim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eTwinning projeleri araştırılır</w:t>
            </w:r>
          </w:p>
        </w:tc>
        <w:tc>
          <w:tcPr>
            <w:tcW w:w="2097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Projeye katılım için planlama yapılır.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Proje konusu belirlenir</w:t>
            </w:r>
          </w:p>
        </w:tc>
        <w:tc>
          <w:tcPr>
            <w:tcW w:w="2097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Kasım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İlk proje toplantısı</w:t>
            </w:r>
          </w:p>
        </w:tc>
        <w:tc>
          <w:tcPr>
            <w:tcW w:w="2097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Proje partnerleriyle iletişim kurulur.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Proje etkinlikleri başlatılır</w:t>
            </w:r>
          </w:p>
        </w:tc>
        <w:tc>
          <w:tcPr>
            <w:tcW w:w="2097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Aralık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Dijital araçların kullanımı üzerine eğitim düzenlenir</w:t>
            </w:r>
          </w:p>
        </w:tc>
        <w:tc>
          <w:tcPr>
            <w:tcW w:w="2097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Canva, TwinSpace vb. uygulamaların tanıtımı yapılır.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Ocak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Proje ara değerlendirmesi yapılır</w:t>
            </w:r>
          </w:p>
        </w:tc>
        <w:tc>
          <w:tcPr>
            <w:tcW w:w="2097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Eksikler tespit edilip düzeltilir.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Şubat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Kültürel etkinlikler planlanır (ör. yemek tarifleri, gelenekler paylaşılır)</w:t>
            </w:r>
          </w:p>
        </w:tc>
        <w:tc>
          <w:tcPr>
            <w:tcW w:w="2097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Proje partnerleri ile kültürel paylaşım yapılır.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Mart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eTwinning haftası etkinlikleri</w:t>
            </w:r>
          </w:p>
        </w:tc>
        <w:tc>
          <w:tcPr>
            <w:tcW w:w="2097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Okul genelinde sunum yapılabilir.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Nisan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Proje tamamlanma süreci</w:t>
            </w:r>
          </w:p>
        </w:tc>
        <w:tc>
          <w:tcPr>
            <w:tcW w:w="2097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Dijital sunum hazırlanır.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Çalışmaların dijital olarak paylaşılması</w:t>
            </w:r>
          </w:p>
        </w:tc>
        <w:tc>
          <w:tcPr>
            <w:tcW w:w="2097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Mayıs</w:t>
            </w: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Yıl sonu değerlendirmesi</w:t>
            </w:r>
          </w:p>
        </w:tc>
        <w:tc>
          <w:tcPr>
            <w:tcW w:w="2097" w:type="pct"/>
            <w:vMerge w:val="restar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Öğrencilere katılım belgeleri verilir.</w:t>
            </w:r>
          </w:p>
        </w:tc>
      </w:tr>
      <w:tr w:rsidR="00D05022" w:rsidRPr="00D05022" w:rsidTr="00D05022">
        <w:trPr>
          <w:trHeight w:val="260"/>
        </w:trPr>
        <w:tc>
          <w:tcPr>
            <w:tcW w:w="444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2459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 Sertifika ve belge düzenlenir</w:t>
            </w:r>
          </w:p>
        </w:tc>
        <w:tc>
          <w:tcPr>
            <w:tcW w:w="2097" w:type="pct"/>
            <w:vMerge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D05022" w:rsidRPr="00D05022" w:rsidTr="00D05022">
        <w:trPr>
          <w:trHeight w:val="840"/>
        </w:trPr>
        <w:tc>
          <w:tcPr>
            <w:tcW w:w="444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tr-TR"/>
                <w14:ligatures w14:val="none"/>
              </w:rPr>
              <w:t>HAZİRAN</w:t>
            </w:r>
          </w:p>
        </w:tc>
        <w:tc>
          <w:tcPr>
            <w:tcW w:w="2459" w:type="pct"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-</w:t>
            </w: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Proje değerlendirme raporu hazırlanması</w:t>
            </w: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br/>
              <w:t>- Proje yaygınlaştırma çalışmaları</w:t>
            </w: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br/>
              <w:t>- Yıl sonu etkinlikleri</w:t>
            </w:r>
          </w:p>
        </w:tc>
        <w:tc>
          <w:tcPr>
            <w:tcW w:w="2097" w:type="pct"/>
            <w:noWrap/>
            <w:hideMark/>
          </w:tcPr>
          <w:p w:rsidR="00D05022" w:rsidRPr="00D05022" w:rsidRDefault="00D05022" w:rsidP="00D05022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</w:pPr>
            <w:r w:rsidRPr="00D05022">
              <w:rPr>
                <w:rFonts w:ascii="Arial" w:eastAsia="Times New Roman" w:hAnsi="Arial" w:cs="Arial"/>
                <w:kern w:val="0"/>
                <w:sz w:val="22"/>
                <w:szCs w:val="22"/>
                <w:lang w:eastAsia="tr-TR"/>
                <w14:ligatures w14:val="none"/>
              </w:rPr>
              <w:t>Proje çıktıları sergilenir, gelecek projeler için öneriler alınır.</w:t>
            </w:r>
          </w:p>
        </w:tc>
      </w:tr>
    </w:tbl>
    <w:p w:rsidR="002A7EAA" w:rsidRDefault="002A7EAA"/>
    <w:p w:rsidR="00DE1984" w:rsidRPr="008A2900" w:rsidRDefault="00DE1984" w:rsidP="00DE1984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6312C4588F5E614D903376FA078F8B6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E1984" w:rsidRPr="008A2900" w:rsidRDefault="00DE1984" w:rsidP="00DE1984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E1984" w:rsidRPr="008A2900" w:rsidRDefault="00DE1984" w:rsidP="00DE1984">
      <w:pPr>
        <w:rPr>
          <w:rFonts w:asciiTheme="majorHAnsi" w:hAnsiTheme="majorHAnsi" w:cstheme="majorHAnsi"/>
          <w:b/>
          <w:color w:val="000000" w:themeColor="text1"/>
        </w:rPr>
      </w:pPr>
    </w:p>
    <w:p w:rsidR="00DE1984" w:rsidRPr="008A2900" w:rsidRDefault="00DE1984" w:rsidP="00DE1984">
      <w:pPr>
        <w:rPr>
          <w:rFonts w:asciiTheme="majorHAnsi" w:hAnsiTheme="majorHAnsi" w:cstheme="majorHAnsi"/>
          <w:b/>
          <w:color w:val="000000" w:themeColor="text1"/>
        </w:rPr>
      </w:pPr>
    </w:p>
    <w:p w:rsidR="00DE1984" w:rsidRPr="008A2900" w:rsidRDefault="00DE1984" w:rsidP="00DE198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47DA47C6D4520D4996C6B7D64DA03676"/>
        </w:placeholder>
      </w:sdtPr>
      <w:sdtContent>
        <w:p w:rsidR="00DE1984" w:rsidRPr="008A2900" w:rsidRDefault="00DE1984" w:rsidP="00DE1984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E1984" w:rsidRPr="008A2900" w:rsidRDefault="00DE1984" w:rsidP="00DE1984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E1984" w:rsidRPr="008A2900" w:rsidRDefault="00DE1984" w:rsidP="00DE1984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44637B409217E8469179354F0997C37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DE1984" w:rsidRPr="008A2900" w:rsidRDefault="00DE1984" w:rsidP="00DE198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E1984" w:rsidRPr="008A2900" w:rsidRDefault="00DE1984" w:rsidP="00DE1984">
      <w:pPr>
        <w:jc w:val="center"/>
        <w:rPr>
          <w:rFonts w:asciiTheme="majorHAnsi" w:hAnsiTheme="majorHAnsi" w:cstheme="majorHAnsi"/>
        </w:rPr>
      </w:pPr>
    </w:p>
    <w:p w:rsidR="00D05022" w:rsidRDefault="00D05022"/>
    <w:sectPr w:rsidR="00D05022" w:rsidSect="00D05022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3E4C" w:rsidRDefault="00ED3E4C" w:rsidP="00D05022">
      <w:r>
        <w:separator/>
      </w:r>
    </w:p>
  </w:endnote>
  <w:endnote w:type="continuationSeparator" w:id="0">
    <w:p w:rsidR="00ED3E4C" w:rsidRDefault="00ED3E4C" w:rsidP="00D0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3E4C" w:rsidRDefault="00ED3E4C" w:rsidP="00D05022">
      <w:r>
        <w:separator/>
      </w:r>
    </w:p>
  </w:footnote>
  <w:footnote w:type="continuationSeparator" w:id="0">
    <w:p w:rsidR="00ED3E4C" w:rsidRDefault="00ED3E4C" w:rsidP="00D0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5022" w:rsidRPr="002C6772" w:rsidRDefault="00D05022" w:rsidP="00D05022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8AB680807967A44A97B70EF2E38C8C8A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D05022">
      <w:rPr>
        <w:rFonts w:asciiTheme="majorHAnsi" w:hAnsiTheme="majorHAnsi" w:cstheme="majorHAnsi"/>
        <w:b/>
        <w:bCs/>
        <w:i/>
        <w:iCs/>
      </w:rPr>
      <w:t>TWİNNİNG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D05022" w:rsidRDefault="00D0502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22"/>
    <w:rsid w:val="001D4B01"/>
    <w:rsid w:val="002A7EAA"/>
    <w:rsid w:val="00332F03"/>
    <w:rsid w:val="00414299"/>
    <w:rsid w:val="0057302A"/>
    <w:rsid w:val="00944D15"/>
    <w:rsid w:val="00AE0FB1"/>
    <w:rsid w:val="00D05022"/>
    <w:rsid w:val="00DB5380"/>
    <w:rsid w:val="00DE1984"/>
    <w:rsid w:val="00E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DAB5804-ABCB-2549-8DF6-3090A38F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TabloKlavuzu">
    <w:name w:val="Table Grid"/>
    <w:basedOn w:val="NormalTablo"/>
    <w:uiPriority w:val="39"/>
    <w:rsid w:val="00D05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0502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05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AB680807967A44A97B70EF2E38C8C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0CEE40-7F36-744C-AC83-F08A89187827}"/>
      </w:docPartPr>
      <w:docPartBody>
        <w:p w:rsidR="004F3766" w:rsidRDefault="002F7B79" w:rsidP="002F7B79">
          <w:pPr>
            <w:pStyle w:val="8AB680807967A44A97B70EF2E38C8C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12C4588F5E614D903376FA078F8B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7C6BFB-71D7-704A-A8B0-8A0A5A9D1E68}"/>
      </w:docPartPr>
      <w:docPartBody>
        <w:p w:rsidR="00000000" w:rsidRDefault="004F3766" w:rsidP="004F3766">
          <w:pPr>
            <w:pStyle w:val="6312C4588F5E614D903376FA078F8B6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7DA47C6D4520D4996C6B7D64DA036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29D410-5ED3-0D42-8565-84D8132C2E6A}"/>
      </w:docPartPr>
      <w:docPartBody>
        <w:p w:rsidR="00000000" w:rsidRDefault="004F3766" w:rsidP="004F3766">
          <w:pPr>
            <w:pStyle w:val="47DA47C6D4520D4996C6B7D64DA0367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4637B409217E8469179354F0997C37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FF5D81-1CFA-4E44-84AF-8EFB678EEA94}"/>
      </w:docPartPr>
      <w:docPartBody>
        <w:p w:rsidR="00000000" w:rsidRDefault="004F3766" w:rsidP="004F3766">
          <w:pPr>
            <w:pStyle w:val="44637B409217E8469179354F0997C37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79"/>
    <w:rsid w:val="001D4B01"/>
    <w:rsid w:val="002F7B79"/>
    <w:rsid w:val="004F3766"/>
    <w:rsid w:val="006414F1"/>
    <w:rsid w:val="00944D15"/>
    <w:rsid w:val="009B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F3766"/>
    <w:rPr>
      <w:color w:val="666666"/>
    </w:rPr>
  </w:style>
  <w:style w:type="paragraph" w:customStyle="1" w:styleId="D672BA8F8BFCDB419F2ECE9A51D1250F">
    <w:name w:val="D672BA8F8BFCDB419F2ECE9A51D1250F"/>
    <w:rsid w:val="002F7B79"/>
  </w:style>
  <w:style w:type="paragraph" w:customStyle="1" w:styleId="897EBDD7848B0341B986CD566086E49A">
    <w:name w:val="897EBDD7848B0341B986CD566086E49A"/>
    <w:rsid w:val="002F7B79"/>
  </w:style>
  <w:style w:type="paragraph" w:customStyle="1" w:styleId="7D77399AFBB6C64B9823B22AD6E68AA5">
    <w:name w:val="7D77399AFBB6C64B9823B22AD6E68AA5"/>
    <w:rsid w:val="002F7B79"/>
  </w:style>
  <w:style w:type="paragraph" w:customStyle="1" w:styleId="8AB680807967A44A97B70EF2E38C8C8A">
    <w:name w:val="8AB680807967A44A97B70EF2E38C8C8A"/>
    <w:rsid w:val="002F7B79"/>
  </w:style>
  <w:style w:type="paragraph" w:customStyle="1" w:styleId="6312C4588F5E614D903376FA078F8B6F">
    <w:name w:val="6312C4588F5E614D903376FA078F8B6F"/>
    <w:rsid w:val="004F3766"/>
  </w:style>
  <w:style w:type="paragraph" w:customStyle="1" w:styleId="47DA47C6D4520D4996C6B7D64DA03676">
    <w:name w:val="47DA47C6D4520D4996C6B7D64DA03676"/>
    <w:rsid w:val="004F3766"/>
  </w:style>
  <w:style w:type="paragraph" w:customStyle="1" w:styleId="44637B409217E8469179354F0997C373">
    <w:name w:val="44637B409217E8469179354F0997C373"/>
    <w:rsid w:val="004F37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2024-12-01T14:31:00Z</dcterms:created>
  <dcterms:modified xsi:type="dcterms:W3CDTF">2024-12-04T06:43:00Z</dcterms:modified>
</cp:coreProperties>
</file>