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p>
      <w:pPr>
        <w:spacing w:after="100" w:before="100"/>
      </w:pPr>
      <w:r>
        <w:rPr>
          <w:b/>
          <w:bCs/>
          <w:color w:val="1565C0"/>
          <w:sz w:val="24"/>
          <w:szCs w:val="24"/>
        </w:rPr>
        <w:t xml:space="preserve">⭐ いつも もっていく もの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🎀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</w:tr>
    </w:tbl>
    <w:p>
      <w:pPr>
        <w:spacing w:after="100" w:before="300"/>
      </w:pPr>
      <w:r>
        <w:rPr>
          <w:b/>
          <w:bCs/>
          <w:color w:val="AD1457"/>
          <w:sz w:val="24"/>
          <w:szCs w:val="24"/>
        </w:rPr>
        <w:t xml:space="preserve">🏆 しあいの日だけ もっていく もの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2026-07-20T02:28:31.042Z</dcterms:created>
  <dcterms:modified xsi:type="dcterms:W3CDTF">2026-07-20T02:28:31.057Z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