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25" w:rsidRPr="00261D85" w:rsidRDefault="004D0C58" w:rsidP="004D0C5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61D85">
        <w:rPr>
          <w:rFonts w:hint="eastAsia"/>
          <w:b/>
          <w:sz w:val="28"/>
          <w:szCs w:val="28"/>
        </w:rPr>
        <w:t>経費精算システム導入</w:t>
      </w:r>
      <w:r w:rsidR="004B56C8" w:rsidRPr="00261D85">
        <w:rPr>
          <w:rFonts w:hint="eastAsia"/>
          <w:b/>
          <w:sz w:val="28"/>
          <w:szCs w:val="28"/>
        </w:rPr>
        <w:t>について</w:t>
      </w:r>
    </w:p>
    <w:p w:rsidR="004D0C58" w:rsidRDefault="004D0C58"/>
    <w:p w:rsidR="004D0C58" w:rsidRDefault="004D0C58" w:rsidP="004D0C58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4D0C58" w:rsidRDefault="004B56C8" w:rsidP="004B56C8">
      <w:pPr>
        <w:jc w:val="right"/>
        <w:rPr>
          <w:rFonts w:hint="eastAsia"/>
        </w:rPr>
      </w:pPr>
      <w:r>
        <w:rPr>
          <w:rFonts w:hint="eastAsia"/>
        </w:rPr>
        <w:t>経営企画部</w:t>
      </w:r>
    </w:p>
    <w:p w:rsidR="004B56C8" w:rsidRDefault="004B56C8">
      <w:pPr>
        <w:rPr>
          <w:rFonts w:hint="eastAsia"/>
        </w:rPr>
      </w:pPr>
    </w:p>
    <w:p w:rsidR="0075053D" w:rsidRDefault="0075053D">
      <w:pPr>
        <w:rPr>
          <w:rFonts w:hint="eastAsia"/>
        </w:rPr>
      </w:pPr>
    </w:p>
    <w:p w:rsidR="004B56C8" w:rsidRPr="00261D85" w:rsidRDefault="004B56C8">
      <w:pPr>
        <w:rPr>
          <w:rFonts w:hint="eastAsia"/>
          <w:b/>
        </w:rPr>
      </w:pPr>
      <w:r w:rsidRPr="00261D85">
        <w:rPr>
          <w:rFonts w:hint="eastAsia"/>
          <w:b/>
        </w:rPr>
        <w:t>1</w:t>
      </w:r>
      <w:r w:rsidRPr="00261D85">
        <w:rPr>
          <w:rFonts w:hint="eastAsia"/>
          <w:b/>
        </w:rPr>
        <w:t>．経費精算業務の概要</w:t>
      </w:r>
    </w:p>
    <w:p w:rsidR="004B56C8" w:rsidRDefault="004B56C8" w:rsidP="002A124F">
      <w:pPr>
        <w:ind w:firstLineChars="100" w:firstLine="210"/>
        <w:rPr>
          <w:rFonts w:hint="eastAsia"/>
        </w:rPr>
      </w:pPr>
      <w:r>
        <w:rPr>
          <w:rFonts w:hint="eastAsia"/>
        </w:rPr>
        <w:t>2016</w:t>
      </w:r>
      <w:r w:rsidR="00261D85">
        <w:rPr>
          <w:rFonts w:hint="eastAsia"/>
        </w:rPr>
        <w:t>期経理データの調査では、経費精算に該当する、日常</w:t>
      </w:r>
      <w:r>
        <w:rPr>
          <w:rFonts w:hint="eastAsia"/>
        </w:rPr>
        <w:t>交通費・出張・</w:t>
      </w:r>
      <w:r w:rsidR="00261D85">
        <w:rPr>
          <w:rFonts w:hint="eastAsia"/>
        </w:rPr>
        <w:t>接待・打合・管理用品購入などの年間総額は</w:t>
      </w:r>
      <w:r w:rsidR="00261D85">
        <w:rPr>
          <w:rFonts w:hint="eastAsia"/>
        </w:rPr>
        <w:t>144</w:t>
      </w:r>
      <w:r w:rsidR="00261D85">
        <w:rPr>
          <w:rFonts w:hint="eastAsia"/>
        </w:rPr>
        <w:t>百万円、項目数は</w:t>
      </w:r>
      <w:r w:rsidR="00261D85">
        <w:rPr>
          <w:rFonts w:hint="eastAsia"/>
        </w:rPr>
        <w:t>2.5</w:t>
      </w:r>
      <w:r w:rsidR="00261D85">
        <w:rPr>
          <w:rFonts w:hint="eastAsia"/>
        </w:rPr>
        <w:t>万件となり、同時精算を考慮しても全社で年間</w:t>
      </w:r>
      <w:r w:rsidR="00261D85">
        <w:rPr>
          <w:rFonts w:hint="eastAsia"/>
        </w:rPr>
        <w:t>1.5</w:t>
      </w:r>
      <w:r w:rsidR="00261D85">
        <w:rPr>
          <w:rFonts w:hint="eastAsia"/>
        </w:rPr>
        <w:t>万回は経費精算業務を行っていると考えられる。</w:t>
      </w:r>
    </w:p>
    <w:p w:rsidR="00261D85" w:rsidRDefault="00261D85">
      <w:pPr>
        <w:rPr>
          <w:rFonts w:hint="eastAsia"/>
        </w:rPr>
      </w:pPr>
    </w:p>
    <w:p w:rsidR="00261D85" w:rsidRDefault="00261D85" w:rsidP="002A124F">
      <w:pPr>
        <w:ind w:firstLineChars="100" w:firstLine="210"/>
        <w:rPr>
          <w:rFonts w:hint="eastAsia"/>
        </w:rPr>
      </w:pPr>
      <w:r>
        <w:rPr>
          <w:rFonts w:hint="eastAsia"/>
        </w:rPr>
        <w:t>当業務の効率化および、現金で実施している精算業務の廃止し、定期振込とコーポレートカード導入を目指し、経費精算システムの導入を推進したい。</w:t>
      </w:r>
    </w:p>
    <w:p w:rsidR="004B56C8" w:rsidRDefault="004B56C8">
      <w:pPr>
        <w:rPr>
          <w:rFonts w:hint="eastAsia"/>
        </w:rPr>
      </w:pPr>
    </w:p>
    <w:p w:rsidR="00BA366A" w:rsidRDefault="00BA366A">
      <w:pPr>
        <w:rPr>
          <w:rFonts w:hint="eastAsia"/>
        </w:rPr>
      </w:pPr>
      <w:r>
        <w:rPr>
          <w:rFonts w:hint="eastAsia"/>
        </w:rPr>
        <w:t>また、北和建設では三菱東京</w:t>
      </w:r>
      <w:r>
        <w:rPr>
          <w:rFonts w:hint="eastAsia"/>
        </w:rPr>
        <w:t>UFJ</w:t>
      </w:r>
      <w:r>
        <w:rPr>
          <w:rFonts w:hint="eastAsia"/>
        </w:rPr>
        <w:t>銀行を通じ、</w:t>
      </w:r>
      <w:r w:rsidRPr="00BA366A">
        <w:rPr>
          <w:rFonts w:hint="eastAsia"/>
        </w:rPr>
        <w:t>株式会社ラクス</w:t>
      </w:r>
      <w:r>
        <w:rPr>
          <w:rFonts w:hint="eastAsia"/>
        </w:rPr>
        <w:t>（マザーズ上場）の「楽楽精算」システムを</w:t>
      </w:r>
      <w:r>
        <w:rPr>
          <w:rFonts w:hint="eastAsia"/>
        </w:rPr>
        <w:t>4</w:t>
      </w:r>
      <w:r>
        <w:rPr>
          <w:rFonts w:hint="eastAsia"/>
        </w:rPr>
        <w:t>月から契約している。</w:t>
      </w:r>
    </w:p>
    <w:p w:rsidR="00BA366A" w:rsidRPr="00261D85" w:rsidRDefault="00BA366A"/>
    <w:p w:rsidR="004D0C58" w:rsidRDefault="004D0C58"/>
    <w:p w:rsidR="004D0C58" w:rsidRPr="004D0C58" w:rsidRDefault="00BA366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．</w:t>
      </w:r>
      <w:r w:rsidR="004D0C58" w:rsidRPr="004D0C58">
        <w:rPr>
          <w:rFonts w:hint="eastAsia"/>
          <w:b/>
        </w:rPr>
        <w:t>導入概要</w:t>
      </w:r>
    </w:p>
    <w:p w:rsidR="004D0C58" w:rsidRDefault="00BA366A">
      <w:r>
        <w:rPr>
          <w:rFonts w:hint="eastAsia"/>
        </w:rPr>
        <w:t>・</w:t>
      </w:r>
      <w:r w:rsidR="004D0C58">
        <w:rPr>
          <w:rFonts w:hint="eastAsia"/>
        </w:rPr>
        <w:t>経費精算システムを導入し、現金精算を</w:t>
      </w:r>
      <w:r>
        <w:rPr>
          <w:rFonts w:hint="eastAsia"/>
        </w:rPr>
        <w:t>原則</w:t>
      </w:r>
      <w:r w:rsidR="004D0C58">
        <w:rPr>
          <w:rFonts w:hint="eastAsia"/>
        </w:rPr>
        <w:t>廃止する。</w:t>
      </w:r>
      <w:r>
        <w:rPr>
          <w:rFonts w:hint="eastAsia"/>
        </w:rPr>
        <w:t>※段階的に移行する。</w:t>
      </w:r>
    </w:p>
    <w:p w:rsidR="004D0C58" w:rsidRPr="004D0C58" w:rsidRDefault="00BA366A">
      <w:r>
        <w:rPr>
          <w:rFonts w:hint="eastAsia"/>
        </w:rPr>
        <w:t>・</w:t>
      </w:r>
      <w:r w:rsidR="004D0C58">
        <w:rPr>
          <w:rFonts w:hint="eastAsia"/>
        </w:rPr>
        <w:t>精算は給与振込一括または、週</w:t>
      </w:r>
      <w:r w:rsidR="004D0C58">
        <w:rPr>
          <w:rFonts w:hint="eastAsia"/>
        </w:rPr>
        <w:t>1</w:t>
      </w:r>
      <w:r w:rsidR="004D0C58">
        <w:rPr>
          <w:rFonts w:hint="eastAsia"/>
        </w:rPr>
        <w:t>回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回</w:t>
      </w:r>
      <w:r w:rsidR="004D0C58">
        <w:rPr>
          <w:rFonts w:hint="eastAsia"/>
        </w:rPr>
        <w:t>の</w:t>
      </w:r>
      <w:r>
        <w:rPr>
          <w:rFonts w:hint="eastAsia"/>
        </w:rPr>
        <w:t>定期</w:t>
      </w:r>
      <w:r w:rsidR="004D0C58">
        <w:rPr>
          <w:rFonts w:hint="eastAsia"/>
        </w:rPr>
        <w:t>振込（特定銀行支店の口座開設</w:t>
      </w:r>
      <w:r>
        <w:rPr>
          <w:rFonts w:hint="eastAsia"/>
        </w:rPr>
        <w:t>が必要</w:t>
      </w:r>
      <w:r w:rsidR="004D0C58">
        <w:rPr>
          <w:rFonts w:hint="eastAsia"/>
        </w:rPr>
        <w:t>）</w:t>
      </w:r>
    </w:p>
    <w:p w:rsidR="004D0C58" w:rsidRPr="004D0C58" w:rsidRDefault="00BA366A">
      <w:r>
        <w:rPr>
          <w:rFonts w:hint="eastAsia"/>
        </w:rPr>
        <w:t>・</w:t>
      </w:r>
      <w:r w:rsidR="004D0C58">
        <w:rPr>
          <w:rFonts w:hint="eastAsia"/>
        </w:rPr>
        <w:t>使用金額の多い</w:t>
      </w:r>
      <w:r>
        <w:rPr>
          <w:rFonts w:hint="eastAsia"/>
        </w:rPr>
        <w:t>一部社員</w:t>
      </w:r>
      <w:r w:rsidR="004D0C58">
        <w:rPr>
          <w:rFonts w:hint="eastAsia"/>
        </w:rPr>
        <w:t>は</w:t>
      </w:r>
      <w:r>
        <w:rPr>
          <w:rFonts w:hint="eastAsia"/>
        </w:rPr>
        <w:t>コーポレートカード（</w:t>
      </w:r>
      <w:r w:rsidR="004D0C58">
        <w:rPr>
          <w:rFonts w:hint="eastAsia"/>
        </w:rPr>
        <w:t>クレジットカード</w:t>
      </w:r>
      <w:r>
        <w:rPr>
          <w:rFonts w:hint="eastAsia"/>
        </w:rPr>
        <w:t>）</w:t>
      </w:r>
      <w:r w:rsidR="004D0C58">
        <w:rPr>
          <w:rFonts w:hint="eastAsia"/>
        </w:rPr>
        <w:t>を発行</w:t>
      </w:r>
    </w:p>
    <w:p w:rsidR="004D0C58" w:rsidRPr="004D0C58" w:rsidRDefault="00BA366A">
      <w:r>
        <w:rPr>
          <w:rFonts w:hint="eastAsia"/>
        </w:rPr>
        <w:t>・</w:t>
      </w:r>
      <w:r w:rsidR="004D0C58">
        <w:rPr>
          <w:rFonts w:hint="eastAsia"/>
        </w:rPr>
        <w:t>システムの機能を使用して予算実績管理を行う。</w:t>
      </w:r>
    </w:p>
    <w:p w:rsidR="004D0C58" w:rsidRDefault="00BA366A">
      <w:pPr>
        <w:rPr>
          <w:rFonts w:hint="eastAsia"/>
        </w:rPr>
      </w:pPr>
      <w:r>
        <w:rPr>
          <w:rFonts w:hint="eastAsia"/>
        </w:rPr>
        <w:t>・交通費精算は</w:t>
      </w:r>
      <w:r>
        <w:rPr>
          <w:rFonts w:hint="eastAsia"/>
        </w:rPr>
        <w:t>SUICA</w:t>
      </w:r>
      <w:r>
        <w:rPr>
          <w:rFonts w:hint="eastAsia"/>
        </w:rPr>
        <w:t>、</w:t>
      </w:r>
      <w:r>
        <w:rPr>
          <w:rFonts w:hint="eastAsia"/>
        </w:rPr>
        <w:t>ICOCA</w:t>
      </w:r>
      <w:r>
        <w:rPr>
          <w:rFonts w:hint="eastAsia"/>
        </w:rPr>
        <w:t>など</w:t>
      </w:r>
      <w:r>
        <w:rPr>
          <w:rFonts w:hint="eastAsia"/>
        </w:rPr>
        <w:t>IC</w:t>
      </w:r>
      <w:r>
        <w:rPr>
          <w:rFonts w:hint="eastAsia"/>
        </w:rPr>
        <w:t>カードから読み取り可能</w:t>
      </w:r>
    </w:p>
    <w:p w:rsidR="00BA366A" w:rsidRDefault="00BA366A">
      <w:pPr>
        <w:rPr>
          <w:rFonts w:hint="eastAsia"/>
        </w:rPr>
      </w:pPr>
    </w:p>
    <w:p w:rsidR="0075053D" w:rsidRPr="00BA366A" w:rsidRDefault="0075053D"/>
    <w:p w:rsidR="004D0C58" w:rsidRPr="004D0C58" w:rsidRDefault="00BA366A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</w:t>
      </w:r>
      <w:r w:rsidR="004D0C58" w:rsidRPr="004D0C58">
        <w:rPr>
          <w:rFonts w:hint="eastAsia"/>
          <w:b/>
        </w:rPr>
        <w:t>スケジュール</w:t>
      </w:r>
    </w:p>
    <w:p w:rsidR="004D0C58" w:rsidRDefault="004D0C58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　システム導入決定</w:t>
      </w:r>
    </w:p>
    <w:p w:rsidR="004D0C58" w:rsidRPr="004D0C58" w:rsidRDefault="004D0C58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　システム導入説明会実施</w:t>
      </w:r>
    </w:p>
    <w:p w:rsidR="004D0C58" w:rsidRPr="004D0C58" w:rsidRDefault="004D0C58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　導入開始</w:t>
      </w:r>
    </w:p>
    <w:p w:rsidR="004D0C58" w:rsidRDefault="004D0C58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BA366A">
        <w:rPr>
          <w:rFonts w:hint="eastAsia"/>
        </w:rPr>
        <w:t>～</w:t>
      </w:r>
      <w:r w:rsidR="00BA366A">
        <w:rPr>
          <w:rFonts w:hint="eastAsia"/>
        </w:rPr>
        <w:t>11</w:t>
      </w:r>
      <w:r w:rsidR="00BA366A">
        <w:rPr>
          <w:rFonts w:hint="eastAsia"/>
        </w:rPr>
        <w:t>月</w:t>
      </w:r>
      <w:r>
        <w:rPr>
          <w:rFonts w:hint="eastAsia"/>
        </w:rPr>
        <w:t xml:space="preserve">　振込精算開始（キャッシュレス化）</w:t>
      </w:r>
    </w:p>
    <w:p w:rsidR="004D0C58" w:rsidRDefault="004D0C58" w:rsidP="004D0C58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BA366A">
        <w:rPr>
          <w:rFonts w:hint="eastAsia"/>
        </w:rPr>
        <w:t>～</w:t>
      </w:r>
      <w:r>
        <w:rPr>
          <w:rFonts w:hint="eastAsia"/>
        </w:rPr>
        <w:t xml:space="preserve">　クレジットカード精算開始</w:t>
      </w:r>
    </w:p>
    <w:p w:rsidR="004D0C58" w:rsidRPr="004D0C58" w:rsidRDefault="004D0C58"/>
    <w:p w:rsidR="004D0C58" w:rsidRDefault="004D0C58"/>
    <w:p w:rsidR="004D0C58" w:rsidRDefault="004D0C58">
      <w:pPr>
        <w:rPr>
          <w:rFonts w:hint="eastAsia"/>
        </w:rPr>
      </w:pPr>
    </w:p>
    <w:p w:rsidR="0075053D" w:rsidRPr="0075053D" w:rsidRDefault="0075053D" w:rsidP="0075053D">
      <w:pPr>
        <w:rPr>
          <w:b/>
        </w:rPr>
      </w:pPr>
      <w:r w:rsidRPr="0075053D">
        <w:rPr>
          <w:rFonts w:hint="eastAsia"/>
          <w:b/>
        </w:rPr>
        <w:lastRenderedPageBreak/>
        <w:t>4</w:t>
      </w:r>
      <w:r w:rsidRPr="0075053D">
        <w:rPr>
          <w:rFonts w:hint="eastAsia"/>
          <w:b/>
        </w:rPr>
        <w:t>．</w:t>
      </w:r>
      <w:r w:rsidRPr="0075053D">
        <w:rPr>
          <w:rFonts w:hint="eastAsia"/>
          <w:b/>
        </w:rPr>
        <w:t>業者比較表</w:t>
      </w:r>
    </w:p>
    <w:p w:rsidR="0075053D" w:rsidRDefault="0075053D">
      <w:r>
        <w:fldChar w:fldCharType="begin"/>
      </w:r>
      <w:r>
        <w:instrText xml:space="preserve"> LINK Excel.Sheet.12 "C:\\Users\\OOSHITA\\Desktop\\</w:instrText>
      </w:r>
      <w:r>
        <w:instrText>経費精算システム比較表</w:instrText>
      </w:r>
      <w:r>
        <w:instrText>2.xlsx" "</w:instrText>
      </w:r>
      <w:r>
        <w:instrText>比較表</w:instrText>
      </w:r>
      <w:r>
        <w:instrText xml:space="preserve">!R5C1:R17C4" \a \f 4 \h </w:instrText>
      </w:r>
      <w:r>
        <w:fldChar w:fldCharType="separate"/>
      </w:r>
    </w:p>
    <w:tbl>
      <w:tblPr>
        <w:tblW w:w="82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2080"/>
        <w:gridCol w:w="2080"/>
        <w:gridCol w:w="2080"/>
      </w:tblGrid>
      <w:tr w:rsidR="0075053D" w:rsidRPr="0075053D" w:rsidTr="0075053D">
        <w:trPr>
          <w:trHeight w:val="615"/>
        </w:trPr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楽楽精算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75053D" w:rsidRPr="0075053D" w:rsidRDefault="0075053D" w:rsidP="0075053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コンカーエクスペンス</w:t>
            </w: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（スタンダード版）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75053D" w:rsidRPr="0075053D" w:rsidRDefault="0075053D" w:rsidP="0075053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MUFGクラウド</w:t>
            </w: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経費精算サービス</w:t>
            </w:r>
          </w:p>
        </w:tc>
      </w:tr>
      <w:tr w:rsidR="0075053D" w:rsidRPr="0075053D" w:rsidTr="0075053D">
        <w:trPr>
          <w:trHeight w:val="450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株式会社ラクス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株式会社コンカー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三菱東京UFJ銀行</w:t>
            </w:r>
          </w:p>
        </w:tc>
      </w:tr>
      <w:tr w:rsidR="0075053D" w:rsidRPr="0075053D" w:rsidTr="0075053D">
        <w:trPr>
          <w:trHeight w:val="3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初期費用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100,000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1,100,000</w:t>
            </w:r>
          </w:p>
        </w:tc>
      </w:tr>
      <w:tr w:rsidR="0075053D" w:rsidRPr="0075053D" w:rsidTr="0075053D">
        <w:trPr>
          <w:trHeight w:val="22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75053D" w:rsidRPr="0075053D" w:rsidTr="0075053D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月額費用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75053D" w:rsidRPr="0075053D" w:rsidTr="0075053D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基本料（400ユーザ）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100,000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600,000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110,000</w:t>
            </w:r>
          </w:p>
        </w:tc>
      </w:tr>
      <w:tr w:rsidR="0075053D" w:rsidRPr="0075053D" w:rsidTr="0075053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交通経路検索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標準搭載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標準搭載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標準搭載</w:t>
            </w:r>
          </w:p>
        </w:tc>
      </w:tr>
      <w:tr w:rsidR="0075053D" w:rsidRPr="0075053D" w:rsidTr="0075053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交通ICカード読み取り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27,000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標準搭載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50,000</w:t>
            </w:r>
          </w:p>
        </w:tc>
      </w:tr>
      <w:tr w:rsidR="0075053D" w:rsidRPr="0075053D" w:rsidTr="0075053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ファイル添付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40,000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標準搭載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50,000</w:t>
            </w:r>
          </w:p>
        </w:tc>
      </w:tr>
      <w:tr w:rsidR="0075053D" w:rsidRPr="0075053D" w:rsidTr="0075053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予算管理オプション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40,000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標準搭載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40,000</w:t>
            </w:r>
          </w:p>
        </w:tc>
      </w:tr>
      <w:tr w:rsidR="0075053D" w:rsidRPr="0075053D" w:rsidTr="0075053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IPアクセス制限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3,000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標準搭載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3,000</w:t>
            </w:r>
          </w:p>
        </w:tc>
      </w:tr>
      <w:tr w:rsidR="0075053D" w:rsidRPr="0075053D" w:rsidTr="0075053D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特別値引き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FF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FF0000"/>
                <w:kern w:val="0"/>
                <w:sz w:val="18"/>
                <w:szCs w:val="18"/>
              </w:rPr>
              <w:t>-60,000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75053D" w:rsidRPr="0075053D" w:rsidTr="0075053D">
        <w:trPr>
          <w:trHeight w:val="52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月額合計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150,000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600,000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75053D" w:rsidRPr="0075053D" w:rsidRDefault="0075053D" w:rsidP="0075053D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75053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253,000</w:t>
            </w:r>
          </w:p>
        </w:tc>
      </w:tr>
    </w:tbl>
    <w:p w:rsidR="0075053D" w:rsidRDefault="0075053D" w:rsidP="0075053D">
      <w:r>
        <w:fldChar w:fldCharType="end"/>
      </w:r>
    </w:p>
    <w:p w:rsidR="0075053D" w:rsidRDefault="0075053D" w:rsidP="0075053D">
      <w:pPr>
        <w:rPr>
          <w:rFonts w:hint="eastAsia"/>
        </w:rPr>
      </w:pPr>
      <w:r>
        <w:rPr>
          <w:rFonts w:hint="eastAsia"/>
        </w:rPr>
        <w:t>当社は</w:t>
      </w:r>
      <w:r>
        <w:rPr>
          <w:rFonts w:hint="eastAsia"/>
        </w:rPr>
        <w:t>2008</w:t>
      </w:r>
      <w:r>
        <w:rPr>
          <w:rFonts w:hint="eastAsia"/>
        </w:rPr>
        <w:t>年より</w:t>
      </w:r>
      <w:r w:rsidRPr="00BA366A">
        <w:rPr>
          <w:rFonts w:hint="eastAsia"/>
        </w:rPr>
        <w:t>株式会社ラクス</w:t>
      </w:r>
      <w:r>
        <w:rPr>
          <w:rFonts w:hint="eastAsia"/>
        </w:rPr>
        <w:t>（マザーズ上場）</w:t>
      </w:r>
      <w:r>
        <w:rPr>
          <w:rFonts w:hint="eastAsia"/>
        </w:rPr>
        <w:t>の製品である、全店舗メール管理ソフト「メールディーラー」を契約している。</w:t>
      </w:r>
    </w:p>
    <w:p w:rsidR="0075053D" w:rsidRDefault="0075053D" w:rsidP="0075053D">
      <w:pPr>
        <w:rPr>
          <w:rFonts w:hint="eastAsia"/>
        </w:rPr>
      </w:pPr>
      <w:r>
        <w:rPr>
          <w:rFonts w:hint="eastAsia"/>
        </w:rPr>
        <w:t>上記契約があるため、同社の製品である「楽楽精算」についても値引きを了承いただけた。</w:t>
      </w:r>
    </w:p>
    <w:p w:rsidR="0075053D" w:rsidRDefault="0075053D" w:rsidP="0075053D">
      <w:pPr>
        <w:rPr>
          <w:rFonts w:hint="eastAsia"/>
        </w:rPr>
      </w:pPr>
    </w:p>
    <w:p w:rsidR="0075053D" w:rsidRPr="0075053D" w:rsidRDefault="0075053D" w:rsidP="0075053D">
      <w:pPr>
        <w:rPr>
          <w:rFonts w:hint="eastAsia"/>
          <w:b/>
        </w:rPr>
      </w:pPr>
      <w:r w:rsidRPr="0075053D">
        <w:rPr>
          <w:rFonts w:hint="eastAsia"/>
          <w:b/>
        </w:rPr>
        <w:t>○値引き内容</w:t>
      </w:r>
    </w:p>
    <w:p w:rsidR="0075053D" w:rsidRPr="0075053D" w:rsidRDefault="0075053D" w:rsidP="0075053D">
      <w:pPr>
        <w:rPr>
          <w:rFonts w:hint="eastAsia"/>
        </w:rPr>
      </w:pPr>
      <w:r>
        <w:rPr>
          <w:rFonts w:hint="eastAsia"/>
        </w:rPr>
        <w:t>月額定価：</w:t>
      </w:r>
      <w:r>
        <w:rPr>
          <w:rFonts w:hint="eastAsia"/>
        </w:rPr>
        <w:t>210,000</w:t>
      </w:r>
      <w:r>
        <w:rPr>
          <w:rFonts w:hint="eastAsia"/>
        </w:rPr>
        <w:t>円→</w:t>
      </w:r>
      <w:r>
        <w:rPr>
          <w:rFonts w:hint="eastAsia"/>
        </w:rPr>
        <w:t>150,000</w:t>
      </w:r>
      <w:r>
        <w:rPr>
          <w:rFonts w:hint="eastAsia"/>
        </w:rPr>
        <w:t>円</w:t>
      </w:r>
      <w:r>
        <w:rPr>
          <w:rFonts w:hint="eastAsia"/>
        </w:rPr>
        <w:t xml:space="preserve"> </w:t>
      </w:r>
      <w:r>
        <w:rPr>
          <w:rFonts w:hint="eastAsia"/>
        </w:rPr>
        <w:t>※年間</w:t>
      </w:r>
      <w:r>
        <w:rPr>
          <w:rFonts w:hint="eastAsia"/>
        </w:rPr>
        <w:t>72</w:t>
      </w:r>
      <w:r>
        <w:rPr>
          <w:rFonts w:hint="eastAsia"/>
        </w:rPr>
        <w:t>万円値下げ</w:t>
      </w:r>
    </w:p>
    <w:p w:rsidR="0075053D" w:rsidRDefault="0075053D">
      <w:pPr>
        <w:rPr>
          <w:rFonts w:hint="eastAsia"/>
        </w:rPr>
      </w:pPr>
      <w:r>
        <w:rPr>
          <w:rFonts w:hint="eastAsia"/>
        </w:rPr>
        <w:t>導入サービス：初月月額料金無料</w:t>
      </w:r>
    </w:p>
    <w:p w:rsidR="0075053D" w:rsidRDefault="0075053D">
      <w:pPr>
        <w:rPr>
          <w:rFonts w:hint="eastAsia"/>
        </w:rPr>
      </w:pPr>
    </w:p>
    <w:p w:rsidR="0075053D" w:rsidRDefault="0075053D">
      <w:r>
        <w:rPr>
          <w:rFonts w:hint="eastAsia"/>
        </w:rPr>
        <w:t>三菱東京</w:t>
      </w:r>
      <w:r>
        <w:rPr>
          <w:rFonts w:hint="eastAsia"/>
        </w:rPr>
        <w:t>UFJ</w:t>
      </w:r>
      <w:r>
        <w:rPr>
          <w:rFonts w:hint="eastAsia"/>
        </w:rPr>
        <w:t>が販売している精算ソフトは</w:t>
      </w:r>
      <w:r w:rsidRPr="00BA366A">
        <w:rPr>
          <w:rFonts w:hint="eastAsia"/>
        </w:rPr>
        <w:t>株式会社ラクス</w:t>
      </w:r>
      <w:r>
        <w:rPr>
          <w:rFonts w:hint="eastAsia"/>
        </w:rPr>
        <w:t>の「楽楽精算」のブランド名を変えただけの製品であるため、直接契約する方が安くなる。</w:t>
      </w:r>
    </w:p>
    <w:p w:rsidR="0075053D" w:rsidRDefault="0075053D">
      <w:pPr>
        <w:rPr>
          <w:rFonts w:hint="eastAsia"/>
        </w:rPr>
      </w:pPr>
    </w:p>
    <w:p w:rsidR="0075053D" w:rsidRPr="0075053D" w:rsidRDefault="00B925ED">
      <w:r>
        <w:rPr>
          <w:rFonts w:hint="eastAsia"/>
        </w:rPr>
        <w:t>上記のとおり、「楽楽精算」を導入し</w:t>
      </w:r>
      <w:r w:rsidR="0075053D">
        <w:rPr>
          <w:rFonts w:hint="eastAsia"/>
        </w:rPr>
        <w:t>経費精算業務の効率化を実施したい。</w:t>
      </w:r>
    </w:p>
    <w:p w:rsidR="004D0C58" w:rsidRDefault="004D0C58">
      <w:pPr>
        <w:rPr>
          <w:rFonts w:hint="eastAsia"/>
        </w:rPr>
      </w:pPr>
    </w:p>
    <w:p w:rsidR="0075053D" w:rsidRPr="00B925ED" w:rsidRDefault="0075053D" w:rsidP="0075053D">
      <w:pPr>
        <w:rPr>
          <w:rFonts w:hint="eastAsia"/>
          <w:b/>
        </w:rPr>
      </w:pPr>
      <w:r w:rsidRPr="00B925ED">
        <w:rPr>
          <w:rFonts w:hint="eastAsia"/>
          <w:b/>
        </w:rPr>
        <w:t>株式会社ラクス</w:t>
      </w:r>
    </w:p>
    <w:p w:rsidR="0075053D" w:rsidRDefault="0075053D" w:rsidP="0075053D">
      <w:r>
        <w:rPr>
          <w:rFonts w:hint="eastAsia"/>
        </w:rPr>
        <w:t>〒</w:t>
      </w:r>
      <w:r>
        <w:t xml:space="preserve">151-0051 </w:t>
      </w:r>
      <w:r>
        <w:rPr>
          <w:rFonts w:hint="eastAsia"/>
        </w:rPr>
        <w:t>東京都渋谷区千駄ヶ谷５</w:t>
      </w:r>
      <w:r>
        <w:t>−</w:t>
      </w:r>
      <w:r>
        <w:rPr>
          <w:rFonts w:hint="eastAsia"/>
        </w:rPr>
        <w:t>３３</w:t>
      </w:r>
      <w:r>
        <w:t>−</w:t>
      </w:r>
      <w:r>
        <w:rPr>
          <w:rFonts w:hint="eastAsia"/>
        </w:rPr>
        <w:t>８</w:t>
      </w:r>
    </w:p>
    <w:p w:rsidR="0075053D" w:rsidRDefault="0075053D" w:rsidP="0075053D">
      <w:pPr>
        <w:rPr>
          <w:rFonts w:hint="eastAsia"/>
        </w:rPr>
      </w:pPr>
      <w:r>
        <w:rPr>
          <w:rFonts w:hint="eastAsia"/>
        </w:rPr>
        <w:t>代表者名：中村　崇則</w:t>
      </w:r>
      <w:r>
        <w:rPr>
          <w:rFonts w:hint="eastAsia"/>
        </w:rPr>
        <w:t xml:space="preserve">　</w:t>
      </w:r>
      <w:r>
        <w:rPr>
          <w:rFonts w:hint="eastAsia"/>
        </w:rPr>
        <w:t>設立年月日：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　</w:t>
      </w:r>
      <w:r>
        <w:rPr>
          <w:rFonts w:hint="eastAsia"/>
        </w:rPr>
        <w:t>上場年月日：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75053D" w:rsidRDefault="0075053D" w:rsidP="0075053D">
      <w:pPr>
        <w:rPr>
          <w:rFonts w:hint="eastAsia"/>
        </w:rPr>
      </w:pPr>
      <w:r>
        <w:rPr>
          <w:rFonts w:hint="eastAsia"/>
        </w:rPr>
        <w:t>従業員数：</w:t>
      </w:r>
      <w:r>
        <w:rPr>
          <w:rFonts w:hint="eastAsia"/>
        </w:rPr>
        <w:t>414</w:t>
      </w:r>
      <w:r>
        <w:rPr>
          <w:rFonts w:hint="eastAsia"/>
        </w:rPr>
        <w:t>人</w:t>
      </w:r>
      <w:r>
        <w:rPr>
          <w:rFonts w:hint="eastAsia"/>
        </w:rPr>
        <w:t xml:space="preserve">　</w:t>
      </w:r>
      <w:r>
        <w:rPr>
          <w:rFonts w:hint="eastAsia"/>
        </w:rPr>
        <w:t>売上：</w:t>
      </w:r>
      <w:r>
        <w:rPr>
          <w:rFonts w:hint="eastAsia"/>
        </w:rPr>
        <w:t>42</w:t>
      </w:r>
      <w:r>
        <w:rPr>
          <w:rFonts w:hint="eastAsia"/>
        </w:rPr>
        <w:t>億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経常利益：</w:t>
      </w:r>
      <w:r>
        <w:rPr>
          <w:rFonts w:hint="eastAsia"/>
        </w:rPr>
        <w:t>9.6</w:t>
      </w:r>
      <w:r>
        <w:rPr>
          <w:rFonts w:hint="eastAsia"/>
        </w:rPr>
        <w:t>億</w:t>
      </w:r>
      <w:r>
        <w:rPr>
          <w:rFonts w:hint="eastAsia"/>
        </w:rPr>
        <w:t xml:space="preserve">　</w:t>
      </w:r>
      <w:r>
        <w:rPr>
          <w:rFonts w:hint="eastAsia"/>
        </w:rPr>
        <w:t>自己資本比率：</w:t>
      </w:r>
      <w:r>
        <w:rPr>
          <w:rFonts w:hint="eastAsia"/>
        </w:rPr>
        <w:t>76.3%</w:t>
      </w:r>
    </w:p>
    <w:p w:rsidR="00B925ED" w:rsidRPr="004D0C58" w:rsidRDefault="00B925ED" w:rsidP="00B925ED">
      <w:pPr>
        <w:jc w:val="right"/>
      </w:pPr>
      <w:r>
        <w:rPr>
          <w:rFonts w:hint="eastAsia"/>
        </w:rPr>
        <w:t>以上</w:t>
      </w:r>
    </w:p>
    <w:sectPr w:rsidR="00B925ED" w:rsidRPr="004D0C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58"/>
    <w:rsid w:val="00261D85"/>
    <w:rsid w:val="002A124F"/>
    <w:rsid w:val="002B7D25"/>
    <w:rsid w:val="004B56C8"/>
    <w:rsid w:val="004D0C58"/>
    <w:rsid w:val="005533A3"/>
    <w:rsid w:val="0075053D"/>
    <w:rsid w:val="00B925ED"/>
    <w:rsid w:val="00B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cp:lastPrinted>2017-07-14T02:03:00Z</cp:lastPrinted>
  <dcterms:created xsi:type="dcterms:W3CDTF">2017-07-14T02:05:00Z</dcterms:created>
  <dcterms:modified xsi:type="dcterms:W3CDTF">2017-07-14T02:05:00Z</dcterms:modified>
</cp:coreProperties>
</file>