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で終了です。入力欄やボタンの上にカーソルがあるときは、文字入力の邪魔をしないよう効きません。コンテスト運用ではこの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打鍵の解読結果が出ます。「消す」で消えます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rPr>
        <w:t xml:space="preserve">「採点する」で、打った符号と手本を文字単位で照合します。</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7573"/>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57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今のタブの練習を終了（コンテスト運用を除く）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8axmgt9gmgypaldbnhz7v">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nfqeywlwwqsuahltyvo2p">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axmgt9gmgypaldbnhz7v" Type="http://schemas.openxmlformats.org/officeDocument/2006/relationships/hyperlink" Target="https://www.fbnews.jp/202408/special2/index.html" TargetMode="External"/><Relationship Id="rIdnfqeywlwwqsuahltyvo2p"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2026-07-27T13:55:04.202Z</dcterms:created>
  <dcterms:modified xsi:type="dcterms:W3CDTF">2026-07-27T13:55:04.202Z</dcterms:modified>
</cp:coreProperties>
</file>

<file path=docProps/custom.xml><?xml version="1.0" encoding="utf-8"?>
<Properties xmlns="http://schemas.openxmlformats.org/officeDocument/2006/custom-properties" xmlns:vt="http://schemas.openxmlformats.org/officeDocument/2006/docPropsVTypes"/>
</file>