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パソコンでの利用を前提にしています。</w:t>
      </w:r>
      <w:r>
        <w:rPr>
          <w:rFonts w:ascii="Yu Gothic" w:cs="Yu Gothic" w:eastAsia="Yu Gothic" w:hAnsi="Yu Gothic"/>
        </w:rPr>
        <w:t xml:space="preserve">画面の右 4 分の 1 をパドル欄に固定して常に出しているため、横幅は 1000 ピクセル以上あると快適です。</w:t>
      </w:r>
    </w:p>
    <w:p>
      <w:pPr>
        <w:spacing w:after="160" w:line="330"/>
      </w:pPr>
      <w:r>
        <w:rPr>
          <w:rFonts w:ascii="Yu Gothic" w:cs="Yu Gothic" w:eastAsia="Yu Gothic" w:hAnsi="Yu Gothic"/>
        </w:rPr>
        <w:t xml:space="preserve">スマートフォンやタブレットでも開けますが、表示の切り替えは持っていません。狭い画面では本文が窮屈になります。</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で終了です。入力欄やボタンの上にカーソルがあるときは、文字入力の邪魔をしないよう効きません。コンテスト運用ではこの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画面の右 1/4 — パドル欄</w:t>
      </w:r>
    </w:p>
    <w:p>
      <w:pPr>
        <w:spacing w:after="160" w:line="330"/>
      </w:pPr>
      <w:r>
        <w:rPr>
          <w:rFonts w:ascii="Yu Gothic" w:cs="Yu Gothic" w:eastAsia="Yu Gothic" w:hAnsi="Yu Gothic"/>
        </w:rPr>
        <w:t xml:space="preserve">画面の右 4 分の 1 は、常にパドル欄です。どのタブを開いていてもここに出ています。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打鍵の解読結果が出ます。「消す」で消えます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たたむ操作はありません。常に出ている前提の配置です。なお、この画面はパソコンでの利用を前提にしています。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798"/>
        <w:gridCol w:w="6840"/>
      </w:tblGrid>
      <w:tr>
        <w:trPr>
          <w:tblHeader/>
        </w:trPr>
        <w:tc>
          <w:tcPr>
            <w:tcW w:type="dxa" w:w="279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684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Q 符号・略語 69 語の対訳</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5 文字 × 5 群が流れます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正しく取れた文字は緑、誤った文字は赤で表示されます。入力が足りない場合は空欄として誤り扱いになります。正解とそのモールス表記も併せて表示されます。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505"/>
        <w:gridCol w:w="3067"/>
        <w:gridCol w:w="3066"/>
      </w:tblGrid>
      <w:tr>
        <w:trPr>
          <w:tblHeader/>
        </w:trPr>
        <w:tc>
          <w:tcPr>
            <w:tcW w:type="dxa" w:w="35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06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30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50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3067"/>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3066"/>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50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3067"/>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3066"/>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50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3067"/>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3066"/>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50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3067"/>
            <w:tcMar>
              <w:top w:type="dxa" w:w="60"/>
              <w:left w:type="dxa" w:w="110"/>
              <w:bottom w:type="dxa" w:w="60"/>
              <w:right w:type="dxa" w:w="110"/>
            </w:tcMar>
          </w:tcPr>
          <w:p>
            <w:pPr>
              <w:spacing w:after="0" w:before="0"/>
            </w:pPr>
            <w:r>
              <w:rPr>
                <w:rFonts w:ascii="Yu Gothic" w:cs="Yu Gothic" w:eastAsia="Yu Gothic" w:hAnsi="Yu Gothic"/>
              </w:rPr>
              <w:t xml:space="preserve">パッドの左半分</w:t>
            </w:r>
          </w:p>
        </w:tc>
        <w:tc>
          <w:tcPr>
            <w:tcW w:type="dxa" w:w="3066"/>
            <w:tcMar>
              <w:top w:type="dxa" w:w="60"/>
              <w:left w:type="dxa" w:w="110"/>
              <w:bottom w:type="dxa" w:w="60"/>
              <w:right w:type="dxa" w:w="110"/>
            </w:tcMar>
          </w:tcPr>
          <w:p>
            <w:pPr>
              <w:spacing w:after="0" w:before="0"/>
            </w:pPr>
            <w:r>
              <w:rPr>
                <w:rFonts w:ascii="Yu Gothic" w:cs="Yu Gothic" w:eastAsia="Yu Gothic" w:hAnsi="Yu Gothic"/>
              </w:rPr>
              <w:t xml:space="preserve">パッドの右半分</w:t>
            </w:r>
          </w:p>
        </w:tc>
      </w:tr>
    </w:tbl>
    <w:p>
      <w:pPr>
        <w:spacing w:after="220"/>
      </w:pPr>
    </w:p>
    <w:p>
      <w:pPr>
        <w:spacing w:after="160" w:line="330"/>
      </w:pPr>
      <w:r>
        <w:rPr>
          <w:rFonts w:ascii="Yu Gothic" w:cs="Yu Gothic" w:eastAsia="Yu Gothic" w:hAnsi="Yu Gothic"/>
        </w:rPr>
        <w:t xml:space="preserve">パッド上のランプに、今どちらのボタンがどちらの要素かが表示されます。迷ったらそこを見てください。</w:t>
      </w:r>
    </w:p>
    <w:p>
      <w:pPr>
        <w:spacing w:after="160" w:line="330"/>
      </w:pPr>
      <w:r>
        <w:rPr>
          <w:rFonts w:ascii="Yu Gothic" w:cs="Yu Gothic" w:eastAsia="Yu Gothic" w:hAnsi="Yu Gothic"/>
          <w:b/>
          <w:bCs/>
        </w:rPr>
        <w:t xml:space="preserve">画面右のパドル欄</w:t>
      </w:r>
      <w:r>
        <w:rPr>
          <w:rFonts w:ascii="Yu Gothic" w:cs="Yu Gothic" w:eastAsia="Yu Gothic" w:hAnsi="Yu Gothic"/>
        </w:rPr>
        <w:t xml:space="preserve">は、どのタブを開いていてもパドル入力を受け付けます。枠の左半分が左ボタン、右半分が右ボタンに対応し、押している側が点灯します。交信シミュレーターの実技モードでは、この枠で打ちます。邪魔なときは「パドル」の見出しをクリックすると折りたため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このタブを開いている間、パッドの外をクリックしても打電できます。ボタンや入力欄の上は通常のクリックとして動きます。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「課題」でコールサイン・略語・定型文などの手本を出し、それを打ちます。「採点する」で、打った符号と手本を文字単位で照合します。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69 語の対訳です。行をクリックすると、その符号を音で確認できます。上の検索欄で、符号名（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7573"/>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57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今のタブの練習を終了（コンテスト運用を除く）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「パドル送信」タブを開いているか確認してください。パドル入力はこのタブでのみ有効です</w:t>
      </w:r>
    </w:p>
    <w:p>
      <w:pPr>
        <w:pStyle w:val="ListParagraph"/>
        <w:numPr>
          <w:ilvl w:val="0"/>
          <w:numId w:val="1"/>
        </w:numPr>
        <w:spacing w:after="90" w:line="320"/>
        <w:ind w:left="640" w:hanging="300"/>
      </w:pPr>
      <w:r>
        <w:rPr>
          <w:rFonts w:ascii="Yu Gothic" w:cs="Yu Gothic" w:eastAsia="Yu Gothic" w:hAnsi="Yu Gothic"/>
        </w:rPr>
        <w:t xml:space="preserve">パッドの枠内をクリックしてください。枠外でも打ちたい場合は「画面全体でパドル入力を受け付ける」をオンにします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パッドの上では右クリックメニューを抑止しています。枠外で右クリックした場合は通常どおりメニューが出ます。「画面全体でパドル入力を受け付ける」をオンにすると、画面全体で抑止されます。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パソコンでの利用を前提にした画面です。右 4 分の 1 をパドル欄が占めるため、ウィンドウの横幅を 1000 ピクセル以上にすると読みやすくなります。ブラウザの表示倍率を下げるのも有効です。</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rrs6mw_qn9lyczdpnpqto">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76nhxzmb09ld_8jqn0fgi">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rs6mw_qn9lyczdpnpqto" Type="http://schemas.openxmlformats.org/officeDocument/2006/relationships/hyperlink" Target="https://www.fbnews.jp/202408/special2/index.html" TargetMode="External"/><Relationship Id="rId76nhxzmb09ld_8jqn0fgi"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2026-07-26T09:38:51.072Z</dcterms:created>
  <dcterms:modified xsi:type="dcterms:W3CDTF">2026-07-26T09:38:51.072Z</dcterms:modified>
</cp:coreProperties>
</file>

<file path=docProps/custom.xml><?xml version="1.0" encoding="utf-8"?>
<Properties xmlns="http://schemas.openxmlformats.org/officeDocument/2006/custom-properties" xmlns:vt="http://schemas.openxmlformats.org/officeDocument/2006/docPropsVTypes"/>
</file>