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画面の大きさについて</w:t>
      </w:r>
    </w:p>
    <w:p>
      <w:pPr>
        <w:spacing w:after="160" w:line="330"/>
      </w:pPr>
      <w:r>
        <w:rPr>
          <w:rFonts w:ascii="Yu Gothic" w:cs="Yu Gothic" w:eastAsia="Yu Gothic" w:hAnsi="Yu Gothic"/>
          <w:b/>
          <w:bCs/>
        </w:rPr>
        <w:t xml:space="preserve">パソコンでの利用を前提にしています。</w:t>
      </w:r>
      <w:r>
        <w:rPr>
          <w:rFonts w:ascii="Yu Gothic" w:cs="Yu Gothic" w:eastAsia="Yu Gothic" w:hAnsi="Yu Gothic"/>
        </w:rPr>
        <w:t xml:space="preserve">画面の右側をパドル欄に固定して常に出しているため、横幅は 1000 ピクセル以上あると快適です。</w:t>
      </w:r>
    </w:p>
    <w:p>
      <w:pPr>
        <w:spacing w:after="160" w:line="330"/>
      </w:pPr>
      <w:r>
        <w:rPr>
          <w:rFonts w:ascii="Yu Gothic" w:cs="Yu Gothic" w:eastAsia="Yu Gothic" w:hAnsi="Yu Gothic"/>
        </w:rPr>
        <w:t xml:space="preserve">スマートフォンやタブレットでも開けますが、表示の切り替えは持っていません。狭い画面では本文が窮屈になります。</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14.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12.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97"/>
        <w:gridCol w:w="7841"/>
      </w:tblGrid>
      <w:tr>
        <w:trPr>
          <w:tblHeader/>
        </w:trPr>
        <w:tc>
          <w:tcPr>
            <w:tcW w:type="dxa" w:w="17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8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一時停止</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再生中の音をその場で止めます。もう一度押すと続きから再開します</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終了</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今開いているタブの練習を終わらせ、開始前の状態に戻します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pStyle w:val="Heading2"/>
        <w:spacing w:after="150" w:before="340"/>
      </w:pPr>
      <w:r>
        <w:rPr>
          <w:rFonts w:ascii="Yu Gothic" w:cs="Yu Gothic" w:eastAsia="Yu Gothic" w:hAnsi="Yu Gothic"/>
        </w:rPr>
        <w:t xml:space="preserve">一時停止・再開・終了</w:t>
      </w:r>
    </w:p>
    <w:p>
      <w:pPr>
        <w:spacing w:after="160" w:line="330"/>
      </w:pPr>
      <w:r>
        <w:rPr>
          <w:rFonts w:ascii="Yu Gothic" w:cs="Yu Gothic" w:eastAsia="Yu Gothic" w:hAnsi="Yu Gothic"/>
        </w:rPr>
        <w:t xml:space="preserve">この 2 つのボタンは、どのタブでも同じように効きます。</w:t>
      </w:r>
    </w:p>
    <w:p>
      <w:pPr>
        <w:spacing w:after="160" w:line="330"/>
      </w:pPr>
      <w:r>
        <w:rPr>
          <w:rFonts w:ascii="Yu Gothic" w:cs="Yu Gothic" w:eastAsia="Yu Gothic" w:hAnsi="Yu Gothic"/>
          <w:b/>
          <w:bCs/>
        </w:rPr>
        <w:t xml:space="preserve">一時停止</w:t>
      </w:r>
      <w:r>
        <w:rPr>
          <w:rFonts w:ascii="Yu Gothic" w:cs="Yu Gothic" w:eastAsia="Yu Gothic" w:hAnsi="Yu Gothic"/>
        </w:rPr>
        <w:t xml:space="preserve">は、鳴っている音を途中で止めます。音を作る時計ごと止めているので、再開すると符号の途中からそのまま続きます。速い符号を追いきれなくなったときや、席を外すときに使ってください。一時停止中は本文が少し暗くなります。</w:t>
      </w:r>
    </w:p>
    <w:p>
      <w:pPr>
        <w:spacing w:after="160" w:line="330"/>
      </w:pPr>
      <w:r>
        <w:rPr>
          <w:rFonts w:ascii="Yu Gothic" w:cs="Yu Gothic" w:eastAsia="Yu Gothic" w:hAnsi="Yu Gothic"/>
          <w:b/>
          <w:bCs/>
        </w:rPr>
        <w:t xml:space="preserve">終了</w:t>
      </w:r>
      <w:r>
        <w:rPr>
          <w:rFonts w:ascii="Yu Gothic" w:cs="Yu Gothic" w:eastAsia="Yu Gothic" w:hAnsi="Yu Gothic"/>
        </w:rPr>
        <w:t xml:space="preserve">は、その練習自体をやめます。タブごとに次のように動きます。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終了したときの動き</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交信を打ち切り、開始前の画面に戻ります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出題をやめます。連続出題の途中なら、そこまでの成績をまとめて表示します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運用を終了し、結果を集計します（「終了」ボタンと同じ）</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打った符号と採点結果を消します</w:t>
            </w:r>
          </w:p>
        </w:tc>
      </w:tr>
    </w:tbl>
    <w:p>
      <w:pPr>
        <w:spacing w:after="220"/>
      </w:pPr>
    </w:p>
    <w:p>
      <w:pPr>
        <w:spacing w:after="160" w:line="330"/>
      </w:pPr>
      <w:r>
        <w:rPr>
          <w:rFonts w:ascii="Yu Gothic" w:cs="Yu Gothic" w:eastAsia="Yu Gothic" w:hAnsi="Yu Gothic"/>
        </w:rPr>
        <w:t xml:space="preserve">キーボードでも操作できます。</w:t>
      </w:r>
      <w:r>
        <w:rPr>
          <w:rFonts w:ascii="Consolas" w:cs="Consolas" w:eastAsia="Consolas" w:hAnsi="Consolas"/>
          <w:shd w:fill="F2F2F2" w:val="clear"/>
        </w:rPr>
        <w:t xml:space="preserve">Space</w:t>
      </w:r>
      <w:r>
        <w:rPr>
          <w:rFonts w:ascii="Yu Gothic" w:cs="Yu Gothic" w:eastAsia="Yu Gothic" w:hAnsi="Yu Gothic"/>
        </w:rPr>
        <w:t xml:space="preserve"> で一時停止／再開、</w:t>
      </w:r>
      <w:r>
        <w:rPr>
          <w:rFonts w:ascii="Consolas" w:cs="Consolas" w:eastAsia="Consolas" w:hAnsi="Consolas"/>
          <w:shd w:fill="F2F2F2" w:val="clear"/>
        </w:rPr>
        <w:t xml:space="preserve">Esc</w:t>
      </w:r>
      <w:r>
        <w:rPr>
          <w:rFonts w:ascii="Yu Gothic" w:cs="Yu Gothic" w:eastAsia="Yu Gothic" w:hAnsi="Yu Gothic"/>
        </w:rPr>
        <w:t xml:space="preserve"> で終了です。入力欄やボタンの上にカーソルがあるときは、文字入力の邪魔をしないよう効きません。コンテスト運用ではこの 2 つのキーを別の用途（コールサイン補完・送信中止）に使っているため、キーボードショートカットは効きません。画面上部のボタンは使えます。</w:t>
      </w:r>
    </w:p>
    <w:p>
      <w:pPr>
        <w:pStyle w:val="Heading2"/>
        <w:spacing w:after="150" w:before="340"/>
      </w:pPr>
      <w:r>
        <w:rPr>
          <w:rFonts w:ascii="Yu Gothic" w:cs="Yu Gothic" w:eastAsia="Yu Gothic" w:hAnsi="Yu Gothic"/>
        </w:rPr>
        <w:t xml:space="preserve">画面右のパドル欄</w:t>
      </w:r>
    </w:p>
    <w:p>
      <w:pPr>
        <w:spacing w:after="160" w:line="330"/>
      </w:pPr>
      <w:r>
        <w:rPr>
          <w:rFonts w:ascii="Yu Gothic" w:cs="Yu Gothic" w:eastAsia="Yu Gothic" w:hAnsi="Yu Gothic"/>
        </w:rPr>
        <w:t xml:space="preserve">ヘッダーとタブの下から画面下端まで、右側はパドル欄です。どのタブを開いていてもここに出ています。</w:t>
      </w:r>
      <w:r>
        <w:rPr>
          <w:rFonts w:ascii="Yu Gothic" w:cs="Yu Gothic" w:eastAsia="Yu Gothic" w:hAnsi="Yu Gothic"/>
          <w:b/>
          <w:bCs/>
        </w:rPr>
        <w:t xml:space="preserve">打面はこの 1 か所だけです。</w:t>
      </w:r>
    </w:p>
    <w:p>
      <w:pPr>
        <w:pStyle w:val="ListParagraph"/>
        <w:numPr>
          <w:ilvl w:val="0"/>
          <w:numId w:val="1"/>
        </w:numPr>
        <w:spacing w:after="90" w:line="320"/>
        <w:ind w:left="640" w:hanging="300"/>
      </w:pPr>
      <w:r>
        <w:rPr>
          <w:rFonts w:ascii="Yu Gothic" w:cs="Yu Gothic" w:eastAsia="Yu Gothic" w:hAnsi="Yu Gothic"/>
          <w:b/>
          <w:bCs/>
        </w:rPr>
        <w:t xml:space="preserve">打面</w:t>
      </w:r>
      <w:r>
        <w:rPr>
          <w:rFonts w:ascii="Yu Gothic" w:cs="Yu Gothic" w:eastAsia="Yu Gothic" w:hAnsi="Yu Gothic"/>
        </w:rPr>
        <w:t xml:space="preserve"> — 左半分が左ボタン、右半分が右ボタン。クリックで打電します（パドルを接続していれば、そのまま握って打てます）</w:t>
      </w:r>
    </w:p>
    <w:p>
      <w:pPr>
        <w:pStyle w:val="ListParagraph"/>
        <w:numPr>
          <w:ilvl w:val="0"/>
          <w:numId w:val="1"/>
        </w:numPr>
        <w:spacing w:after="90" w:line="320"/>
        <w:ind w:left="640" w:hanging="300"/>
      </w:pPr>
      <w:r>
        <w:rPr>
          <w:rFonts w:ascii="Yu Gothic" w:cs="Yu Gothic" w:eastAsia="Yu Gothic" w:hAnsi="Yu Gothic"/>
          <w:b/>
          <w:bCs/>
        </w:rPr>
        <w:t xml:space="preserve">送信速度</w:t>
      </w:r>
      <w:r>
        <w:rPr>
          <w:rFonts w:ascii="Yu Gothic" w:cs="Yu Gothic" w:eastAsia="Yu Gothic" w:hAnsi="Yu Gothic"/>
        </w:rPr>
        <w:t xml:space="preserve"> — パドル送信タブのつまみと同じものです。どちらを動かしても揃います</w:t>
      </w:r>
    </w:p>
    <w:p>
      <w:pPr>
        <w:pStyle w:val="ListParagraph"/>
        <w:numPr>
          <w:ilvl w:val="0"/>
          <w:numId w:val="1"/>
        </w:numPr>
        <w:spacing w:after="90" w:line="320"/>
        <w:ind w:left="640" w:hanging="300"/>
      </w:pPr>
      <w:r>
        <w:rPr>
          <w:rFonts w:ascii="Yu Gothic" w:cs="Yu Gothic" w:eastAsia="Yu Gothic" w:hAnsi="Yu Gothic"/>
          <w:b/>
          <w:bCs/>
        </w:rPr>
        <w:t xml:space="preserve">打った符号</w:t>
      </w:r>
      <w:r>
        <w:rPr>
          <w:rFonts w:ascii="Yu Gothic" w:cs="Yu Gothic" w:eastAsia="Yu Gothic" w:hAnsi="Yu Gothic"/>
        </w:rPr>
        <w:t xml:space="preserve"> — 打鍵の解読結果が出ます。「消す」で消えます</w:t>
      </w:r>
    </w:p>
    <w:p>
      <w:pPr>
        <w:pStyle w:val="ListParagraph"/>
        <w:numPr>
          <w:ilvl w:val="0"/>
          <w:numId w:val="1"/>
        </w:numPr>
        <w:spacing w:after="90" w:line="320"/>
        <w:ind w:left="640" w:hanging="300"/>
      </w:pPr>
      <w:r>
        <w:rPr>
          <w:rFonts w:ascii="Yu Gothic" w:cs="Yu Gothic" w:eastAsia="Yu Gothic" w:hAnsi="Yu Gothic"/>
          <w:b/>
          <w:bCs/>
        </w:rPr>
        <w:t xml:space="preserve">要素の流れ</w:t>
      </w:r>
      <w:r>
        <w:rPr>
          <w:rFonts w:ascii="Yu Gothic" w:cs="Yu Gothic" w:eastAsia="Yu Gothic" w:hAnsi="Yu Gothic"/>
        </w:rPr>
        <w:t xml:space="preserve"> — 打面のすぐ下に、送出中の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が流れます</w:t>
      </w:r>
    </w:p>
    <w:p>
      <w:pPr>
        <w:pStyle w:val="ListParagraph"/>
        <w:numPr>
          <w:ilvl w:val="0"/>
          <w:numId w:val="1"/>
        </w:numPr>
        <w:spacing w:after="90" w:line="320"/>
        <w:ind w:left="640" w:hanging="300"/>
      </w:pPr>
      <w:r>
        <w:rPr>
          <w:rFonts w:ascii="Yu Gothic" w:cs="Yu Gothic" w:eastAsia="Yu Gothic" w:hAnsi="Yu Gothic"/>
          <w:b/>
          <w:bCs/>
        </w:rPr>
        <w:t xml:space="preserve">一番下の説明</w:t>
      </w:r>
      <w:r>
        <w:rPr>
          <w:rFonts w:ascii="Yu Gothic" w:cs="Yu Gothic" w:eastAsia="Yu Gothic" w:hAnsi="Yu Gothic"/>
        </w:rPr>
        <w:t xml:space="preserve"> — 今どの範囲でパドル入力を受け付けているかを示します</w:t>
      </w:r>
    </w:p>
    <w:p>
      <w:pPr>
        <w:spacing w:after="160" w:line="330"/>
      </w:pPr>
      <w:r>
        <w:rPr>
          <w:rFonts w:ascii="Yu Gothic" w:cs="Yu Gothic" w:eastAsia="Yu Gothic" w:hAnsi="Yu Gothic"/>
        </w:rPr>
        <w:t xml:space="preserve">たたむ操作はありません。常に出ている前提の配置です。ヘッダーとタブは常に見えたままで、本文とパドル欄がそれぞれ内側でスクロールします。なお、この画面はパソコンでの利用を前提にしています。</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798"/>
        <w:gridCol w:w="6840"/>
      </w:tblGrid>
      <w:tr>
        <w:trPr>
          <w:tblHeader/>
        </w:trPr>
        <w:tc>
          <w:tcPr>
            <w:tcW w:type="dxa" w:w="279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684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Q 符号・略語 69 語の対訳</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3 つのスタイルがあります。型を覚える「ガイド付き」、自分の送信を実際にパドルで打つ「実技」、書き取りに徹する「聞き取り練習」で、上から順に進むのがおすすめです。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rPr>
        <w:t xml:space="preserve">選んだあと、「実際に送る内容」の下に </w:t>
      </w:r>
      <w:r>
        <w:rPr>
          <w:rFonts w:ascii="Yu Gothic" w:cs="Yu Gothic" w:eastAsia="Yu Gothic" w:hAnsi="Yu Gothic"/>
          <w:b/>
          <w:bCs/>
        </w:rPr>
        <w:t xml:space="preserve">「パドルで打ってみる」</w:t>
      </w:r>
      <w:r>
        <w:rPr>
          <w:rFonts w:ascii="Yu Gothic" w:cs="Yu Gothic" w:eastAsia="Yu Gothic" w:hAnsi="Yu Gothic"/>
        </w:rPr>
        <w:t xml:space="preserve"> の枠が出ます。その内容を自分で打てるかを、その場で試せます。</w:t>
      </w:r>
    </w:p>
    <w:p>
      <w:pPr>
        <w:pStyle w:val="ListParagraph"/>
        <w:numPr>
          <w:ilvl w:val="0"/>
          <w:numId w:val="1"/>
        </w:numPr>
        <w:spacing w:after="90" w:line="320"/>
        <w:ind w:left="640" w:hanging="300"/>
      </w:pPr>
      <w:r>
        <w:rPr>
          <w:rFonts w:ascii="Yu Gothic" w:cs="Yu Gothic" w:eastAsia="Yu Gothic" w:hAnsi="Yu Gothic"/>
        </w:rPr>
        <w:t xml:space="preserve">画面右のパドル欄の左右をクリック、またはキーボードの</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（長点側）で打ちます。打った符号は解読されて欄に出ます</w:t>
      </w:r>
    </w:p>
    <w:p>
      <w:pPr>
        <w:pStyle w:val="ListParagraph"/>
        <w:numPr>
          <w:ilvl w:val="0"/>
          <w:numId w:val="1"/>
        </w:numPr>
        <w:spacing w:after="90" w:line="320"/>
        <w:ind w:left="640" w:hanging="300"/>
      </w:pPr>
      <w:r>
        <w:rPr>
          <w:rFonts w:ascii="Yu Gothic" w:cs="Yu Gothic" w:eastAsia="Yu Gothic" w:hAnsi="Yu Gothic"/>
        </w:rPr>
        <w:t xml:space="preserve">「お手本と照合する」で、打った符号と手本を文字単位で照合します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「打ち直す」でやり直せます</w:t>
      </w:r>
    </w:p>
    <w:p>
      <w:pPr>
        <w:spacing w:after="160" w:line="330"/>
      </w:pPr>
      <w:r>
        <w:rPr>
          <w:rFonts w:ascii="Yu Gothic" w:cs="Yu Gothic" w:eastAsia="Yu Gothic" w:hAnsi="Yu Gothic"/>
        </w:rPr>
        <w:t xml:space="preserve">この枠は</w:t>
      </w:r>
      <w:r>
        <w:rPr>
          <w:rFonts w:ascii="Yu Gothic" w:cs="Yu Gothic" w:eastAsia="Yu Gothic" w:hAnsi="Yu Gothic"/>
          <w:b/>
          <w:bCs/>
        </w:rPr>
        <w:t xml:space="preserve">任意</w:t>
      </w:r>
      <w:r>
        <w:rPr>
          <w:rFonts w:ascii="Yu Gothic" w:cs="Yu Gothic" w:eastAsia="Yu Gothic" w:hAnsi="Yu Gothic"/>
        </w:rPr>
        <w:t xml:space="preserve">です。打たずに「送信して次へ」で進んでかまいません。型を覚える段階では選択肢に集中し、慣れてきたら打鍵も試す、という使い方ができます。打鍵の成績を記録に残したいときは「実技」モードを使ってください。</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w:t>
      </w:r>
      <w:r>
        <w:rPr>
          <w:rFonts w:ascii="Yu Gothic" w:cs="Yu Gothic" w:eastAsia="Yu Gothic" w:hAnsi="Yu Gothic"/>
          <w:b/>
          <w:bCs/>
        </w:rPr>
        <w:t xml:space="preserve">受信中は相手の送信を画面に出しません</w:t>
      </w:r>
      <w:r>
        <w:rPr>
          <w:rFonts w:ascii="Yu Gothic" w:cs="Yu Gothic" w:eastAsia="Yu Gothic" w:hAnsi="Yu Gothic"/>
        </w:rPr>
        <w:t xml:space="preserve">（初期設定）。流れている文字や語の意味が見えると、書き取りの答えがそのまま分かってしまうためです。</w:t>
      </w:r>
    </w:p>
    <w:p>
      <w:pPr>
        <w:spacing w:after="160" w:line="330"/>
      </w:pPr>
      <w:r>
        <w:rPr>
          <w:rFonts w:ascii="Yu Gothic" w:cs="Yu Gothic" w:eastAsia="Yu Gothic" w:hAnsi="Yu Gothic"/>
        </w:rPr>
        <w:t xml:space="preserve">どうしても追えないときは、モード選択の下にある「聞き取り練習で、受信中に相手の送信を表示する」を入にしてください。この切り替えは聞き取り練習のときだけ出ます。実力を試すときは切のままにしてください。</w:t>
      </w:r>
    </w:p>
    <w:p>
      <w:pPr>
        <w:spacing w:after="160" w:line="330"/>
      </w:pPr>
      <w:r>
        <w:rPr>
          <w:rFonts w:ascii="Yu Gothic" w:cs="Yu Gothic" w:eastAsia="Yu Gothic" w:hAnsi="Yu Gothic"/>
        </w:rPr>
        <w:t xml:space="preserve">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5 文字 × 5 群が流れます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rPr>
        <w:t xml:space="preserve">正しく取れた文字は緑、誤った文字は赤で表示されます。入力が足りない場合は空欄として誤り扱いになります。正解とそのモールス表記も併せて表示されます。</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WPM（10〜28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855"/>
        <w:gridCol w:w="2891"/>
        <w:gridCol w:w="2892"/>
      </w:tblGrid>
      <w:tr>
        <w:trPr>
          <w:tblHeader/>
        </w:trPr>
        <w:tc>
          <w:tcPr>
            <w:tcW w:type="dxa" w:w="38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289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289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2891"/>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289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打面の左半分</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打面の右半分</w:t>
            </w:r>
          </w:p>
        </w:tc>
      </w:tr>
    </w:tbl>
    <w:p>
      <w:pPr>
        <w:spacing w:after="220"/>
      </w:pPr>
    </w:p>
    <w:p>
      <w:pPr>
        <w:spacing w:after="160" w:line="330"/>
      </w:pPr>
      <w:r>
        <w:rPr>
          <w:rFonts w:ascii="Yu Gothic" w:cs="Yu Gothic" w:eastAsia="Yu Gothic" w:hAnsi="Yu Gothic"/>
          <w:b/>
          <w:bCs/>
        </w:rPr>
        <w:t xml:space="preserve">打面は画面右のパドル欄だけです。</w:t>
      </w:r>
      <w:r>
        <w:rPr>
          <w:rFonts w:ascii="Yu Gothic" w:cs="Yu Gothic" w:eastAsia="Yu Gothic" w:hAnsi="Yu Gothic"/>
        </w:rPr>
        <w:t xml:space="preserve"> どのタブを開いていてもここで打てます。左半分が左ボタン、右半分が右ボタンに対応し、押している側が点灯します。今どちらのボタンがどちらの要素かは、それぞれの半面に書いてあります。迷ったらそこを見てください。</w:t>
      </w:r>
    </w:p>
    <w:p>
      <w:pPr>
        <w:spacing w:after="160" w:line="330"/>
      </w:pPr>
      <w:r>
        <w:rPr>
          <w:rFonts w:ascii="Yu Gothic" w:cs="Yu Gothic" w:eastAsia="Yu Gothic" w:hAnsi="Yu Gothic"/>
        </w:rPr>
        <w:t xml:space="preserve">交信シミュレーターの実技モードや、ガイド付きの「パドルで打ってみる」も、同じこの欄で打ちます。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（5〜28 WPM）— まず正確に打てる速度まで落としてください。速く打ち崩すより、遅くても崩れないほうが相手に届きます。</w:t>
      </w:r>
    </w:p>
    <w:p>
      <w:pPr>
        <w:spacing w:after="160" w:line="330"/>
      </w:pPr>
      <w:r>
        <w:rPr>
          <w:rFonts w:ascii="Yu Gothic" w:cs="Yu Gothic" w:eastAsia="Yu Gothic" w:hAnsi="Yu Gothic"/>
        </w:rPr>
        <w:t xml:space="preserve">上限を 28 WPM にしてあるのは、パドルを手で操作して崩れずに打てる範囲に練習を収めるためです。コンテスト運用の「自局速度」も同じ上限で頭打ちになります（相手局の速度はこの上限とは別で、それより速い局も出てきます）。</w:t>
      </w:r>
    </w:p>
    <w:p>
      <w:pPr>
        <w:spacing w:after="160" w:line="330"/>
      </w:pPr>
      <w:r>
        <w:rPr>
          <w:rFonts w:ascii="Yu Gothic" w:cs="Yu Gothic" w:eastAsia="Yu Gothic" w:hAnsi="Yu Gothic"/>
          <w:b/>
          <w:bCs/>
        </w:rPr>
        <w:t xml:space="preserve">画面全体でパドル入力を受け付ける</w:t>
      </w:r>
      <w:r>
        <w:rPr>
          <w:rFonts w:ascii="Yu Gothic" w:cs="Yu Gothic" w:eastAsia="Yu Gothic" w:hAnsi="Yu Gothic"/>
        </w:rPr>
        <w:t xml:space="preserve"> — このタブを開いている間、パドル欄の外をクリックしても打電できます。ボタンや入力欄の上は通常のクリックとして動きます。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「課題」でコールサイン・略語・定型文などの手本を出し、それを打ちます。「採点する」で、打った符号と手本を文字単位で照合します。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赤の取り消し線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10. 略語集</w:t>
      </w:r>
    </w:p>
    <w:p>
      <w:pPr>
        <w:spacing w:after="160" w:line="330"/>
      </w:pPr>
      <w:r>
        <w:rPr>
          <w:rFonts w:ascii="Yu Gothic" w:cs="Yu Gothic" w:eastAsia="Yu Gothic" w:hAnsi="Yu Gothic"/>
        </w:rPr>
        <w:t xml:space="preserve">Q 符号・略語 69 語の対訳です。行をクリックすると、その符号を音で確認できます。上の検索欄で、符号名（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11.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 には、5 回以上出題された文字のうち正答率の低いものが並びます。「この文字を集中練習する」を押すと、その場で重点ドリルが始まります。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12.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9"/>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9"/>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9"/>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9"/>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13.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7573"/>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57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06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573"/>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r>
        <w:trPr>
          <w:tblHeader w:val="false"/>
        </w:trPr>
        <w:tc>
          <w:tcPr>
            <w:tcW w:type="dxa" w:w="2065"/>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573"/>
            <w:tcMar>
              <w:top w:type="dxa" w:w="60"/>
              <w:left w:type="dxa" w:w="110"/>
              <w:bottom w:type="dxa" w:w="60"/>
              <w:right w:type="dxa" w:w="110"/>
            </w:tcMar>
          </w:tcPr>
          <w:p>
            <w:pPr>
              <w:spacing w:after="0" w:before="0"/>
            </w:pPr>
            <w:r>
              <w:rPr>
                <w:rFonts w:ascii="Yu Gothic" w:cs="Yu Gothic" w:eastAsia="Yu Gothic" w:hAnsi="Yu Gothic"/>
              </w:rPr>
              <w:t xml:space="preserve">再生の一時停止／再開（コンテスト運用を除く）</w:t>
            </w:r>
          </w:p>
        </w:tc>
      </w:tr>
      <w:tr>
        <w:trPr>
          <w:tblHeader w:val="false"/>
        </w:trPr>
        <w:tc>
          <w:tcPr>
            <w:tcW w:type="dxa" w:w="2065"/>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7573"/>
            <w:tcMar>
              <w:top w:type="dxa" w:w="60"/>
              <w:left w:type="dxa" w:w="110"/>
              <w:bottom w:type="dxa" w:w="60"/>
              <w:right w:type="dxa" w:w="110"/>
            </w:tcMar>
          </w:tcPr>
          <w:p>
            <w:pPr>
              <w:spacing w:after="0" w:before="0"/>
            </w:pPr>
            <w:r>
              <w:rPr>
                <w:rFonts w:ascii="Yu Gothic" w:cs="Yu Gothic" w:eastAsia="Yu Gothic" w:hAnsi="Yu Gothic"/>
              </w:rPr>
              <w:t xml:space="preserve">今のタブの練習を終了（コンテスト運用を除く）</w:t>
            </w:r>
          </w:p>
        </w:tc>
      </w:tr>
    </w:tbl>
    <w:p>
      <w:pPr>
        <w:spacing w:after="220"/>
      </w:pP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交信シミュレーター（実技・ガイド付きの「パドルで打ってみる」）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14.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12.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rPr>
        <w:t xml:space="preserve">画面右のパドル欄の中をクリックしてください。ここが唯一の打面です</w:t>
      </w:r>
    </w:p>
    <w:p>
      <w:pPr>
        <w:pStyle w:val="ListParagraph"/>
        <w:numPr>
          <w:ilvl w:val="0"/>
          <w:numId w:val="1"/>
        </w:numPr>
        <w:spacing w:after="90" w:line="320"/>
        <w:ind w:left="640" w:hanging="300"/>
      </w:pPr>
      <w:r>
        <w:rPr>
          <w:rFonts w:ascii="Yu Gothic" w:cs="Yu Gothic" w:eastAsia="Yu Gothic" w:hAnsi="Yu Gothic"/>
        </w:rPr>
        <w:t xml:space="preserve">欄の外でも打ちたい場合は、「パドル送信」タブの「画面全体でパドル入力を受け付ける」をオンにします</w:t>
      </w:r>
    </w:p>
    <w:p>
      <w:pPr>
        <w:pStyle w:val="ListParagraph"/>
        <w:numPr>
          <w:ilvl w:val="0"/>
          <w:numId w:val="1"/>
        </w:numPr>
        <w:spacing w:after="90" w:line="320"/>
        <w:ind w:left="640" w:hanging="300"/>
      </w:pPr>
      <w:r>
        <w:rPr>
          <w:rFonts w:ascii="Yu Gothic" w:cs="Yu Gothic" w:eastAsia="Yu Gothic" w:hAnsi="Yu Gothic"/>
        </w:rPr>
        <w:t xml:space="preserve">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 は、入力欄やボタンに焦点があると効きません。パドル欄をクリックしてから押してください</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パドル欄の上では右クリックメニューを抑止しています。欄の外で右クリックした場合は通常どおりメニューが出ます。「画面全体でパドル入力を受け付ける」をオンにすると、画面全体で抑止されます。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画面が窮屈で見づらい</w:t>
      </w:r>
    </w:p>
    <w:p>
      <w:pPr>
        <w:spacing w:after="160" w:line="330"/>
      </w:pPr>
      <w:r>
        <w:rPr>
          <w:rFonts w:ascii="Yu Gothic" w:cs="Yu Gothic" w:eastAsia="Yu Gothic" w:hAnsi="Yu Gothic"/>
        </w:rPr>
        <w:t xml:space="preserve">パソコンでの利用を前提にした画面です。右側をパドル欄が占めるため、ウィンドウの横幅を 1000 ピクセル以上にすると読みやすくなります。ブラウザの表示倍率を下げるのも有効です。</w:t>
      </w:r>
    </w:p>
    <w:p>
      <w:pPr>
        <w:pStyle w:val="Heading2"/>
        <w:spacing w:after="150" w:before="340"/>
      </w:pPr>
      <w:r>
        <w:rPr>
          <w:rFonts w:ascii="Yu Gothic" w:cs="Yu Gothic" w:eastAsia="Yu Gothic" w:hAnsi="Yu Gothic"/>
        </w:rPr>
        <w:t xml:space="preserve">音が途中で止まったまま動かない</w:t>
      </w:r>
    </w:p>
    <w:p>
      <w:pPr>
        <w:spacing w:after="160" w:line="330"/>
      </w:pPr>
      <w:r>
        <w:rPr>
          <w:rFonts w:ascii="Yu Gothic" w:cs="Yu Gothic" w:eastAsia="Yu Gothic" w:hAnsi="Yu Gothic"/>
        </w:rPr>
        <w:t xml:space="preserve">一時停止したままになっていないか、画面上部のボタンを確認してください。「▶ 再開」と出ていれば一時停止中です。もう一度押すと続きから鳴ります。一時停止中は本文が少し暗くなります。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pStyle w:val="Heading2"/>
        <w:spacing w:after="150" w:before="340"/>
      </w:pPr>
      <w:r>
        <w:rPr>
          <w:rFonts w:ascii="Yu Gothic" w:cs="Yu Gothic" w:eastAsia="Yu Gothic" w:hAnsi="Yu Gothic"/>
        </w:rPr>
        <w:t xml:space="preserve">品質確認について</w:t>
      </w:r>
    </w:p>
    <w:p>
      <w:pPr>
        <w:spacing w:after="160" w:line="330"/>
      </w:pPr>
      <w:r>
        <w:rPr>
          <w:rFonts w:ascii="Yu Gothic" w:cs="Yu Gothic" w:eastAsia="Yu Gothic" w:hAnsi="Yu Gothic"/>
        </w:rPr>
        <w:t xml:space="preserve">この説明書に書いてある操作は、実際のブラウザを自動操作する試験（</w:t>
      </w:r>
      <w:r>
        <w:rPr>
          <w:rFonts w:ascii="Consolas" w:cs="Consolas" w:eastAsia="Consolas" w:hAnsi="Consolas"/>
          <w:shd w:fill="F2F2F2" w:val="clear"/>
        </w:rPr>
        <w:t xml:space="preserve">tests/e2e/</w:t>
      </w:r>
      <w:r>
        <w:rPr>
          <w:rFonts w:ascii="Yu Gothic" w:cs="Yu Gothic" w:eastAsia="Yu Gothic" w:hAnsi="Yu Gothic"/>
        </w:rPr>
        <w:t xml:space="preserve">）で一通り動作を確認しています。公開ページに対しても同じ試験を実行できるようになっているので、「説明書どおりに操作したのに動かない」という状態は起きにくいはずです。手順は</w:t>
      </w:r>
      <w:r>
        <w:rPr>
          <w:rFonts w:ascii="Yu Gothic" w:cs="Yu Gothic" w:eastAsia="Yu Gothic" w:hAnsi="Yu Gothic"/>
        </w:rPr>
        <w:t xml:space="preserve">README</w:t>
      </w:r>
      <w:r>
        <w:rPr>
          <w:rFonts w:ascii="Yu Gothic" w:cs="Yu Gothic" w:eastAsia="Yu Gothic" w:hAnsi="Yu Gothic"/>
        </w:rPr>
        <w:t xml:space="preserve"> 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dpq-f9z1qkr7es0nrptxy">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zqwvx-s8n0krgo71omtez">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pq-f9z1qkr7es0nrptxy" Type="http://schemas.openxmlformats.org/officeDocument/2006/relationships/hyperlink" Target="https://www.fbnews.jp/202408/special2/index.html" TargetMode="External"/><Relationship Id="rIdzqwvx-s8n0krgo71omtez"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2026-07-26T11:08:54.699Z</dcterms:created>
  <dcterms:modified xsi:type="dcterms:W3CDTF">2026-07-26T11:08:54.699Z</dcterms:modified>
</cp:coreProperties>
</file>

<file path=docProps/custom.xml><?xml version="1.0" encoding="utf-8"?>
<Properties xmlns="http://schemas.openxmlformats.org/officeDocument/2006/custom-properties" xmlns:vt="http://schemas.openxmlformats.org/officeDocument/2006/docPropsVTypes"/>
</file>