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MySQL SELECT - извежда данни от таблицата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 MySQL WHERE - позволява поставяне на условие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MySQL AND, OR, NOT - логически операции И, ИЛИ и НЕ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MySQL ORDER BY - подрежда данните по дадена колона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MySQL INSERT INTO - добавяне на ред в таблицата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MySQL NULL Values - символизира празнота, не стойност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MySQL UPDATE - променя даден запис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MySQL DELETE - изтрива даден запис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MySQL LIMIT - лимитира бройката на извежданите редове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MySQL MIN and MAX - връщат най-малката и най-голямата стойност в дадена колона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MySQL COUNT, AVG, SUM - преброяват, осредняват или сумират записите на дадена колона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MySQL LIKE - сравнение на стрингове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MySQL Wildcards -  не знам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MySQL IN - проверя дали дадена стойност е в даден масив от данни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MySQL BETWEEN - дали дадена стойност е между дадени стойности (даден range)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MySQL Aliases - задаване на алиас на дадена таблица или колона или друго (само таблици)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MySQL Joins - джойнва 2 таблици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MySQL INNER JOIN - джойнва записите на таблиците където съвпадат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MySQL LEFT JOIN - джойнва записите на таблиците там където съвпадат към лявата таблица (не хубав изказ, но мисля че е така)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MySQL RIGHT JOIN - джойнва записите на таблиците там където съвпадат към дясната таблица (не хубав изказ, но мисля че е така)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MySQL CROSS JOIN - не знам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MySQL Self Join - не знам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MySQL UNION - не знам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MySQL DISTINCT - връща уникалните стойности в дадена колона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MySQL GROUP BY - групира по дадена колона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MySQL Database - датабаза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MySQL Create DB - създава датабаза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MySQL Drop DB - премахва датабаза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MySQL Create Table - създава таблица в дадена датабаза с дадени колони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MySQL Drop Table - премахва дадена таблица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MySQL Alter Table - променя дадена таблица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MySQL Constraints - ограничава стойностите на дадена колона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MySQL Not Null - забранява да е празно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MySQL Unique - няма как да има друг запис със същата стойност на тази колона; всеки запис има уникална стойност на тази колона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MySQL Primary Key - главен ключ,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MySQL Foreign Key - ключ към друга таблица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MySQL Check - условие, което да се спазва от данните в колоната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MySQL Default - стойност по подразбиране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MySQL Auto Increment - автоматично увеличаване на стойността на всеки запис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