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Times New Roman" w:hAnsi="Times New Roman"/>
          <w:b/>
          <w:i w:val="0"/>
          <w:sz w:val="28"/>
        </w:rPr>
        <w:t>TRƯỜNG ĐẠI HỌC TRÀ VINH</w:t>
      </w:r>
    </w:p>
    <w:p>
      <w:pPr>
        <w:spacing w:before="0" w:after="0" w:line="312" w:lineRule="auto"/>
        <w:jc w:val="center"/>
      </w:pPr>
      <w:r>
        <w:rPr>
          <w:rFonts w:ascii="Times New Roman" w:hAnsi="Times New Roman"/>
          <w:b/>
          <w:i w:val="0"/>
          <w:sz w:val="26"/>
        </w:rPr>
        <w:t>KHOA KỸ THUẬT VÀ CÔNG NGHỆ</w:t>
      </w:r>
    </w:p>
    <w:p>
      <w:pPr>
        <w:spacing w:before="0" w:after="360" w:line="312" w:lineRule="auto"/>
        <w:jc w:val="center"/>
      </w:pPr>
      <w:r>
        <w:rPr>
          <w:rFonts w:ascii="Times New Roman" w:hAnsi="Times New Roman"/>
          <w:b/>
          <w:i w:val="0"/>
          <w:sz w:val="26"/>
        </w:rPr>
        <w:t>BỘ MÔN CÔNG NGHỆ THÔNG TIN</w:t>
      </w:r>
    </w:p>
    <w:p>
      <w:pPr>
        <w:jc w:val="center"/>
      </w:pPr>
      <w:r>
        <w:drawing>
          <wp:inline xmlns:a="http://schemas.openxmlformats.org/drawingml/2006/main" xmlns:pic="http://schemas.openxmlformats.org/drawingml/2006/picture">
            <wp:extent cx="2160000" cy="748883"/>
            <wp:docPr id="1" name="Picture 1"/>
            <wp:cNvGraphicFramePr>
              <a:graphicFrameLocks noChangeAspect="1"/>
            </wp:cNvGraphicFramePr>
            <a:graphic>
              <a:graphicData uri="http://schemas.openxmlformats.org/drawingml/2006/picture">
                <pic:pic>
                  <pic:nvPicPr>
                    <pic:cNvPr id="0" name="Logo_Webtrasua.PNG"/>
                    <pic:cNvPicPr/>
                  </pic:nvPicPr>
                  <pic:blipFill>
                    <a:blip r:embed="rId11"/>
                    <a:stretch>
                      <a:fillRect/>
                    </a:stretch>
                  </pic:blipFill>
                  <pic:spPr>
                    <a:xfrm>
                      <a:off x="0" y="0"/>
                      <a:ext cx="2160000" cy="748883"/>
                    </a:xfrm>
                    <a:prstGeom prst="rect"/>
                  </pic:spPr>
                </pic:pic>
              </a:graphicData>
            </a:graphic>
          </wp:inline>
        </w:drawing>
      </w:r>
    </w:p>
    <w:p>
      <w:pPr>
        <w:spacing w:before="480" w:after="0" w:line="312" w:lineRule="auto"/>
        <w:jc w:val="center"/>
      </w:pPr>
      <w:r>
        <w:rPr>
          <w:rFonts w:ascii="Times New Roman" w:hAnsi="Times New Roman"/>
          <w:b/>
          <w:i w:val="0"/>
          <w:sz w:val="30"/>
        </w:rPr>
        <w:t>ĐỒ ÁN MÔN HỌC</w:t>
      </w:r>
    </w:p>
    <w:p>
      <w:pPr>
        <w:spacing w:before="0" w:after="360" w:line="312" w:lineRule="auto"/>
        <w:jc w:val="center"/>
      </w:pPr>
      <w:r>
        <w:rPr>
          <w:rFonts w:ascii="Times New Roman" w:hAnsi="Times New Roman"/>
          <w:b/>
          <w:i w:val="0"/>
          <w:sz w:val="30"/>
        </w:rPr>
        <w:t>CHUYÊN ĐỀ ASP.NET</w:t>
      </w:r>
    </w:p>
    <w:p>
      <w:pPr>
        <w:spacing w:before="0" w:after="0" w:line="312" w:lineRule="auto"/>
        <w:jc w:val="center"/>
      </w:pPr>
      <w:r>
        <w:rPr>
          <w:rFonts w:ascii="Times New Roman" w:hAnsi="Times New Roman"/>
          <w:b/>
          <w:i w:val="0"/>
          <w:sz w:val="26"/>
        </w:rPr>
        <w:t>ĐỀ TÀI</w:t>
      </w:r>
    </w:p>
    <w:p>
      <w:pPr>
        <w:spacing w:before="0" w:after="120" w:line="312" w:lineRule="auto"/>
        <w:jc w:val="center"/>
      </w:pPr>
      <w:r>
        <w:rPr>
          <w:rFonts w:ascii="Times New Roman" w:hAnsi="Times New Roman"/>
          <w:b/>
          <w:i w:val="0"/>
          <w:sz w:val="40"/>
        </w:rPr>
        <w:t>XÂY DỰNG WEBSITE BÁN TRÀ SỮA</w:t>
      </w:r>
    </w:p>
    <w:p>
      <w:pPr>
        <w:spacing w:before="0" w:after="600" w:line="312" w:lineRule="auto"/>
        <w:jc w:val="center"/>
      </w:pPr>
      <w:r>
        <w:rPr>
          <w:rFonts w:ascii="Times New Roman" w:hAnsi="Times New Roman"/>
          <w:b w:val="0"/>
          <w:i/>
          <w:sz w:val="28"/>
        </w:rPr>
        <w:t>(Trà Sữa 3AE)</w:t>
      </w:r>
    </w:p>
    <w:p>
      <w:pPr>
        <w:spacing w:before="0" w:after="0" w:line="312" w:lineRule="auto"/>
        <w:jc w:val="center"/>
      </w:pPr>
      <w:r>
        <w:rPr>
          <w:rFonts w:ascii="Times New Roman" w:hAnsi="Times New Roman"/>
          <w:b w:val="0"/>
          <w:i w:val="0"/>
          <w:sz w:val="28"/>
        </w:rPr>
        <w:t>GVHD: TS. Nguyễn Nhứt Lam</w:t>
      </w:r>
    </w:p>
    <w:p>
      <w:pPr>
        <w:spacing w:before="0" w:after="0" w:line="312" w:lineRule="auto"/>
        <w:jc w:val="center"/>
      </w:pPr>
      <w:r>
        <w:rPr>
          <w:rFonts w:ascii="Times New Roman" w:hAnsi="Times New Roman"/>
          <w:b w:val="0"/>
          <w:i w:val="0"/>
          <w:sz w:val="28"/>
        </w:rPr>
        <w:t>SVTH: Đinh Công Hiến</w:t>
      </w:r>
    </w:p>
    <w:p>
      <w:pPr>
        <w:spacing w:before="0" w:after="600" w:line="312" w:lineRule="auto"/>
        <w:jc w:val="center"/>
      </w:pPr>
      <w:r>
        <w:rPr>
          <w:rFonts w:ascii="Times New Roman" w:hAnsi="Times New Roman"/>
          <w:b w:val="0"/>
          <w:i w:val="0"/>
          <w:sz w:val="26"/>
        </w:rPr>
        <w:t>MSSV/Lớp: DK25TTC2   –   Mã học phần: 220064</w:t>
      </w:r>
    </w:p>
    <w:p>
      <w:pPr>
        <w:spacing w:before="0" w:after="120" w:line="312" w:lineRule="auto"/>
        <w:jc w:val="center"/>
      </w:pPr>
      <w:r>
        <w:rPr>
          <w:rFonts w:ascii="Times New Roman" w:hAnsi="Times New Roman"/>
          <w:b w:val="0"/>
          <w:i/>
          <w:sz w:val="26"/>
        </w:rPr>
        <w:t>Trà Vinh, năm 2026</w:t>
      </w:r>
    </w:p>
    <w:p>
      <w:r>
        <w:br w:type="page"/>
      </w:r>
    </w:p>
    <w:p>
      <w:pPr>
        <w:spacing w:before="120" w:after="200"/>
        <w:jc w:val="center"/>
      </w:pPr>
      <w:r>
        <w:rPr>
          <w:rFonts w:ascii="Times New Roman" w:hAnsi="Times New Roman"/>
          <w:b/>
          <w:sz w:val="28"/>
        </w:rPr>
        <w:t>NHẬN XÉT CỦA GIẢNG VIÊN HƯỚNG DẪN</w:t>
      </w:r>
    </w:p>
    <w:p/>
    <w:p/>
    <w:p/>
    <w:p/>
    <w:p/>
    <w:p/>
    <w:p/>
    <w:p/>
    <w:p/>
    <w:p/>
    <w:p/>
    <w:p/>
    <w:p>
      <w:pPr>
        <w:spacing w:after="0"/>
        <w:jc w:val="center"/>
      </w:pPr>
      <w:r>
        <w:rPr>
          <w:rFonts w:ascii="Times New Roman" w:hAnsi="Times New Roman"/>
          <w:b w:val="0"/>
          <w:i/>
          <w:sz w:val="26"/>
        </w:rPr>
        <w:t>………., ngày…… tháng…… năm 2026</w:t>
      </w:r>
    </w:p>
    <w:p>
      <w:pPr>
        <w:spacing w:after="0"/>
        <w:jc w:val="center"/>
      </w:pPr>
      <w:r>
        <w:rPr>
          <w:rFonts w:ascii="Times New Roman" w:hAnsi="Times New Roman"/>
          <w:b/>
          <w:i w:val="0"/>
          <w:sz w:val="26"/>
        </w:rPr>
        <w:t>Giảng viên hướng dẫn</w:t>
      </w:r>
    </w:p>
    <w:p>
      <w:pPr>
        <w:spacing w:after="0"/>
        <w:jc w:val="center"/>
      </w:pPr>
      <w:r>
        <w:rPr>
          <w:rFonts w:ascii="Times New Roman" w:hAnsi="Times New Roman"/>
          <w:b w:val="0"/>
          <w:i/>
          <w:sz w:val="26"/>
        </w:rPr>
        <w:t>(ký và ghi rõ họ tên)</w:t>
      </w:r>
    </w:p>
    <w:p>
      <w:r>
        <w:br w:type="page"/>
      </w:r>
    </w:p>
    <w:p>
      <w:pPr>
        <w:spacing w:before="120" w:after="200"/>
        <w:jc w:val="center"/>
      </w:pPr>
      <w:r>
        <w:rPr>
          <w:rFonts w:ascii="Times New Roman" w:hAnsi="Times New Roman"/>
          <w:b/>
          <w:sz w:val="28"/>
        </w:rPr>
        <w:t>NHẬN XÉT CỦA THÀNH VIÊN HỘI ĐỒNG</w:t>
      </w:r>
    </w:p>
    <w:p/>
    <w:p/>
    <w:p/>
    <w:p/>
    <w:p/>
    <w:p/>
    <w:p/>
    <w:p/>
    <w:p/>
    <w:p/>
    <w:p/>
    <w:p/>
    <w:p>
      <w:pPr>
        <w:spacing w:after="0"/>
        <w:jc w:val="center"/>
      </w:pPr>
      <w:r>
        <w:rPr>
          <w:rFonts w:ascii="Times New Roman" w:hAnsi="Times New Roman"/>
          <w:b w:val="0"/>
          <w:i/>
          <w:sz w:val="26"/>
        </w:rPr>
        <w:t>………., ngày…… tháng…… năm 2026</w:t>
      </w:r>
    </w:p>
    <w:p>
      <w:pPr>
        <w:spacing w:after="0"/>
        <w:jc w:val="center"/>
      </w:pPr>
      <w:r>
        <w:rPr>
          <w:rFonts w:ascii="Times New Roman" w:hAnsi="Times New Roman"/>
          <w:b/>
          <w:i w:val="0"/>
          <w:sz w:val="26"/>
        </w:rPr>
        <w:t>Thành viên hội đồng</w:t>
      </w:r>
    </w:p>
    <w:p>
      <w:pPr>
        <w:spacing w:after="0"/>
        <w:jc w:val="center"/>
      </w:pPr>
      <w:r>
        <w:rPr>
          <w:rFonts w:ascii="Times New Roman" w:hAnsi="Times New Roman"/>
          <w:b w:val="0"/>
          <w:i/>
          <w:sz w:val="26"/>
        </w:rPr>
        <w:t>(ký và ghi rõ họ tên)</w:t>
      </w:r>
    </w:p>
    <w:p>
      <w:r>
        <w:br w:type="page"/>
      </w:r>
    </w:p>
    <w:p>
      <w:pPr>
        <w:spacing w:before="120" w:after="200"/>
        <w:jc w:val="center"/>
      </w:pPr>
      <w:r>
        <w:rPr>
          <w:rFonts w:ascii="Times New Roman" w:hAnsi="Times New Roman"/>
          <w:b/>
          <w:sz w:val="28"/>
        </w:rPr>
        <w:t>LỜI CẢM ƠN</w:t>
      </w:r>
    </w:p>
    <w:p>
      <w:r>
        <w:t>Để hoàn thành Đồ án "Xây dựng Website Bán Trà Sữa (Trà Sữa 3AE)" này, em đã nhận được sự quan tâm, hướng dẫn và giúp đỡ vô cùng quý báu từ nhiều cá nhân và tập thể.</w:t>
      </w:r>
    </w:p>
    <w:p>
      <w:r>
        <w:t>Trước hết, em xin bày tỏ lòng tri ân sâu sắc nhất đến thầy TS. Nguyễn Nhứt Lam, người đã tận tâm, kiên nhẫn chỉ bảo, truyền đạt những kiến thức chuyên môn quý giá và đưa ra những định hướng kịp thời trong suốt quá trình nghiên cứu và phát triển Đồ án.</w:t>
      </w:r>
    </w:p>
    <w:p>
      <w:r>
        <w:t>Em xin chân thành cảm ơn Ban Giám Hiệu, Ban Chủ Nhiệm Khoa Kỹ thuật và Công nghệ cùng toàn thể quý Thầy Cô Trường Đại học Trà Vinh đã tạo mọi điều kiện tốt nhất và truyền đạt nền tảng kiến thức vững chắc, đặc biệt là lĩnh vực phát triển ứng dụng web và cơ sở dữ liệu.</w:t>
      </w:r>
    </w:p>
    <w:p>
      <w:r>
        <w:t>Do thời gian thực hiện có hạn và kinh nghiệm cá nhân còn nhiều thiếu sót, Đồ án chắc chắn không tránh khỏi những hạn chế. Em rất mong nhận được những ý kiến đóng góp quý báu từ quý Thầy Cô để Đồ án được hoàn thiện hơn. Xin chân thành cảm ơn!</w:t>
      </w:r>
    </w:p>
    <w:p>
      <w:r>
        <w:br w:type="page"/>
      </w:r>
    </w:p>
    <w:p>
      <w:pPr>
        <w:spacing w:before="120" w:after="200"/>
        <w:jc w:val="center"/>
      </w:pPr>
      <w:r>
        <w:rPr>
          <w:rFonts w:ascii="Times New Roman" w:hAnsi="Times New Roman"/>
          <w:b/>
          <w:sz w:val="28"/>
        </w:rPr>
        <w:t>MỤC LỤC</w:t>
      </w:r>
    </w:p>
    <w:p>
      <w:r>
        <w:fldChar w:fldCharType="begin"/>
        <w:instrText xml:space="preserve">TOC \o "1-3" \h \z \u</w:instrText>
        <w:fldChar w:fldCharType="separate"/>
        <w:t>Nhấn Ctrl+A rồi F9 để cập nhật mục lục và số trang.</w:t>
        <w:fldChar w:fldCharType="end"/>
      </w:r>
    </w:p>
    <w:p>
      <w:r>
        <w:br w:type="page"/>
      </w:r>
    </w:p>
    <w:p>
      <w:pPr>
        <w:spacing w:before="120" w:after="200"/>
        <w:jc w:val="center"/>
      </w:pPr>
      <w:r>
        <w:rPr>
          <w:rFonts w:ascii="Times New Roman" w:hAnsi="Times New Roman"/>
          <w:b/>
          <w:sz w:val="28"/>
        </w:rPr>
        <w:t>DANH MỤC HÌNH ẢNH</w:t>
      </w:r>
    </w:p>
    <w:p>
      <w:r>
        <w:t>Hình 5.1: Logo và nhận diện thương hiệu Trà Sữa 3AE</w:t>
      </w:r>
    </w:p>
    <w:p>
      <w:r>
        <w:t>Hình 5.2: Giao diện trang chủ – banner sản phẩm nổi bật</w:t>
      </w:r>
    </w:p>
    <w:p>
      <w:r>
        <w:t>Hình 5.3: Danh mục sản phẩm theo thể loại</w:t>
      </w:r>
    </w:p>
    <w:p>
      <w:r>
        <w:t>Hình 5.4: Bộ sưu tập sản phẩm của cửa hàng</w:t>
      </w:r>
    </w:p>
    <w:p>
      <w:pPr>
        <w:spacing w:before="120" w:after="200"/>
        <w:jc w:val="center"/>
      </w:pPr>
      <w:r>
        <w:rPr>
          <w:rFonts w:ascii="Times New Roman" w:hAnsi="Times New Roman"/>
          <w:b/>
          <w:sz w:val="28"/>
        </w:rPr>
        <w:t>DANH MỤC BẢNG BIỂU</w:t>
      </w:r>
    </w:p>
    <w:p>
      <w:r>
        <w:t>Bảng 4.1: Các bảng chính trong cơ sở dữ liệu QuanLiTraSua</w:t>
      </w:r>
    </w:p>
    <w:p>
      <w:r>
        <w:t>Bảng 4.2: Danh sách các Controller và chức năng</w:t>
      </w:r>
    </w:p>
    <w:p>
      <w:r>
        <w:br w:type="page"/>
      </w:r>
    </w:p>
    <w:p>
      <w:pPr>
        <w:pStyle w:val="Heading1"/>
      </w:pPr>
      <w:r>
        <w:t>CHƯƠNG 1. TÓM TẮT ĐỒ ÁN</w:t>
      </w:r>
    </w:p>
    <w:p>
      <w:pPr>
        <w:pStyle w:val="Heading2"/>
      </w:pPr>
      <w:r>
        <w:t>1.1. Thông tin đồ án</w:t>
      </w:r>
    </w:p>
    <w:p>
      <w:pPr>
        <w:pStyle w:val="ListBullet"/>
      </w:pPr>
      <w:r>
        <w:t>Tên đồ án: Website Bán Trà Sữa (Trà Sữa 3AE)</w:t>
      </w:r>
    </w:p>
    <w:p>
      <w:pPr>
        <w:pStyle w:val="ListBullet"/>
      </w:pPr>
      <w:r>
        <w:t>Sinh viên thực hiện: Đinh Công Hiến</w:t>
      </w:r>
    </w:p>
    <w:p>
      <w:pPr>
        <w:pStyle w:val="ListBullet"/>
      </w:pPr>
      <w:r>
        <w:t>Lớp: DK25TTC2 – Ngành: Công nghệ thông tin</w:t>
      </w:r>
    </w:p>
    <w:p>
      <w:pPr>
        <w:pStyle w:val="ListBullet"/>
      </w:pPr>
      <w:r>
        <w:t>Giảng viên hướng dẫn: TS. Nguyễn Nhứt Lam</w:t>
      </w:r>
    </w:p>
    <w:p>
      <w:pPr>
        <w:pStyle w:val="ListBullet"/>
      </w:pPr>
      <w:r>
        <w:t>Thời gian thực hiện: 21/06/2026 – 09/08/2026</w:t>
      </w:r>
    </w:p>
    <w:p>
      <w:pPr>
        <w:pStyle w:val="Heading2"/>
      </w:pPr>
      <w:r>
        <w:t>1.2. Tóm tắt</w:t>
      </w:r>
    </w:p>
    <w:p>
      <w:r>
        <w:t>Trong bối cảnh công nghệ số ngày càng phát triển, việc ứng dụng công nghệ thông tin vào lĩnh vực kinh doanh đồ uống trở thành xu hướng tất yếu. Đồ án "Website Bán Trà Sữa – Trà Sữa 3AE" được phát triển nhằm số hóa quy trình bán hàng, giúp khách hàng xem sản phẩm, đặt hàng trực tuyến nhanh chóng và giúp cửa hàng quản lý sản phẩm, đơn hàng tập trung, hiệu quả.</w:t>
      </w:r>
    </w:p>
    <w:p>
      <w:r>
        <w:t>Hệ thống được xây dựng trên nền tảng ASP.NET MVC 5 (.NET Framework) của Microsoft, kết hợp LINQ to SQL và Entity Framework 6 để thao tác cơ sở dữ liệu Microsoft SQL Server. Ứng dụng triển khai theo kiến trúc Model – View – Controller (MVC) bảo đảm tính module hóa, dễ bảo trì và mở rộng. Việc xác thực và phân quyền được xây dựng dựa trên ASP.NET Identity với hai vai trò chính: Quản trị viên (Admin) và Khách hàng (Customer).</w:t>
      </w:r>
    </w:p>
    <w:p>
      <w:pPr>
        <w:pStyle w:val="Heading2"/>
      </w:pPr>
      <w:r>
        <w:t>1.3. Chức năng chính của hệ thống</w:t>
      </w:r>
    </w:p>
    <w:p>
      <w:pPr>
        <w:pStyle w:val="Heading3"/>
      </w:pPr>
      <w:r>
        <w:t>1.3.1. Đối với khách hàng</w:t>
      </w:r>
    </w:p>
    <w:p>
      <w:pPr>
        <w:pStyle w:val="ListBullet"/>
      </w:pPr>
      <w:r>
        <w:t>Xem trang chủ, banner và các sản phẩm nổi bật.</w:t>
      </w:r>
    </w:p>
    <w:p>
      <w:pPr>
        <w:pStyle w:val="ListBullet"/>
      </w:pPr>
      <w:r>
        <w:t>Duyệt sản phẩm theo thể loại (trà sữa, trà trái cây, cà phê, đá xay, topping).</w:t>
      </w:r>
    </w:p>
    <w:p>
      <w:pPr>
        <w:pStyle w:val="ListBullet"/>
      </w:pPr>
      <w:r>
        <w:t>Xem chi tiết sản phẩm: hình ảnh, mô tả, giá bán.</w:t>
      </w:r>
    </w:p>
    <w:p>
      <w:pPr>
        <w:pStyle w:val="ListBullet"/>
      </w:pPr>
      <w:r>
        <w:t>Thêm/sửa/xoá sản phẩm trong giỏ hàng, tính tổng tiền.</w:t>
      </w:r>
    </w:p>
    <w:p>
      <w:pPr>
        <w:pStyle w:val="ListBullet"/>
      </w:pPr>
      <w:r>
        <w:t>Đăng ký, đăng nhập, quản lý tài khoản cá nhân.</w:t>
      </w:r>
    </w:p>
    <w:p>
      <w:pPr>
        <w:pStyle w:val="ListBullet"/>
      </w:pPr>
      <w:r>
        <w:t>Đặt hàng và theo dõi đơn hàng đã đặt.</w:t>
      </w:r>
    </w:p>
    <w:p>
      <w:pPr>
        <w:pStyle w:val="Heading3"/>
      </w:pPr>
      <w:r>
        <w:t>1.3.2. Đối với quản trị viên (Admin)</w:t>
      </w:r>
    </w:p>
    <w:p>
      <w:pPr>
        <w:pStyle w:val="ListBullet"/>
      </w:pPr>
      <w:r>
        <w:t>Đăng nhập trang quản trị riêng.</w:t>
      </w:r>
    </w:p>
    <w:p>
      <w:pPr>
        <w:pStyle w:val="ListBullet"/>
      </w:pPr>
      <w:r>
        <w:t>Quản lý sản phẩm: thêm, sửa, xoá, upload nhiều hình ảnh.</w:t>
      </w:r>
    </w:p>
    <w:p>
      <w:pPr>
        <w:pStyle w:val="ListBullet"/>
      </w:pPr>
      <w:r>
        <w:t>Quản lý thể loại và phân loại sản phẩm.</w:t>
      </w:r>
    </w:p>
    <w:p>
      <w:pPr>
        <w:pStyle w:val="ListBullet"/>
      </w:pPr>
      <w:r>
        <w:t>Quản lý đơn đặt hàng: trạng thái thanh toán, tình trạng giao hàng.</w:t>
      </w:r>
    </w:p>
    <w:p>
      <w:pPr>
        <w:pStyle w:val="ListBullet"/>
      </w:pPr>
      <w:r>
        <w:t>Cập nhật thông tin cửa hàng: logo, số điện thoại.</w:t>
      </w:r>
    </w:p>
    <w:p>
      <w:pPr>
        <w:pStyle w:val="Heading2"/>
      </w:pPr>
      <w:r>
        <w:t>1.4. Cơ sở dữ liệu</w:t>
      </w:r>
    </w:p>
    <w:p>
      <w:r>
        <w:t>Hệ thống sử dụng cơ sở dữ liệu QuanLiTraSua trên SQL Server với các bảng chính:</w:t>
      </w:r>
    </w:p>
    <w:p>
      <w:pPr>
        <w:pStyle w:val="ListBullet"/>
      </w:pPr>
      <w:r>
        <w:t>ChiTietSanPham: thông tin sản phẩm (tên, giá, mô tả, hình ảnh, tồn kho).</w:t>
      </w:r>
    </w:p>
    <w:p>
      <w:pPr>
        <w:pStyle w:val="ListBullet"/>
      </w:pPr>
      <w:r>
        <w:t>TheLoaiSanPham, PhanLoaiSanPham: thể loại và phân loại sản phẩm.</w:t>
      </w:r>
    </w:p>
    <w:p>
      <w:pPr>
        <w:pStyle w:val="ListBullet"/>
      </w:pPr>
      <w:r>
        <w:t>KhachHang: thông tin khách hàng.</w:t>
      </w:r>
    </w:p>
    <w:p>
      <w:pPr>
        <w:pStyle w:val="ListBullet"/>
      </w:pPr>
      <w:r>
        <w:t>DonDatHang, ChiTietDonHang: đơn đặt hàng và chi tiết đơn.</w:t>
      </w:r>
    </w:p>
    <w:p>
      <w:pPr>
        <w:pStyle w:val="ListBullet"/>
      </w:pPr>
      <w:r>
        <w:t>Admin và các bảng AspNet… của ASP.NET Identity.</w:t>
      </w:r>
    </w:p>
    <w:p>
      <w:pPr>
        <w:pStyle w:val="Heading2"/>
      </w:pPr>
      <w:r>
        <w:t>1.5. Giao diện người dùng</w:t>
      </w:r>
    </w:p>
    <w:p>
      <w:r>
        <w:t>Website được thiết kế hiện đại, thân thiện và responsive trên nhiều thiết bị, sử dụng Bootstrap 3 kết hợp jQuery, hỗ trợ đầy đủ tiếng Việt. Trang chủ có banner slide, danh mục sản phẩm theo thể loại, chức năng giỏ hàng trực quan, tạo trải nghiệm mua sắm thuận tiện.</w:t>
      </w:r>
    </w:p>
    <w:p>
      <w:pPr>
        <w:pStyle w:val="Heading2"/>
      </w:pPr>
      <w:r>
        <w:t>1.6. Bảo mật</w:t>
      </w:r>
    </w:p>
    <w:p>
      <w:pPr>
        <w:pStyle w:val="ListBullet"/>
      </w:pPr>
      <w:r>
        <w:t>Xác thực người dùng qua ASP.NET Identity, mã hoá mật khẩu.</w:t>
      </w:r>
    </w:p>
    <w:p>
      <w:pPr>
        <w:pStyle w:val="ListBullet"/>
      </w:pPr>
      <w:r>
        <w:t>Chống tấn công giả mạo biểu mẫu (Anti-Forgery Token / CSRF).</w:t>
      </w:r>
    </w:p>
    <w:p>
      <w:pPr>
        <w:pStyle w:val="ListBullet"/>
      </w:pPr>
      <w:r>
        <w:t>Phân quyền truy cập theo vai trò (Admin, Khách hàng).</w:t>
      </w:r>
    </w:p>
    <w:p>
      <w:pPr>
        <w:pStyle w:val="ListBullet"/>
      </w:pPr>
      <w:r>
        <w:t>Kiểm tra dữ liệu đầu vào ở cả phía client và server (Validation).</w:t>
      </w:r>
    </w:p>
    <w:p>
      <w:pPr>
        <w:pStyle w:val="Heading2"/>
      </w:pPr>
      <w:r>
        <w:t>1.7. Kết quả đạt được</w:t>
      </w:r>
    </w:p>
    <w:p>
      <w:pPr>
        <w:pStyle w:val="ListBullet"/>
      </w:pPr>
      <w:r>
        <w:t>7 Controller chính (Home, WebTraSua, GioHang, Account, Manage, NguoiDung, Admin).</w:t>
      </w:r>
    </w:p>
    <w:p>
      <w:pPr>
        <w:pStyle w:val="ListBullet"/>
      </w:pPr>
      <w:r>
        <w:t>20+ View giao diện responsive.</w:t>
      </w:r>
    </w:p>
    <w:p>
      <w:pPr>
        <w:pStyle w:val="ListBullet"/>
      </w:pPr>
      <w:r>
        <w:t>Các Model LINQ to SQL (DataClasses1.dbml) và ViewModel.</w:t>
      </w:r>
    </w:p>
    <w:p>
      <w:pPr>
        <w:pStyle w:val="ListBullet"/>
      </w:pPr>
      <w:r>
        <w:t>Script tạo cơ sở dữ liệu và dữ liệu mẫu (QuanLiTraSua.sql).</w:t>
      </w:r>
    </w:p>
    <w:p>
      <w:pPr>
        <w:pStyle w:val="Heading2"/>
      </w:pPr>
      <w:r>
        <w:t>1.8. Ý nghĩa thực tiễn</w:t>
      </w:r>
    </w:p>
    <w:p>
      <w:r>
        <w:t>Đồ án giúp cửa hàng trà sữa quản lý sản phẩm và đơn hàng hiệu quả, tiết kiệm thời gian; tạo sự thuận tiện cho khách hàng khi đặt hàng trực tuyến; có thể mở rộng thành nền tảng bán hàng đa chi nhánh.</w:t>
      </w:r>
    </w:p>
    <w:p>
      <w:pPr>
        <w:pStyle w:val="Heading2"/>
      </w:pPr>
      <w:r>
        <w:t>1.9. Hướng phát triển</w:t>
      </w:r>
    </w:p>
    <w:p>
      <w:r>
        <w:t>Tích hợp thanh toán trực tuyến (VNPay, MoMo); gửi thông báo qua email/SMS; thêm đánh giá sản phẩm, mã giảm giá; xây dựng thống kê doanh thu; phát triển phiên bản mobile.</w:t>
      </w:r>
    </w:p>
    <w:p>
      <w:pPr>
        <w:pStyle w:val="Heading2"/>
      </w:pPr>
      <w:r>
        <w:t>1.10. Kết luận</w:t>
      </w:r>
    </w:p>
    <w:p>
      <w:r>
        <w:t>Đồ án "Website Bán Trà Sữa – Trà Sữa 3AE" đã xây dựng thành công một hệ thống bán hàng trực tuyến hoàn chỉnh, áp dụng công nghệ ASP.NET MVC và đáp ứng nhu cầu thực tế. Qua đó sinh viên củng cố kiến thức về lập trình web, LINQ to SQL, thiết kế cơ sở dữ liệu và bảo mật.</w:t>
      </w:r>
    </w:p>
    <w:p>
      <w:r>
        <w:rPr>
          <w:i/>
        </w:rPr>
        <w:t>Từ khóa: ASP.NET MVC 5, LINQ to SQL, Entity Framework, SQL Server, ASP.NET Identity, Bootstrap, C#, Website thương mại điện tử.</w:t>
      </w:r>
    </w:p>
    <w:p>
      <w:r>
        <w:rPr>
          <w:i/>
        </w:rPr>
        <w:t>Ngày hoàn thành: 11/07/2026   –   Phiên bản: v1.0</w:t>
      </w:r>
    </w:p>
    <w:p>
      <w:pPr>
        <w:pStyle w:val="Heading1"/>
      </w:pPr>
      <w:r>
        <w:t>CHƯƠNG 2. MỞ ĐẦU</w:t>
      </w:r>
    </w:p>
    <w:p>
      <w:pPr>
        <w:pStyle w:val="Heading2"/>
      </w:pPr>
      <w:r>
        <w:t>2.1. Lý do chọn đề tài</w:t>
      </w:r>
    </w:p>
    <w:p>
      <w:r>
        <w:t>Kinh doanh trà sữa là mô hình rất phổ biến, đặc biệt với giới trẻ. Tuy nhiên nhiều cửa hàng vẫn bán theo cách truyền thống, khó quản lý sản phẩm và đơn hàng khi số lượng tăng, đồng thời khó tiếp cận khách hàng ở xa. Việc xây dựng một website bán trà sữa trực tuyến với giao diện thân thiện, đầy đủ chức năng bán hàng và quản trị là nhu cầu thực tế và cấp thiết.</w:t>
      </w:r>
    </w:p>
    <w:p>
      <w:pPr>
        <w:pStyle w:val="Heading2"/>
      </w:pPr>
      <w:r>
        <w:t>2.2. Mục tiêu nghiên cứu</w:t>
      </w:r>
    </w:p>
    <w:p>
      <w:pPr>
        <w:pStyle w:val="ListBullet"/>
      </w:pPr>
      <w:r>
        <w:t>Vận dụng mô hình MVC và các kỹ thuật của ASP.NET để xây dựng ứng dụng web hoàn chỉnh.</w:t>
      </w:r>
    </w:p>
    <w:p>
      <w:pPr>
        <w:pStyle w:val="ListBullet"/>
      </w:pPr>
      <w:r>
        <w:t>Thiết kế cơ sở dữ liệu quan hệ cho bài toán quản lý bán trà sữa.</w:t>
      </w:r>
    </w:p>
    <w:p>
      <w:pPr>
        <w:pStyle w:val="ListBullet"/>
      </w:pPr>
      <w:r>
        <w:t>Xây dựng website gồm phần khách hàng (mua hàng) và phần quản trị (quản lý).</w:t>
      </w:r>
    </w:p>
    <w:p>
      <w:pPr>
        <w:pStyle w:val="ListBullet"/>
      </w:pPr>
      <w:r>
        <w:t>Áp dụng các biện pháp bảo mật nhằm bảo vệ thông tin người dùng.</w:t>
      </w:r>
    </w:p>
    <w:p>
      <w:pPr>
        <w:pStyle w:val="Heading2"/>
      </w:pPr>
      <w:r>
        <w:t>2.3. Đối tượng và phạm vi nghiên cứu</w:t>
      </w:r>
    </w:p>
    <w:p>
      <w:pPr>
        <w:pStyle w:val="ListBullet"/>
      </w:pPr>
      <w:r>
        <w:t>Đối tượng nghiên cứu: khách hàng mua trà sữa, sản phẩm, đơn hàng và quản trị viên cửa hàng.</w:t>
      </w:r>
    </w:p>
    <w:p>
      <w:pPr>
        <w:pStyle w:val="ListBullet"/>
      </w:pPr>
      <w:r>
        <w:t>Phạm vi: website chạy trên nền ASP.NET MVC 5 với cơ sở dữ liệu SQL Server; tập trung các chức năng cốt lõi: hiển thị sản phẩm, giỏ hàng, đặt hàng, quản trị sản phẩm và đơn hàng.</w:t>
      </w:r>
    </w:p>
    <w:p>
      <w:pPr>
        <w:pStyle w:val="ListBullet"/>
      </w:pPr>
      <w:r>
        <w:t>Chỉ phát triển ứng dụng web; chưa phát triển app di động và chưa tích hợp thanh toán trực tuyến trong giai đoạn đầu.</w:t>
      </w:r>
    </w:p>
    <w:p>
      <w:pPr>
        <w:pStyle w:val="Heading2"/>
      </w:pPr>
      <w:r>
        <w:t>2.4. Phương pháp nghiên cứu</w:t>
      </w:r>
    </w:p>
    <w:p>
      <w:pPr>
        <w:pStyle w:val="ListBullet"/>
      </w:pPr>
      <w:r>
        <w:t>Thu thập thông tin: nghiên cứu tài liệu, phân tích các website bán trà sữa hiện có.</w:t>
      </w:r>
    </w:p>
    <w:p>
      <w:pPr>
        <w:pStyle w:val="ListBullet"/>
      </w:pPr>
      <w:r>
        <w:t>Phân tích yêu cầu: xác định yêu cầu chức năng và phi chức năng.</w:t>
      </w:r>
    </w:p>
    <w:p>
      <w:pPr>
        <w:pStyle w:val="ListBullet"/>
      </w:pPr>
      <w:r>
        <w:t>Thiết kế hệ thống: thiết kế kiến trúc, cơ sở dữ liệu và giao diện theo mô hình MVC.</w:t>
      </w:r>
    </w:p>
    <w:p>
      <w:pPr>
        <w:pStyle w:val="ListBullet"/>
      </w:pPr>
      <w:r>
        <w:t>Triển khai thực tế: lập trình và kiểm thử trên nền tảng ASP.NET MVC.</w:t>
      </w:r>
    </w:p>
    <w:p>
      <w:pPr>
        <w:pStyle w:val="ListBullet"/>
      </w:pPr>
      <w:r>
        <w:t>Đánh giá và cải tiến: thử nghiệm chức năng, trải nghiệm người dùng và hoàn thiện.</w:t>
      </w:r>
    </w:p>
    <w:p>
      <w:pPr>
        <w:pStyle w:val="Heading1"/>
      </w:pPr>
      <w:r>
        <w:t>CHƯƠNG 3. NGHIÊN CỨU LÝ THUYẾT</w:t>
      </w:r>
    </w:p>
    <w:p>
      <w:pPr>
        <w:pStyle w:val="Heading2"/>
      </w:pPr>
      <w:r>
        <w:t>3.1. Công nghệ phát triển web</w:t>
      </w:r>
    </w:p>
    <w:p>
      <w:pPr>
        <w:pStyle w:val="Heading3"/>
      </w:pPr>
      <w:r>
        <w:t>3.1.1. ASP.NET MVC 5</w:t>
      </w:r>
    </w:p>
    <w:p>
      <w:r>
        <w:t>ASP.NET MVC 5 là nền tảng phát triển ứng dụng web của Microsoft trên .NET Framework, cung cấp kiến trúc Model – View – Controller giúp tách biệt trách nhiệm giữa giao diện (View), dữ liệu – nghiệp vụ (Model) và điều khiển (Controller). Nhờ đó hệ thống dễ quản lý, bảo trì và mở rộng. Trong đó: View hiển thị dữ liệu tới người dùng; Controller nhận yêu cầu, xử lý và điều phối; Model đại diện cho dữ liệu và quy tắc nghiệp vụ.</w:t>
      </w:r>
    </w:p>
    <w:p>
      <w:pPr>
        <w:pStyle w:val="Heading3"/>
      </w:pPr>
      <w:r>
        <w:t>3.1.2. LINQ to SQL và Entity Framework 6</w:t>
      </w:r>
    </w:p>
    <w:p>
      <w:r>
        <w:t>Dự án sử dụng LINQ to SQL (tệp DataClasses1.dbml) để ánh xạ các bảng SQL Server thành các lớp C#, cho phép truy vấn dữ liệu bằng cú pháp LINQ ngắn gọn và an toàn kiểu. Entity Framework 6 được dùng cho tầng ASP.NET Identity, hỗ trợ ORM và migration.</w:t>
      </w:r>
    </w:p>
    <w:p>
      <w:pPr>
        <w:pStyle w:val="Heading3"/>
      </w:pPr>
      <w:r>
        <w:t>3.1.3. ASP.NET Identity và OWIN</w:t>
      </w:r>
    </w:p>
    <w:p>
      <w:r>
        <w:t>ASP.NET Identity là framework quản lý người dùng và bảo mật, cung cấp chức năng đăng ký, đăng nhập, băm (hash) mật khẩu an toàn và phân quyền theo vai trò, chạy trên nền OWIN. Các bảng dữ liệu chính gồm AspNetUsers, AspNetRoles, AspNetUserRoles…</w:t>
      </w:r>
    </w:p>
    <w:p>
      <w:pPr>
        <w:pStyle w:val="Heading3"/>
      </w:pPr>
      <w:r>
        <w:t>3.1.4. Bootstrap và jQuery</w:t>
      </w:r>
    </w:p>
    <w:p>
      <w:r>
        <w:t>Bootstrap 3 giúp dựng giao diện responsive nhanh chóng; jQuery và thư viện PagedList hỗ trợ tương tác phía người dùng và phân trang danh sách sản phẩm.</w:t>
      </w:r>
    </w:p>
    <w:p>
      <w:pPr>
        <w:pStyle w:val="Heading2"/>
      </w:pPr>
      <w:r>
        <w:t>3.2. Lý luận thiết kế hệ thống và bảo mật web</w:t>
      </w:r>
    </w:p>
    <w:p>
      <w:pPr>
        <w:pStyle w:val="Heading3"/>
      </w:pPr>
      <w:r>
        <w:t>3.2.1. Kiến trúc phân tầng và MVC</w:t>
      </w:r>
    </w:p>
    <w:p>
      <w:r>
        <w:t>Kiến trúc phân tầng kết hợp MVC giúp tổ chức mã nguồn theo trách nhiệm rõ ràng: tầng giao diện (View + Controller), tầng xử lý nghiệp vụ và tầng truy cập dữ liệu (LINQ to SQL / EF). Điều này tăng khả năng mở rộng và bảo trì lâu dài.</w:t>
      </w:r>
    </w:p>
    <w:p>
      <w:pPr>
        <w:pStyle w:val="Heading3"/>
      </w:pPr>
      <w:r>
        <w:t>3.2.2. Các nguyên tắc bảo mật cơ bản</w:t>
      </w:r>
    </w:p>
    <w:p>
      <w:pPr>
        <w:pStyle w:val="ListBullet"/>
      </w:pPr>
      <w:r>
        <w:t>Mã hoá mật khẩu người dùng (hash).</w:t>
      </w:r>
    </w:p>
    <w:p>
      <w:pPr>
        <w:pStyle w:val="ListBullet"/>
      </w:pPr>
      <w:r>
        <w:t>Chống SQL Injection nhờ truy vấn tham số của LINQ to SQL / EF.</w:t>
      </w:r>
    </w:p>
    <w:p>
      <w:pPr>
        <w:pStyle w:val="ListBullet"/>
      </w:pPr>
      <w:r>
        <w:t>Chống XSS bằng cách mã hoá dữ liệu đầu ra trong Razor.</w:t>
      </w:r>
    </w:p>
    <w:p>
      <w:pPr>
        <w:pStyle w:val="ListBullet"/>
      </w:pPr>
      <w:r>
        <w:t>Chống CSRF bằng Anti-Forgery Token trên các biểu mẫu.</w:t>
      </w:r>
    </w:p>
    <w:p>
      <w:pPr>
        <w:pStyle w:val="Heading2"/>
      </w:pPr>
      <w:r>
        <w:t>3.3. Phương pháp nghiên cứu và triển khai</w:t>
      </w:r>
    </w:p>
    <w:p>
      <w:r>
        <w:t>Quá trình triển khai gồm: thu thập và phân tích yêu cầu; thiết kế kiến trúc MVC và cơ sở dữ liệu bằng LINQ to SQL; phát triển giao diện responsive và các chức năng; kiểm thử từng phần để bảo đảm hệ thống hoạt động ổn định.</w:t>
      </w:r>
    </w:p>
    <w:p>
      <w:pPr>
        <w:pStyle w:val="Heading1"/>
      </w:pPr>
      <w:r>
        <w:t>CHƯƠNG 4. HIỆN THỰC HÓA NGHIÊN CỨU</w:t>
      </w:r>
    </w:p>
    <w:p>
      <w:pPr>
        <w:pStyle w:val="Heading2"/>
      </w:pPr>
      <w:r>
        <w:t>4.1. Mô tả bài toán</w:t>
      </w:r>
    </w:p>
    <w:p>
      <w:r>
        <w:t>Website bán trà sữa cung cấp một nền tảng trực tuyến giúp khách hàng xem và mua các sản phẩm trà sữa, trà trái cây, cà phê, đá xay… của cửa hàng Trà Sữa 3AE. Hệ thống kết nối khách hàng với cửa hàng, đồng thời hỗ trợ quản trị viên quản lý sản phẩm, thể loại và đơn hàng.</w:t>
      </w:r>
    </w:p>
    <w:p>
      <w:pPr>
        <w:pStyle w:val="Heading2"/>
      </w:pPr>
      <w:r>
        <w:t>4.2. Yêu cầu chức năng</w:t>
      </w:r>
    </w:p>
    <w:p>
      <w:pPr>
        <w:pStyle w:val="ListBullet"/>
      </w:pPr>
      <w:r>
        <w:t>Đăng ký/đăng nhập: khách hàng và quản trị viên có thể đăng ký, đăng nhập.</w:t>
      </w:r>
    </w:p>
    <w:p>
      <w:pPr>
        <w:pStyle w:val="ListBullet"/>
      </w:pPr>
      <w:r>
        <w:t>Duyệt và tìm sản phẩm: xem sản phẩm theo thể loại, xem chi tiết.</w:t>
      </w:r>
    </w:p>
    <w:p>
      <w:pPr>
        <w:pStyle w:val="ListBullet"/>
      </w:pPr>
      <w:r>
        <w:t>Giỏ hàng và đặt hàng: thêm sản phẩm, cập nhật số lượng, đặt hàng.</w:t>
      </w:r>
    </w:p>
    <w:p>
      <w:pPr>
        <w:pStyle w:val="ListBullet"/>
      </w:pPr>
      <w:r>
        <w:t>Quản lý đơn hàng: quản trị viên xem, cập nhật trạng thái đơn hàng.</w:t>
      </w:r>
    </w:p>
    <w:p>
      <w:pPr>
        <w:pStyle w:val="ListBullet"/>
      </w:pPr>
      <w:r>
        <w:t>Quản trị sản phẩm: thêm/sửa/xoá sản phẩm, thể loại, phân loại.</w:t>
      </w:r>
    </w:p>
    <w:p>
      <w:pPr>
        <w:pStyle w:val="Heading2"/>
      </w:pPr>
      <w:r>
        <w:t>4.3. Mô hình cơ sở dữ liệu</w:t>
      </w:r>
    </w:p>
    <w:p>
      <w:r>
        <w:t>Cơ sở dữ liệu QuanLiTraSua gồm các bảng chính với khoá chính và mối quan hệ như sau: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6"/>
              </w:rPr>
              <w:t>Bảng</w:t>
            </w:r>
          </w:p>
        </w:tc>
        <w:tc>
          <w:tcPr>
            <w:tcW w:type="dxa" w:w="3135"/>
          </w:tcPr>
          <w:p>
            <w:r/>
            <w:r>
              <w:rPr>
                <w:rFonts w:ascii="Times New Roman" w:hAnsi="Times New Roman"/>
                <w:b/>
                <w:sz w:val="26"/>
              </w:rPr>
              <w:t>Ý nghĩa</w:t>
            </w:r>
          </w:p>
        </w:tc>
        <w:tc>
          <w:tcPr>
            <w:tcW w:type="dxa" w:w="3135"/>
          </w:tcPr>
          <w:p>
            <w:r/>
            <w:r>
              <w:rPr>
                <w:rFonts w:ascii="Times New Roman" w:hAnsi="Times New Roman"/>
                <w:b/>
                <w:sz w:val="26"/>
              </w:rPr>
              <w:t>Khoá chính</w:t>
            </w:r>
          </w:p>
        </w:tc>
      </w:tr>
      <w:tr>
        <w:tc>
          <w:tcPr>
            <w:tcW w:type="dxa" w:w="3135"/>
          </w:tcPr>
          <w:p>
            <w:r/>
            <w:r>
              <w:rPr>
                <w:rFonts w:ascii="Times New Roman" w:hAnsi="Times New Roman"/>
                <w:sz w:val="26"/>
              </w:rPr>
              <w:t>ChiTietSanPham</w:t>
            </w:r>
          </w:p>
        </w:tc>
        <w:tc>
          <w:tcPr>
            <w:tcW w:type="dxa" w:w="3135"/>
          </w:tcPr>
          <w:p>
            <w:r/>
            <w:r>
              <w:rPr>
                <w:rFonts w:ascii="Times New Roman" w:hAnsi="Times New Roman"/>
                <w:sz w:val="26"/>
              </w:rPr>
              <w:t>Sản phẩm (tên, giá, mô tả, hình, tồn kho)</w:t>
            </w:r>
          </w:p>
        </w:tc>
        <w:tc>
          <w:tcPr>
            <w:tcW w:type="dxa" w:w="3135"/>
          </w:tcPr>
          <w:p>
            <w:r/>
            <w:r>
              <w:rPr>
                <w:rFonts w:ascii="Times New Roman" w:hAnsi="Times New Roman"/>
                <w:sz w:val="26"/>
              </w:rPr>
              <w:t>MaSP</w:t>
            </w:r>
          </w:p>
        </w:tc>
      </w:tr>
      <w:tr>
        <w:tc>
          <w:tcPr>
            <w:tcW w:type="dxa" w:w="3135"/>
          </w:tcPr>
          <w:p>
            <w:r/>
            <w:r>
              <w:rPr>
                <w:rFonts w:ascii="Times New Roman" w:hAnsi="Times New Roman"/>
                <w:sz w:val="26"/>
              </w:rPr>
              <w:t>TheLoaiSanPham</w:t>
            </w:r>
          </w:p>
        </w:tc>
        <w:tc>
          <w:tcPr>
            <w:tcW w:type="dxa" w:w="3135"/>
          </w:tcPr>
          <w:p>
            <w:r/>
            <w:r>
              <w:rPr>
                <w:rFonts w:ascii="Times New Roman" w:hAnsi="Times New Roman"/>
                <w:sz w:val="26"/>
              </w:rPr>
              <w:t>Thể loại sản phẩm</w:t>
            </w:r>
          </w:p>
        </w:tc>
        <w:tc>
          <w:tcPr>
            <w:tcW w:type="dxa" w:w="3135"/>
          </w:tcPr>
          <w:p>
            <w:r/>
            <w:r>
              <w:rPr>
                <w:rFonts w:ascii="Times New Roman" w:hAnsi="Times New Roman"/>
                <w:sz w:val="26"/>
              </w:rPr>
              <w:t>MaTheLoai</w:t>
            </w:r>
          </w:p>
        </w:tc>
      </w:tr>
      <w:tr>
        <w:tc>
          <w:tcPr>
            <w:tcW w:type="dxa" w:w="3135"/>
          </w:tcPr>
          <w:p>
            <w:r/>
            <w:r>
              <w:rPr>
                <w:rFonts w:ascii="Times New Roman" w:hAnsi="Times New Roman"/>
                <w:sz w:val="26"/>
              </w:rPr>
              <w:t>PhanLoaiSanPham</w:t>
            </w:r>
          </w:p>
        </w:tc>
        <w:tc>
          <w:tcPr>
            <w:tcW w:type="dxa" w:w="3135"/>
          </w:tcPr>
          <w:p>
            <w:r/>
            <w:r>
              <w:rPr>
                <w:rFonts w:ascii="Times New Roman" w:hAnsi="Times New Roman"/>
                <w:sz w:val="26"/>
              </w:rPr>
              <w:t>Phân loại (bán chạy, món mới, khuyến mãi)</w:t>
            </w:r>
          </w:p>
        </w:tc>
        <w:tc>
          <w:tcPr>
            <w:tcW w:type="dxa" w:w="3135"/>
          </w:tcPr>
          <w:p>
            <w:r/>
            <w:r>
              <w:rPr>
                <w:rFonts w:ascii="Times New Roman" w:hAnsi="Times New Roman"/>
                <w:sz w:val="26"/>
              </w:rPr>
              <w:t>MaLoai</w:t>
            </w:r>
          </w:p>
        </w:tc>
      </w:tr>
      <w:tr>
        <w:tc>
          <w:tcPr>
            <w:tcW w:type="dxa" w:w="3135"/>
          </w:tcPr>
          <w:p>
            <w:r/>
            <w:r>
              <w:rPr>
                <w:rFonts w:ascii="Times New Roman" w:hAnsi="Times New Roman"/>
                <w:sz w:val="26"/>
              </w:rPr>
              <w:t>KhachHang</w:t>
            </w:r>
          </w:p>
        </w:tc>
        <w:tc>
          <w:tcPr>
            <w:tcW w:type="dxa" w:w="3135"/>
          </w:tcPr>
          <w:p>
            <w:r/>
            <w:r>
              <w:rPr>
                <w:rFonts w:ascii="Times New Roman" w:hAnsi="Times New Roman"/>
                <w:sz w:val="26"/>
              </w:rPr>
              <w:t>Thông tin khách hàng</w:t>
            </w:r>
          </w:p>
        </w:tc>
        <w:tc>
          <w:tcPr>
            <w:tcW w:type="dxa" w:w="3135"/>
          </w:tcPr>
          <w:p>
            <w:r/>
            <w:r>
              <w:rPr>
                <w:rFonts w:ascii="Times New Roman" w:hAnsi="Times New Roman"/>
                <w:sz w:val="26"/>
              </w:rPr>
              <w:t>MaKH</w:t>
            </w:r>
          </w:p>
        </w:tc>
      </w:tr>
      <w:tr>
        <w:tc>
          <w:tcPr>
            <w:tcW w:type="dxa" w:w="3135"/>
          </w:tcPr>
          <w:p>
            <w:r/>
            <w:r>
              <w:rPr>
                <w:rFonts w:ascii="Times New Roman" w:hAnsi="Times New Roman"/>
                <w:sz w:val="26"/>
              </w:rPr>
              <w:t>DonDatHang</w:t>
            </w:r>
          </w:p>
        </w:tc>
        <w:tc>
          <w:tcPr>
            <w:tcW w:type="dxa" w:w="3135"/>
          </w:tcPr>
          <w:p>
            <w:r/>
            <w:r>
              <w:rPr>
                <w:rFonts w:ascii="Times New Roman" w:hAnsi="Times New Roman"/>
                <w:sz w:val="26"/>
              </w:rPr>
              <w:t>Đơn đặt hàng</w:t>
            </w:r>
          </w:p>
        </w:tc>
        <w:tc>
          <w:tcPr>
            <w:tcW w:type="dxa" w:w="3135"/>
          </w:tcPr>
          <w:p>
            <w:r/>
            <w:r>
              <w:rPr>
                <w:rFonts w:ascii="Times New Roman" w:hAnsi="Times New Roman"/>
                <w:sz w:val="26"/>
              </w:rPr>
              <w:t>MaDonHang</w:t>
            </w:r>
          </w:p>
        </w:tc>
      </w:tr>
      <w:tr>
        <w:tc>
          <w:tcPr>
            <w:tcW w:type="dxa" w:w="3135"/>
          </w:tcPr>
          <w:p>
            <w:r/>
            <w:r>
              <w:rPr>
                <w:rFonts w:ascii="Times New Roman" w:hAnsi="Times New Roman"/>
                <w:sz w:val="26"/>
              </w:rPr>
              <w:t>ChiTietDonHang</w:t>
            </w:r>
          </w:p>
        </w:tc>
        <w:tc>
          <w:tcPr>
            <w:tcW w:type="dxa" w:w="3135"/>
          </w:tcPr>
          <w:p>
            <w:r/>
            <w:r>
              <w:rPr>
                <w:rFonts w:ascii="Times New Roman" w:hAnsi="Times New Roman"/>
                <w:sz w:val="26"/>
              </w:rPr>
              <w:t>Chi tiết từng dòng đơn hàng</w:t>
            </w:r>
          </w:p>
        </w:tc>
        <w:tc>
          <w:tcPr>
            <w:tcW w:type="dxa" w:w="3135"/>
          </w:tcPr>
          <w:p>
            <w:r/>
            <w:r>
              <w:rPr>
                <w:rFonts w:ascii="Times New Roman" w:hAnsi="Times New Roman"/>
                <w:sz w:val="26"/>
              </w:rPr>
              <w:t>(MaDonHang, MaSP)</w:t>
            </w:r>
          </w:p>
        </w:tc>
      </w:tr>
      <w:tr>
        <w:tc>
          <w:tcPr>
            <w:tcW w:type="dxa" w:w="3135"/>
          </w:tcPr>
          <w:p>
            <w:r/>
            <w:r>
              <w:rPr>
                <w:rFonts w:ascii="Times New Roman" w:hAnsi="Times New Roman"/>
                <w:sz w:val="26"/>
              </w:rPr>
              <w:t>Admin</w:t>
            </w:r>
          </w:p>
        </w:tc>
        <w:tc>
          <w:tcPr>
            <w:tcW w:type="dxa" w:w="3135"/>
          </w:tcPr>
          <w:p>
            <w:r/>
            <w:r>
              <w:rPr>
                <w:rFonts w:ascii="Times New Roman" w:hAnsi="Times New Roman"/>
                <w:sz w:val="26"/>
              </w:rPr>
              <w:t>Tài khoản quản trị</w:t>
            </w:r>
          </w:p>
        </w:tc>
        <w:tc>
          <w:tcPr>
            <w:tcW w:type="dxa" w:w="3135"/>
          </w:tcPr>
          <w:p>
            <w:r/>
            <w:r>
              <w:rPr>
                <w:rFonts w:ascii="Times New Roman" w:hAnsi="Times New Roman"/>
                <w:sz w:val="26"/>
              </w:rPr>
              <w:t>User_Admin</w:t>
            </w:r>
          </w:p>
        </w:tc>
      </w:tr>
    </w:tbl>
    <w:p>
      <w:pPr>
        <w:spacing w:before="40" w:after="240"/>
        <w:jc w:val="center"/>
      </w:pPr>
      <w:r>
        <w:rPr>
          <w:rFonts w:ascii="Times New Roman" w:hAnsi="Times New Roman"/>
          <w:b/>
          <w:i/>
          <w:sz w:val="24"/>
        </w:rPr>
        <w:t>Bảng 4.1: Các bảng chính trong cơ sở dữ liệu QuanLiTraSua</w:t>
      </w:r>
    </w:p>
    <w:p>
      <w:r>
        <w:t>Các quan hệ chính: TheLoaiSanPham 1–n ChiTietSanPham; PhanLoaiSanPham 1–n ChiTietSanPham; KhachHang 1–n DonDatHang; DonDatHang 1–n ChiTietDonHang n–1 ChiTietSanPham. Script tạo CSDL đầy đủ được cung cấp trong tệp QuanLiTraSua.sql ở thư mục gốc dự án.</w:t>
      </w:r>
    </w:p>
    <w:p>
      <w:pPr>
        <w:pStyle w:val="Heading2"/>
      </w:pPr>
      <w:r>
        <w:t>4.4. Các chức năng và bộ điều khiển (Controllers)</w:t>
      </w:r>
    </w:p>
    <w:tbl>
      <w:tblPr>
        <w:tblStyle w:val="TableGrid"/>
        <w:tblW w:type="auto" w:w="0"/>
        <w:jc w:val="center"/>
        <w:tblLook w:firstColumn="1" w:firstRow="1" w:lastColumn="0" w:lastRow="0" w:noHBand="0" w:noVBand="1" w:val="04A0"/>
      </w:tblPr>
      <w:tblGrid>
        <w:gridCol w:w="4702"/>
        <w:gridCol w:w="4702"/>
      </w:tblGrid>
      <w:tr>
        <w:tc>
          <w:tcPr>
            <w:tcW w:type="dxa" w:w="4702"/>
          </w:tcPr>
          <w:p>
            <w:r/>
            <w:r>
              <w:rPr>
                <w:rFonts w:ascii="Times New Roman" w:hAnsi="Times New Roman"/>
                <w:b/>
                <w:sz w:val="26"/>
              </w:rPr>
              <w:t>Controller</w:t>
            </w:r>
          </w:p>
        </w:tc>
        <w:tc>
          <w:tcPr>
            <w:tcW w:type="dxa" w:w="4702"/>
          </w:tcPr>
          <w:p>
            <w:r/>
            <w:r>
              <w:rPr>
                <w:rFonts w:ascii="Times New Roman" w:hAnsi="Times New Roman"/>
                <w:b/>
                <w:sz w:val="26"/>
              </w:rPr>
              <w:t>Chức năng</w:t>
            </w:r>
          </w:p>
        </w:tc>
      </w:tr>
      <w:tr>
        <w:tc>
          <w:tcPr>
            <w:tcW w:type="dxa" w:w="4702"/>
          </w:tcPr>
          <w:p>
            <w:r/>
            <w:r>
              <w:rPr>
                <w:rFonts w:ascii="Times New Roman" w:hAnsi="Times New Roman"/>
                <w:sz w:val="26"/>
              </w:rPr>
              <w:t>HomeController</w:t>
            </w:r>
          </w:p>
        </w:tc>
        <w:tc>
          <w:tcPr>
            <w:tcW w:type="dxa" w:w="4702"/>
          </w:tcPr>
          <w:p>
            <w:r/>
            <w:r>
              <w:rPr>
                <w:rFonts w:ascii="Times New Roman" w:hAnsi="Times New Roman"/>
                <w:sz w:val="26"/>
              </w:rPr>
              <w:t>Trang chủ, sản phẩm nổi bật</w:t>
            </w:r>
          </w:p>
        </w:tc>
      </w:tr>
      <w:tr>
        <w:tc>
          <w:tcPr>
            <w:tcW w:type="dxa" w:w="4702"/>
          </w:tcPr>
          <w:p>
            <w:r/>
            <w:r>
              <w:rPr>
                <w:rFonts w:ascii="Times New Roman" w:hAnsi="Times New Roman"/>
                <w:sz w:val="26"/>
              </w:rPr>
              <w:t>WebTraSuaController</w:t>
            </w:r>
          </w:p>
        </w:tc>
        <w:tc>
          <w:tcPr>
            <w:tcW w:type="dxa" w:w="4702"/>
          </w:tcPr>
          <w:p>
            <w:r/>
            <w:r>
              <w:rPr>
                <w:rFonts w:ascii="Times New Roman" w:hAnsi="Times New Roman"/>
                <w:sz w:val="26"/>
              </w:rPr>
              <w:t>Danh sách / chi tiết sản phẩm theo thể loại</w:t>
            </w:r>
          </w:p>
        </w:tc>
      </w:tr>
      <w:tr>
        <w:tc>
          <w:tcPr>
            <w:tcW w:type="dxa" w:w="4702"/>
          </w:tcPr>
          <w:p>
            <w:r/>
            <w:r>
              <w:rPr>
                <w:rFonts w:ascii="Times New Roman" w:hAnsi="Times New Roman"/>
                <w:sz w:val="26"/>
              </w:rPr>
              <w:t>GioHangController</w:t>
            </w:r>
          </w:p>
        </w:tc>
        <w:tc>
          <w:tcPr>
            <w:tcW w:type="dxa" w:w="4702"/>
          </w:tcPr>
          <w:p>
            <w:r/>
            <w:r>
              <w:rPr>
                <w:rFonts w:ascii="Times New Roman" w:hAnsi="Times New Roman"/>
                <w:sz w:val="26"/>
              </w:rPr>
              <w:t>Giỏ hàng và đặt hàng</w:t>
            </w:r>
          </w:p>
        </w:tc>
      </w:tr>
      <w:tr>
        <w:tc>
          <w:tcPr>
            <w:tcW w:type="dxa" w:w="4702"/>
          </w:tcPr>
          <w:p>
            <w:r/>
            <w:r>
              <w:rPr>
                <w:rFonts w:ascii="Times New Roman" w:hAnsi="Times New Roman"/>
                <w:sz w:val="26"/>
              </w:rPr>
              <w:t>Account / Manage / NguoiDung</w:t>
            </w:r>
          </w:p>
        </w:tc>
        <w:tc>
          <w:tcPr>
            <w:tcW w:type="dxa" w:w="4702"/>
          </w:tcPr>
          <w:p>
            <w:r/>
            <w:r>
              <w:rPr>
                <w:rFonts w:ascii="Times New Roman" w:hAnsi="Times New Roman"/>
                <w:sz w:val="26"/>
              </w:rPr>
              <w:t>Đăng ký, đăng nhập, quản lý tài khoản</w:t>
            </w:r>
          </w:p>
        </w:tc>
      </w:tr>
      <w:tr>
        <w:tc>
          <w:tcPr>
            <w:tcW w:type="dxa" w:w="4702"/>
          </w:tcPr>
          <w:p>
            <w:r/>
            <w:r>
              <w:rPr>
                <w:rFonts w:ascii="Times New Roman" w:hAnsi="Times New Roman"/>
                <w:sz w:val="26"/>
              </w:rPr>
              <w:t>AdminController</w:t>
            </w:r>
          </w:p>
        </w:tc>
        <w:tc>
          <w:tcPr>
            <w:tcW w:type="dxa" w:w="4702"/>
          </w:tcPr>
          <w:p>
            <w:r/>
            <w:r>
              <w:rPr>
                <w:rFonts w:ascii="Times New Roman" w:hAnsi="Times New Roman"/>
                <w:sz w:val="26"/>
              </w:rPr>
              <w:t>Quản trị sản phẩm, thể loại, đơn hàng</w:t>
            </w:r>
          </w:p>
        </w:tc>
      </w:tr>
    </w:tbl>
    <w:p>
      <w:pPr>
        <w:spacing w:before="40" w:after="240"/>
        <w:jc w:val="center"/>
      </w:pPr>
      <w:r>
        <w:rPr>
          <w:rFonts w:ascii="Times New Roman" w:hAnsi="Times New Roman"/>
          <w:b/>
          <w:i/>
          <w:sz w:val="24"/>
        </w:rPr>
        <w:t>Bảng 4.2: Danh sách các Controller và chức năng</w:t>
      </w:r>
    </w:p>
    <w:p>
      <w:pPr>
        <w:pStyle w:val="Heading2"/>
      </w:pPr>
      <w:r>
        <w:t>4.5. Kiến trúc hệ thống</w:t>
      </w:r>
    </w:p>
    <w:p>
      <w:r>
        <w:t>Hệ thống áp dụng mô hình phân tầng dựa trên ASP.NET MVC 5: tầng giao diện (View sử dụng Razor, Bootstrap, jQuery); tầng điều khiển (Controller xử lý yêu cầu và logic nghiệp vụ); tầng truy cập dữ liệu (LINQ to SQL / Entity Framework tương tác với SQL Server); và ASP.NET Identity đảm nhiệm xác thực – phân quyền người dùng.</w:t>
      </w:r>
    </w:p>
    <w:p>
      <w:pPr>
        <w:pStyle w:val="Heading1"/>
      </w:pPr>
      <w:r>
        <w:t>CHƯƠNG 5. KẾT QUẢ NGHIÊN CỨU</w:t>
      </w:r>
    </w:p>
    <w:p>
      <w:pPr>
        <w:pStyle w:val="Heading2"/>
      </w:pPr>
      <w:r>
        <w:t>5.1. Mô tả giao diện chức năng chính</w:t>
      </w:r>
    </w:p>
    <w:p>
      <w:r>
        <w:t>Website đã hoàn thiện với bộ nhận diện thương hiệu và giao diện bán hàng trực quan. Dưới đây là một số hình ảnh thực tế của dự án:</w:t>
      </w:r>
    </w:p>
    <w:p>
      <w:pPr>
        <w:spacing w:before="160" w:after="0"/>
        <w:jc w:val="center"/>
      </w:pPr>
      <w:r>
        <w:drawing>
          <wp:inline xmlns:a="http://schemas.openxmlformats.org/drawingml/2006/main" xmlns:pic="http://schemas.openxmlformats.org/drawingml/2006/picture">
            <wp:extent cx="2520000" cy="873696"/>
            <wp:docPr id="2" name="Picture 2"/>
            <wp:cNvGraphicFramePr>
              <a:graphicFrameLocks noChangeAspect="1"/>
            </wp:cNvGraphicFramePr>
            <a:graphic>
              <a:graphicData uri="http://schemas.openxmlformats.org/drawingml/2006/picture">
                <pic:pic>
                  <pic:nvPicPr>
                    <pic:cNvPr id="0" name="Logo_Webtrasua.PNG"/>
                    <pic:cNvPicPr/>
                  </pic:nvPicPr>
                  <pic:blipFill>
                    <a:blip r:embed="rId11"/>
                    <a:stretch>
                      <a:fillRect/>
                    </a:stretch>
                  </pic:blipFill>
                  <pic:spPr>
                    <a:xfrm>
                      <a:off x="0" y="0"/>
                      <a:ext cx="2520000" cy="873696"/>
                    </a:xfrm>
                    <a:prstGeom prst="rect"/>
                  </pic:spPr>
                </pic:pic>
              </a:graphicData>
            </a:graphic>
          </wp:inline>
        </w:drawing>
      </w:r>
    </w:p>
    <w:p>
      <w:pPr>
        <w:spacing w:before="40" w:after="240"/>
        <w:jc w:val="center"/>
      </w:pPr>
      <w:r>
        <w:rPr>
          <w:rFonts w:ascii="Times New Roman" w:hAnsi="Times New Roman"/>
          <w:b/>
          <w:i/>
          <w:sz w:val="24"/>
        </w:rPr>
        <w:t>Hình 5.1: Logo và nhận diện thương hiệu Trà Sữa 3AE</w:t>
      </w:r>
    </w:p>
    <w:p>
      <w:r>
        <w:t>Trang chủ nổi bật với banner giới thiệu các sản phẩm bán chạy, giúp khách hàng nhanh chóng tiếp cận sản phẩm và các chức năng mua hàng.</w:t>
      </w:r>
    </w:p>
    <w:p>
      <w:pPr>
        <w:spacing w:before="160" w:after="0"/>
        <w:jc w:val="center"/>
      </w:pPr>
      <w:r>
        <w:drawing>
          <wp:inline xmlns:a="http://schemas.openxmlformats.org/drawingml/2006/main" xmlns:pic="http://schemas.openxmlformats.org/drawingml/2006/picture">
            <wp:extent cx="5400000" cy="2774483"/>
            <wp:docPr id="3" name="Picture 3"/>
            <wp:cNvGraphicFramePr>
              <a:graphicFrameLocks noChangeAspect="1"/>
            </wp:cNvGraphicFramePr>
            <a:graphic>
              <a:graphicData uri="http://schemas.openxmlformats.org/drawingml/2006/picture">
                <pic:pic>
                  <pic:nvPicPr>
                    <pic:cNvPr id="0" name="al2.png"/>
                    <pic:cNvPicPr/>
                  </pic:nvPicPr>
                  <pic:blipFill>
                    <a:blip r:embed="rId12"/>
                    <a:stretch>
                      <a:fillRect/>
                    </a:stretch>
                  </pic:blipFill>
                  <pic:spPr>
                    <a:xfrm>
                      <a:off x="0" y="0"/>
                      <a:ext cx="5400000" cy="2774483"/>
                    </a:xfrm>
                    <a:prstGeom prst="rect"/>
                  </pic:spPr>
                </pic:pic>
              </a:graphicData>
            </a:graphic>
          </wp:inline>
        </w:drawing>
      </w:r>
    </w:p>
    <w:p>
      <w:pPr>
        <w:spacing w:before="40" w:after="240"/>
        <w:jc w:val="center"/>
      </w:pPr>
      <w:r>
        <w:rPr>
          <w:rFonts w:ascii="Times New Roman" w:hAnsi="Times New Roman"/>
          <w:b/>
          <w:i/>
          <w:sz w:val="24"/>
        </w:rPr>
        <w:t>Hình 5.2: Giao diện trang chủ – banner sản phẩm nổi bật</w:t>
      </w:r>
    </w:p>
    <w:p>
      <w:r>
        <w:t>Sản phẩm được tổ chức theo thể loại (trà sữa, trà trái cây, cà phê, đá xay, topping), mỗi sản phẩm có hình ảnh, tên, giá bán rõ ràng.</w:t>
      </w:r>
    </w:p>
    <w:tbl>
      <w:tblPr>
        <w:tblW w:type="auto" w:w="0"/>
        <w:jc w:val="center"/>
        <w:tblLook w:firstColumn="1" w:firstRow="1" w:lastColumn="0" w:lastRow="0" w:noHBand="0" w:noVBand="1" w:val="04A0"/>
      </w:tblPr>
      <w:tblGrid>
        <w:gridCol w:w="4702"/>
        <w:gridCol w:w="4702"/>
      </w:tblGrid>
      <w:tr>
        <w:tc>
          <w:tcPr>
            <w:tcW w:type="dxa" w:w="4702"/>
          </w:tcPr>
          <w:p>
            <w:pPr>
              <w:jc w:val="center"/>
            </w:pPr>
            <w:r>
              <w:drawing>
                <wp:inline xmlns:a="http://schemas.openxmlformats.org/drawingml/2006/main" xmlns:pic="http://schemas.openxmlformats.org/drawingml/2006/picture">
                  <wp:extent cx="2160000" cy="2160000"/>
                  <wp:docPr id="4" name="Picture 4"/>
                  <wp:cNvGraphicFramePr>
                    <a:graphicFrameLocks noChangeAspect="1"/>
                  </wp:cNvGraphicFramePr>
                  <a:graphic>
                    <a:graphicData uri="http://schemas.openxmlformats.org/drawingml/2006/picture">
                      <pic:pic>
                        <pic:nvPicPr>
                          <pic:cNvPr id="0" name="3b.png"/>
                          <pic:cNvPicPr/>
                        </pic:nvPicPr>
                        <pic:blipFill>
                          <a:blip r:embed="rId13"/>
                          <a:stretch>
                            <a:fillRect/>
                          </a:stretch>
                        </pic:blipFill>
                        <pic:spPr>
                          <a:xfrm>
                            <a:off x="0" y="0"/>
                            <a:ext cx="2160000" cy="2160000"/>
                          </a:xfrm>
                          <a:prstGeom prst="rect"/>
                        </pic:spPr>
                      </pic:pic>
                    </a:graphicData>
                  </a:graphic>
                </wp:inline>
              </w:drawing>
            </w:r>
          </w:p>
        </w:tc>
        <w:tc>
          <w:tcPr>
            <w:tcW w:type="dxa" w:w="4702"/>
          </w:tcPr>
          <w:p>
            <w:pPr>
              <w:jc w:val="center"/>
            </w:pPr>
            <w:r>
              <w:drawing>
                <wp:inline xmlns:a="http://schemas.openxmlformats.org/drawingml/2006/main" xmlns:pic="http://schemas.openxmlformats.org/drawingml/2006/picture">
                  <wp:extent cx="2160000" cy="2160000"/>
                  <wp:docPr id="5" name="Picture 5"/>
                  <wp:cNvGraphicFramePr>
                    <a:graphicFrameLocks noChangeAspect="1"/>
                  </wp:cNvGraphicFramePr>
                  <a:graphic>
                    <a:graphicData uri="http://schemas.openxmlformats.org/drawingml/2006/picture">
                      <pic:pic>
                        <pic:nvPicPr>
                          <pic:cNvPr id="0" name="1c.png"/>
                          <pic:cNvPicPr/>
                        </pic:nvPicPr>
                        <pic:blipFill>
                          <a:blip r:embed="rId14"/>
                          <a:stretch>
                            <a:fillRect/>
                          </a:stretch>
                        </pic:blipFill>
                        <pic:spPr>
                          <a:xfrm>
                            <a:off x="0" y="0"/>
                            <a:ext cx="2160000" cy="2160000"/>
                          </a:xfrm>
                          <a:prstGeom prst="rect"/>
                        </pic:spPr>
                      </pic:pic>
                    </a:graphicData>
                  </a:graphic>
                </wp:inline>
              </w:drawing>
            </w:r>
          </w:p>
        </w:tc>
      </w:tr>
      <w:tr>
        <w:tc>
          <w:tcPr>
            <w:tcW w:type="dxa" w:w="4702"/>
          </w:tcPr>
          <w:p>
            <w:pPr>
              <w:jc w:val="center"/>
            </w:pPr>
            <w:r>
              <w:drawing>
                <wp:inline xmlns:a="http://schemas.openxmlformats.org/drawingml/2006/main" xmlns:pic="http://schemas.openxmlformats.org/drawingml/2006/picture">
                  <wp:extent cx="2160000" cy="2160000"/>
                  <wp:docPr id="6" name="Picture 6"/>
                  <wp:cNvGraphicFramePr>
                    <a:graphicFrameLocks noChangeAspect="1"/>
                  </wp:cNvGraphicFramePr>
                  <a:graphic>
                    <a:graphicData uri="http://schemas.openxmlformats.org/drawingml/2006/picture">
                      <pic:pic>
                        <pic:nvPicPr>
                          <pic:cNvPr id="0" name="2c.png"/>
                          <pic:cNvPicPr/>
                        </pic:nvPicPr>
                        <pic:blipFill>
                          <a:blip r:embed="rId15"/>
                          <a:stretch>
                            <a:fillRect/>
                          </a:stretch>
                        </pic:blipFill>
                        <pic:spPr>
                          <a:xfrm>
                            <a:off x="0" y="0"/>
                            <a:ext cx="2160000" cy="2160000"/>
                          </a:xfrm>
                          <a:prstGeom prst="rect"/>
                        </pic:spPr>
                      </pic:pic>
                    </a:graphicData>
                  </a:graphic>
                </wp:inline>
              </w:drawing>
            </w:r>
          </w:p>
        </w:tc>
        <w:tc>
          <w:tcPr>
            <w:tcW w:type="dxa" w:w="4702"/>
          </w:tcPr>
          <w:p>
            <w:pPr>
              <w:jc w:val="center"/>
            </w:pPr>
            <w:r>
              <w:drawing>
                <wp:inline xmlns:a="http://schemas.openxmlformats.org/drawingml/2006/main" xmlns:pic="http://schemas.openxmlformats.org/drawingml/2006/picture">
                  <wp:extent cx="2160000" cy="2160000"/>
                  <wp:docPr id="7" name="Picture 7"/>
                  <wp:cNvGraphicFramePr>
                    <a:graphicFrameLocks noChangeAspect="1"/>
                  </wp:cNvGraphicFramePr>
                  <a:graphic>
                    <a:graphicData uri="http://schemas.openxmlformats.org/drawingml/2006/picture">
                      <pic:pic>
                        <pic:nvPicPr>
                          <pic:cNvPr id="0" name="3a.png"/>
                          <pic:cNvPicPr/>
                        </pic:nvPicPr>
                        <pic:blipFill>
                          <a:blip r:embed="rId16"/>
                          <a:stretch>
                            <a:fillRect/>
                          </a:stretch>
                        </pic:blipFill>
                        <pic:spPr>
                          <a:xfrm>
                            <a:off x="0" y="0"/>
                            <a:ext cx="2160000" cy="2160000"/>
                          </a:xfrm>
                          <a:prstGeom prst="rect"/>
                        </pic:spPr>
                      </pic:pic>
                    </a:graphicData>
                  </a:graphic>
                </wp:inline>
              </w:drawing>
            </w:r>
          </w:p>
        </w:tc>
      </w:tr>
    </w:tbl>
    <w:p>
      <w:pPr>
        <w:spacing w:before="40" w:after="240"/>
        <w:jc w:val="center"/>
      </w:pPr>
      <w:r>
        <w:rPr>
          <w:rFonts w:ascii="Times New Roman" w:hAnsi="Times New Roman"/>
          <w:b/>
          <w:i/>
          <w:sz w:val="24"/>
        </w:rPr>
        <w:t>Hình 5.3: Danh mục sản phẩm theo thể loại</w:t>
      </w:r>
    </w:p>
    <w:p>
      <w:pPr>
        <w:spacing w:before="160" w:after="0"/>
        <w:jc w:val="center"/>
      </w:pPr>
      <w:r>
        <w:drawing>
          <wp:inline xmlns:a="http://schemas.openxmlformats.org/drawingml/2006/main" xmlns:pic="http://schemas.openxmlformats.org/drawingml/2006/picture">
            <wp:extent cx="3960000" cy="3769714"/>
            <wp:docPr id="8" name="Picture 8"/>
            <wp:cNvGraphicFramePr>
              <a:graphicFrameLocks noChangeAspect="1"/>
            </wp:cNvGraphicFramePr>
            <a:graphic>
              <a:graphicData uri="http://schemas.openxmlformats.org/drawingml/2006/picture">
                <pic:pic>
                  <pic:nvPicPr>
                    <pic:cNvPr id="0" name="al1.png"/>
                    <pic:cNvPicPr/>
                  </pic:nvPicPr>
                  <pic:blipFill>
                    <a:blip r:embed="rId17"/>
                    <a:stretch>
                      <a:fillRect/>
                    </a:stretch>
                  </pic:blipFill>
                  <pic:spPr>
                    <a:xfrm>
                      <a:off x="0" y="0"/>
                      <a:ext cx="3960000" cy="3769714"/>
                    </a:xfrm>
                    <a:prstGeom prst="rect"/>
                  </pic:spPr>
                </pic:pic>
              </a:graphicData>
            </a:graphic>
          </wp:inline>
        </w:drawing>
      </w:r>
    </w:p>
    <w:p>
      <w:pPr>
        <w:spacing w:before="40" w:after="240"/>
        <w:jc w:val="center"/>
      </w:pPr>
      <w:r>
        <w:rPr>
          <w:rFonts w:ascii="Times New Roman" w:hAnsi="Times New Roman"/>
          <w:b/>
          <w:i/>
          <w:sz w:val="24"/>
        </w:rPr>
        <w:t>Hình 5.4: Bộ sưu tập sản phẩm của cửa hàng</w:t>
      </w:r>
    </w:p>
    <w:p>
      <w:pPr>
        <w:pStyle w:val="Heading2"/>
      </w:pPr>
      <w:r>
        <w:t>5.2. Kết quả chức năng và hiệu năng</w:t>
      </w:r>
    </w:p>
    <w:p>
      <w:pPr>
        <w:pStyle w:val="ListBullet"/>
      </w:pPr>
      <w:r>
        <w:t>Hoàn thành đầy đủ các chức năng trọng yếu: xem sản phẩm, giỏ hàng, đặt hàng, quản trị.</w:t>
      </w:r>
    </w:p>
    <w:p>
      <w:pPr>
        <w:pStyle w:val="ListBullet"/>
      </w:pPr>
      <w:r>
        <w:t>Giao diện responsive, hiển thị tốt trên máy tính và điện thoại.</w:t>
      </w:r>
    </w:p>
    <w:p>
      <w:pPr>
        <w:pStyle w:val="ListBullet"/>
      </w:pPr>
      <w:r>
        <w:t>Trang web phản hồi nhanh với dữ liệu mẫu, đáp ứng tốt nhu cầu sử dụng.</w:t>
      </w:r>
    </w:p>
    <w:p>
      <w:pPr>
        <w:pStyle w:val="Heading2"/>
      </w:pPr>
      <w:r>
        <w:t>5.3. Kết quả kiểm thử và trải nghiệm người dùng</w:t>
      </w:r>
    </w:p>
    <w:p>
      <w:r>
        <w:t>Hệ thống được kiểm thử các chức năng chính và các lỗ hổng phổ biến (SQL Injection, XSS, CSRF) với kết quả không phát hiện lỗi nghiêm trọng. Người dùng đánh giá cao tính thân thiện, dễ sử dụng và quy trình mua hàng nhanh chóng.</w:t>
      </w:r>
    </w:p>
    <w:p>
      <w:pPr>
        <w:pStyle w:val="Heading1"/>
      </w:pPr>
      <w:r>
        <w:t>CHƯƠNG 6. KẾT LUẬN VÀ HƯỚNG PHÁT TRIỂN</w:t>
      </w:r>
    </w:p>
    <w:p>
      <w:pPr>
        <w:pStyle w:val="Heading2"/>
      </w:pPr>
      <w:r>
        <w:t>6.1. Kết luận</w:t>
      </w:r>
    </w:p>
    <w:p>
      <w:r>
        <w:t>Đồ án đã xây dựng thành công website bán trà sữa với đầy đủ quy trình mua bán trực tuyến cơ bản và trang quản trị. Về kỹ thuật, dự án vận dụng ASP.NET MVC 5, LINQ to SQL, Entity Framework, ASP.NET Identity và SQL Server. Về triển khai: 7 Controller, 20+ View và dữ liệu mẫu. Đây là nền tảng vững chắc để phát triển các ứng dụng web phức tạp hơn.</w:t>
      </w:r>
    </w:p>
    <w:p>
      <w:r>
        <w:t>Đóng góp mới: số hoá quy trình bán trà sữa; xây dựng công cụ quản lý sản phẩm – đơn hàng tập trung; thiết kế hướng người dùng.</w:t>
      </w:r>
    </w:p>
    <w:p>
      <w:pPr>
        <w:pStyle w:val="Heading2"/>
      </w:pPr>
      <w:r>
        <w:t>6.2. Hướng phát triển</w:t>
      </w:r>
    </w:p>
    <w:p>
      <w:r>
        <w:t>Ngắn hạn: tích hợp thanh toán online (VNPay, MoMo); gửi thông báo email/SMS; thêm đánh giá sản phẩm và mã giảm giá.</w:t>
      </w:r>
    </w:p>
    <w:p>
      <w:r>
        <w:t>Dài hạn: xây dựng thống kê doanh thu cho quản trị; phát triển ứng dụng mobile; mở rộng thành nền tảng bán hàng đa chi nhánh.</w:t>
      </w:r>
    </w:p>
    <w:p>
      <w:pPr>
        <w:pStyle w:val="Heading1"/>
      </w:pPr>
      <w:r>
        <w:t>DANH MỤC TÀI LIỆU THAM KHẢO</w:t>
      </w:r>
    </w:p>
    <w:p>
      <w:r>
        <w:t>[1] Bộ môn Công nghệ thông tin, Tài liệu giảng dạy môn Chuyên đề ASP.NET, Trường Đại học Trà Vinh.</w:t>
      </w:r>
    </w:p>
    <w:p>
      <w:r>
        <w:t>[2] Matthew MacDonald, Mario Szpuszta, Pro ASP.NET in C#, Apress.</w:t>
      </w:r>
    </w:p>
    <w:p>
      <w:r>
        <w:t>[3] Microsoft, ASP.NET MVC Documentation, https://learn.microsoft.com/aspnet/mvc</w:t>
      </w:r>
    </w:p>
    <w:p>
      <w:r>
        <w:t>[4] Microsoft, LINQ to SQL / Entity Framework Documentation, https://learn.microsoft.com/ef</w:t>
      </w:r>
    </w:p>
    <w:p>
      <w:r>
        <w:t>[5] Bootstrap, Documentation, https://getbootstrap.com</w:t>
      </w:r>
    </w:p>
    <w:p>
      <w:pPr>
        <w:pStyle w:val="Heading1"/>
      </w:pPr>
      <w:r>
        <w:t>LINK GITHUB</w:t>
      </w:r>
    </w:p>
    <w:p>
      <w:r>
        <w:rPr>
          <w:b/>
        </w:rPr>
        <w:t>https://github.com/hien1701/ASPNET-DK25TTC2-DINHCONGHIEN-BANTRASUA</w:t>
      </w:r>
    </w:p>
    <w:sectPr w:rsidR="00FC693F" w:rsidRPr="0006063C" w:rsidSect="00034616">
      <w:headerReference w:type="default" r:id="rId9"/>
      <w:footerReference w:type="default" r:id="rId10"/>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Times New Roman" w:hAnsi="Times New Roman"/>
        <w:sz w:val="22"/>
      </w:rPr>
      <w:t>Đinh Công Hiến – DK25TTC2</w:t>
    </w:r>
    <w:r>
      <w:tab/>
    </w:r>
    <w:r>
      <w:rPr>
        <w:rFonts w:ascii="Times New Roman" w:hAnsi="Times New Roman"/>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
      <w:rPr>
        <w:rFonts w:ascii="Times New Roman" w:hAnsi="Times New Roman"/>
        <w:i/>
        <w:sz w:val="22"/>
      </w:rPr>
      <w:t>Website Bán Trà Sữa – Trà Sữa 3AE</w:t>
    </w:r>
    <w:r>
      <w:tab/>
    </w:r>
    <w:r>
      <w:rPr>
        <w:rFonts w:ascii="Times New Roman" w:hAnsi="Times New Roman"/>
        <w:i/>
        <w:sz w:val="22"/>
      </w:rPr>
      <w:t>GVHD: TS. Nguyễn Nhứt Lam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cs="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