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Homepage Menu Bar</w:t>
      </w:r>
    </w:p>
    <w:p w:rsidR="00000000" w:rsidDel="00000000" w:rsidP="00000000" w:rsidRDefault="00000000" w:rsidRPr="00000000" w14:paraId="00000002">
      <w:pPr>
        <w:pStyle w:val="Heading2"/>
        <w:keepNext w:val="0"/>
        <w:keepLines w:val="0"/>
        <w:spacing w:after="0" w:before="40" w:lineRule="auto"/>
        <w:ind w:left="1800" w:hanging="720"/>
        <w:rPr>
          <w:rFonts w:ascii="Times New Roman" w:cs="Times New Roman" w:eastAsia="Times New Roman" w:hAnsi="Times New Roman"/>
          <w:b w:val="1"/>
          <w:sz w:val="26"/>
          <w:szCs w:val="26"/>
        </w:rPr>
      </w:pPr>
      <w:bookmarkStart w:colFirst="0" w:colLast="0" w:name="_ceh6lltcihu5" w:id="0"/>
      <w:bookmarkEnd w:id="0"/>
      <w:r w:rsidDel="00000000" w:rsidR="00000000" w:rsidRPr="00000000">
        <w:rPr>
          <w:rtl w:val="0"/>
        </w:rPr>
      </w:r>
    </w:p>
    <w:tbl>
      <w:tblPr>
        <w:tblStyle w:val="Table1"/>
        <w:tblW w:w="11340.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9135"/>
        <w:tblGridChange w:id="0">
          <w:tblGrid>
            <w:gridCol w:w="2205"/>
            <w:gridCol w:w="9135"/>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 customer, I want to see a clear and functional menu bar on the homepage, so that I can easily navigate to the different sections of the website and find the information I need quickly.</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This user story involves designing and implementing a clear and functional menu bar on the homepage of the website. The menu bar should provide easy access to the main sections of the website, be intuitive to use, and remain visible and functional across different screen sizes.</w:t>
            </w:r>
            <w:r w:rsidDel="00000000" w:rsidR="00000000" w:rsidRPr="00000000">
              <w:rPr>
                <w:rtl w:val="0"/>
              </w:rPr>
            </w:r>
          </w:p>
        </w:tc>
      </w:tr>
      <w:tr>
        <w:trPr>
          <w:cantSplit w:val="0"/>
          <w:trHeight w:val="27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Implementing a menu bar at the top of the homepage.</w:t>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Ensuring the menu bar is fixed at the top of the page during navigation.</w:t>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Designing menu items to be clear and descriptive.</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Functionality to navigate to the corresponding sections when a menu item is clicked.</w:t>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Responsive design ensures visibility and usability across desktop, tablet, and mobile devices.</w:t>
            </w:r>
            <w:r w:rsidDel="00000000" w:rsidR="00000000" w:rsidRPr="00000000">
              <w:rPr>
                <w:rtl w:val="0"/>
              </w:rPr>
            </w:r>
          </w:p>
        </w:tc>
      </w:tr>
      <w:tr>
        <w:trPr>
          <w:cantSplit w:val="0"/>
          <w:trHeight w:val="20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 of 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Implementing sub-menus or drop-down menus beyond the main sections.</w:t>
            </w:r>
          </w:p>
          <w:p w:rsidR="00000000" w:rsidDel="00000000" w:rsidP="00000000" w:rsidRDefault="00000000" w:rsidRPr="00000000" w14:paraId="0000000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Content creation for the main sections.</w:t>
            </w:r>
            <w:r w:rsidDel="00000000" w:rsidR="00000000" w:rsidRPr="00000000">
              <w:rPr>
                <w:rtl w:val="0"/>
              </w:rPr>
            </w:r>
          </w:p>
          <w:p w:rsidR="00000000" w:rsidDel="00000000" w:rsidP="00000000" w:rsidRDefault="00000000" w:rsidRPr="00000000" w14:paraId="00000010">
            <w:pPr>
              <w:numPr>
                <w:ilvl w:val="0"/>
                <w:numId w:val="6"/>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within sections accessed through the menu bar is outside the scope of this user story.</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after="240"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action starts when a customer accesses the homepage.</w:t>
            </w:r>
            <w:r w:rsidDel="00000000" w:rsidR="00000000" w:rsidRPr="00000000">
              <w:rPr>
                <w:rtl w:val="0"/>
              </w:rPr>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website is online and accessible.</w:t>
            </w:r>
          </w:p>
          <w:p w:rsidR="00000000" w:rsidDel="00000000" w:rsidP="00000000" w:rsidRDefault="00000000" w:rsidRPr="00000000" w14:paraId="0000001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homepage and main sections exist and are populated with content.</w:t>
            </w:r>
            <w:r w:rsidDel="00000000" w:rsidR="00000000" w:rsidRPr="00000000">
              <w:rPr>
                <w:rtl w:val="0"/>
              </w:rPr>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 and error message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menu bar should remain fixed at the top of the page.</w:t>
            </w:r>
          </w:p>
          <w:p w:rsidR="00000000" w:rsidDel="00000000" w:rsidP="00000000" w:rsidRDefault="00000000" w:rsidRPr="00000000" w14:paraId="0000001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Menu items should have clear, descriptive names indicating their destination.</w:t>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When a menu item is clicked, the system should navigate to the corresponding section without error.</w:t>
            </w:r>
            <w:r w:rsidDel="00000000" w:rsidR="00000000" w:rsidRPr="00000000">
              <w:rPr>
                <w:rtl w:val="0"/>
              </w:rPr>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design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Desktop: The menu bar spans horizontally across the top of the page.</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381500" cy="2120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81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Mobile: The menu bar may collapse into a hamburger menu icon that expands vertically when clicked.</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1275.5905511811022"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600325" cy="55816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0032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1275.5905511811022"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562225" cy="55816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62225" cy="5581650"/>
                          </a:xfrm>
                          <a:prstGeom prst="rect"/>
                          <a:ln/>
                        </pic:spPr>
                      </pic:pic>
                    </a:graphicData>
                  </a:graphic>
                </wp:inline>
              </w:drawing>
            </w:r>
            <w:r w:rsidDel="00000000" w:rsidR="00000000" w:rsidRPr="00000000">
              <w:rPr>
                <w:rtl w:val="0"/>
              </w:rPr>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description to validate the format of each field on the UI.</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565"/>
              <w:gridCol w:w="855"/>
              <w:gridCol w:w="705"/>
              <w:gridCol w:w="675"/>
              <w:gridCol w:w="1275"/>
              <w:gridCol w:w="1575"/>
              <w:tblGridChange w:id="0">
                <w:tblGrid>
                  <w:gridCol w:w="1245"/>
                  <w:gridCol w:w="2565"/>
                  <w:gridCol w:w="855"/>
                  <w:gridCol w:w="705"/>
                  <w:gridCol w:w="675"/>
                  <w:gridCol w:w="1275"/>
                  <w:gridCol w:w="1575"/>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Maxlength</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Trang chủ</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here to go to the website's home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black</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Clicking here will go to the introduction to Cuộn Thước</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black</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here to go to the product section with 2 main types: Quai thỏ and Quai búp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black</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Đăng ký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here will go to the login and account registration page so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can save order information.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2">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#23A6F0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icon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here will display a search bar to help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find the type of cup holders they want.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8">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#23A6F0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icon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here will go to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shopping cart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F">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#23A6F0</w:t>
                  </w:r>
                </w:p>
              </w:tc>
            </w:tr>
          </w:tbl>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Interface:</w:t>
            </w:r>
            <w:r w:rsidDel="00000000" w:rsidR="00000000" w:rsidRPr="00000000">
              <w:rPr>
                <w:rtl w:val="0"/>
              </w:rPr>
            </w:r>
          </w:p>
          <w:p w:rsidR="00000000" w:rsidDel="00000000" w:rsidP="00000000" w:rsidRDefault="00000000" w:rsidRPr="00000000" w14:paraId="00000056">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homepage appears immediately when the customer accesses the website.</w:t>
            </w:r>
          </w:p>
          <w:p w:rsidR="00000000" w:rsidDel="00000000" w:rsidP="00000000" w:rsidRDefault="00000000" w:rsidRPr="00000000" w14:paraId="00000057">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homepage should display a menu bar at the top that provides access to the main sections of the website.</w:t>
            </w:r>
          </w:p>
          <w:p w:rsidR="00000000" w:rsidDel="00000000" w:rsidP="00000000" w:rsidRDefault="00000000" w:rsidRPr="00000000" w14:paraId="00000058">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menu bar is at the top of the website and always at the top so that the customers could get directed easily anytime they want to turn into other sections.</w:t>
            </w:r>
          </w:p>
          <w:p w:rsidR="00000000" w:rsidDel="00000000" w:rsidP="00000000" w:rsidRDefault="00000000" w:rsidRPr="00000000" w14:paraId="00000059">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 should be clear and descriptive, indicating the content they lead to.</w:t>
            </w:r>
          </w:p>
          <w:p w:rsidR="00000000" w:rsidDel="00000000" w:rsidP="00000000" w:rsidRDefault="00000000" w:rsidRPr="00000000" w14:paraId="0000005A">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a menu item should take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corresponding section without any confusion.</w:t>
            </w:r>
          </w:p>
          <w:p w:rsidR="00000000" w:rsidDel="00000000" w:rsidP="00000000" w:rsidRDefault="00000000" w:rsidRPr="00000000" w14:paraId="0000005B">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menu bar should be visible on all screen sizes (desktop, tablet, mobile) and adjust its layout accordingly.</w:t>
            </w:r>
          </w:p>
          <w:p w:rsidR="00000000" w:rsidDel="00000000" w:rsidP="00000000" w:rsidRDefault="00000000" w:rsidRPr="00000000" w14:paraId="0000005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tl w:val="0"/>
              </w:rPr>
            </w:r>
          </w:p>
          <w:p w:rsidR="00000000" w:rsidDel="00000000" w:rsidP="00000000" w:rsidRDefault="00000000" w:rsidRPr="00000000" w14:paraId="0000005D">
            <w:pPr>
              <w:numPr>
                <w:ilvl w:val="0"/>
                <w:numId w:val="4"/>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"Trang chủ", the website will redirect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home page immediately.</w:t>
            </w:r>
          </w:p>
          <w:p w:rsidR="00000000" w:rsidDel="00000000" w:rsidP="00000000" w:rsidRDefault="00000000" w:rsidRPr="00000000" w14:paraId="0000005E">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"Giới thiệu", the website will immediately transfer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introduction to Cuộn Thước.</w:t>
            </w:r>
          </w:p>
          <w:p w:rsidR="00000000" w:rsidDel="00000000" w:rsidP="00000000" w:rsidRDefault="00000000" w:rsidRPr="00000000" w14:paraId="0000005F">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on "Sản phẩm", the website will transfer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product section with 2 main products, 1 and 2, along with images and descriptions of the products immediately.</w:t>
            </w:r>
          </w:p>
          <w:p w:rsidR="00000000" w:rsidDel="00000000" w:rsidP="00000000" w:rsidRDefault="00000000" w:rsidRPr="00000000" w14:paraId="00000060">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on the shopping cart icon, the website will redirect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shopping cart page.</w:t>
            </w:r>
          </w:p>
          <w:p w:rsidR="00000000" w:rsidDel="00000000" w:rsidP="00000000" w:rsidRDefault="00000000" w:rsidRPr="00000000" w14:paraId="00000061">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"Đăng nhập", the website will redirect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to the login page so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can access his account.</w:t>
            </w:r>
          </w:p>
          <w:p w:rsidR="00000000" w:rsidDel="00000000" w:rsidP="00000000" w:rsidRDefault="00000000" w:rsidRPr="00000000" w14:paraId="00000062">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 </w:t>
            </w:r>
            <w:r w:rsidDel="00000000" w:rsidR="00000000" w:rsidRPr="00000000">
              <w:rPr>
                <w:rFonts w:ascii="Times New Roman" w:cs="Times New Roman" w:eastAsia="Times New Roman" w:hAnsi="Times New Roman"/>
                <w:sz w:val="24"/>
                <w:szCs w:val="24"/>
                <w:rtl w:val="0"/>
              </w:rPr>
              <w:t xml:space="preserve">clicks "Đăng ký", the website will redirect the </w:t>
            </w:r>
            <w:r w:rsidDel="00000000" w:rsidR="00000000" w:rsidRPr="00000000">
              <w:rPr>
                <w:rFonts w:ascii="Times New Roman" w:cs="Times New Roman" w:eastAsia="Times New Roman" w:hAnsi="Times New Roman"/>
                <w:sz w:val="24"/>
                <w:szCs w:val="24"/>
                <w:highlight w:val="white"/>
                <w:rtl w:val="0"/>
              </w:rPr>
              <w:t xml:space="preserve">customer </w:t>
            </w:r>
            <w:r w:rsidDel="00000000" w:rsidR="00000000" w:rsidRPr="00000000">
              <w:rPr>
                <w:rFonts w:ascii="Times New Roman" w:cs="Times New Roman" w:eastAsia="Times New Roman" w:hAnsi="Times New Roman"/>
                <w:sz w:val="24"/>
                <w:szCs w:val="24"/>
                <w:rtl w:val="0"/>
              </w:rPr>
              <w:t xml:space="preserve">to the registration page to help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save their data for future use.</w:t>
            </w:r>
          </w:p>
          <w:p w:rsidR="00000000" w:rsidDel="00000000" w:rsidP="00000000" w:rsidRDefault="00000000" w:rsidRPr="00000000" w14:paraId="00000063">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click on the magnifying glass icon, a search bar will appear so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can search for the shop's products as desired.</w:t>
            </w:r>
            <w:r w:rsidDel="00000000" w:rsidR="00000000" w:rsidRPr="00000000">
              <w:rPr>
                <w:rtl w:val="0"/>
              </w:rPr>
            </w:r>
          </w:p>
          <w:p w:rsidR="00000000" w:rsidDel="00000000" w:rsidP="00000000" w:rsidRDefault="00000000" w:rsidRPr="00000000" w14:paraId="00000064">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menu bar may collapse into </w:t>
            </w:r>
            <w:r w:rsidDel="00000000" w:rsidR="00000000" w:rsidRPr="00000000">
              <w:rPr>
                <w:rFonts w:ascii="Times New Roman" w:cs="Times New Roman" w:eastAsia="Times New Roman" w:hAnsi="Times New Roman"/>
                <w:sz w:val="24"/>
                <w:szCs w:val="24"/>
                <w:rtl w:val="0"/>
              </w:rPr>
              <w:t xml:space="preserve">a hamburger menu icon that expands vertically when clicked.</w:t>
            </w:r>
            <w:r w:rsidDel="00000000" w:rsidR="00000000" w:rsidRPr="00000000">
              <w:rPr>
                <w:rtl w:val="0"/>
              </w:rPr>
            </w:r>
          </w:p>
          <w:p w:rsidR="00000000" w:rsidDel="00000000" w:rsidP="00000000" w:rsidRDefault="00000000" w:rsidRPr="00000000" w14:paraId="00000065">
            <w:pPr>
              <w:numPr>
                <w:ilvl w:val="0"/>
                <w:numId w:val="4"/>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 clicks the X when the menu bar appears from a hamburger menu icon, that menu bar can be closed.</w:t>
            </w:r>
            <w:r w:rsidDel="00000000" w:rsidR="00000000" w:rsidRPr="00000000">
              <w:rPr>
                <w:rtl w:val="0"/>
              </w:rPr>
            </w:r>
          </w:p>
          <w:p w:rsidR="00000000" w:rsidDel="00000000" w:rsidP="00000000" w:rsidRDefault="00000000" w:rsidRPr="00000000" w14:paraId="000000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