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5B3DF5"/>
          <w:sz w:val="60"/>
        </w:rPr>
        <w:t>HeyE — Kiểm soát chi phí</w:t>
      </w:r>
    </w:p>
    <w:p>
      <w:pPr>
        <w:jc w:val="center"/>
      </w:pPr>
      <w:r>
        <w:rPr>
          <w:color w:val="6B6B80"/>
          <w:sz w:val="28"/>
        </w:rPr>
        <w:t>Hướng dẫn tính năng và cấu hình</w:t>
      </w:r>
    </w:p>
    <w:p/>
    <w:p/>
    <w:p/>
    <w:p/>
    <w:p/>
    <w:p/>
    <w:p/>
    <w:tbl>
      <w:tblPr>
        <w:tblW w:type="auto" w:w="0"/>
        <w:jc w:val="center"/>
        <w:tblLook w:firstColumn="1" w:firstRow="1" w:lastColumn="0" w:lastRow="0" w:noHBand="0" w:noVBand="1" w:val="04A0"/>
      </w:tblPr>
      <w:tblGrid>
        <w:gridCol w:w="4819"/>
        <w:gridCol w:w="4819"/>
      </w:tblGrid>
      <w:tr>
        <w:tc>
          <w:tcPr>
            <w:tcW w:type="dxa" w:w="2551"/>
          </w:tcPr>
          <w:p>
            <w:r/>
            <w:r>
              <w:rPr>
                <w:b/>
                <w:sz w:val="20"/>
              </w:rPr>
              <w:t>Phiên bản</w:t>
            </w:r>
          </w:p>
        </w:tc>
        <w:tc>
          <w:tcPr>
            <w:tcW w:type="dxa" w:w="6520"/>
          </w:tcPr>
          <w:p>
            <w:r/>
            <w:r>
              <w:rPr>
                <w:sz w:val="20"/>
              </w:rPr>
              <w:t>v1.0 — 24/08/2026</w:t>
            </w:r>
          </w:p>
        </w:tc>
      </w:tr>
      <w:tr>
        <w:tc>
          <w:tcPr>
            <w:tcW w:type="dxa" w:w="2551"/>
          </w:tcPr>
          <w:p>
            <w:r/>
            <w:r>
              <w:rPr>
                <w:b/>
                <w:sz w:val="20"/>
              </w:rPr>
              <w:t>Đối tượng đọc</w:t>
            </w:r>
          </w:p>
        </w:tc>
        <w:tc>
          <w:tcPr>
            <w:tcW w:type="dxa" w:w="6520"/>
          </w:tcPr>
          <w:p>
            <w:r/>
            <w:r>
              <w:rPr>
                <w:sz w:val="20"/>
              </w:rPr>
              <w:t>PM, BA, Sale, Kế toán, Dev, QC</w:t>
            </w:r>
          </w:p>
        </w:tc>
      </w:tr>
      <w:tr>
        <w:tc>
          <w:tcPr>
            <w:tcW w:type="dxa" w:w="2551"/>
          </w:tcPr>
          <w:p>
            <w:r/>
            <w:r>
              <w:rPr>
                <w:b/>
                <w:sz w:val="20"/>
              </w:rPr>
              <w:t>Phạm vi</w:t>
            </w:r>
          </w:p>
        </w:tc>
        <w:tc>
          <w:tcPr>
            <w:tcW w:type="dxa" w:w="6520"/>
          </w:tcPr>
          <w:p>
            <w:r/>
            <w:r>
              <w:rPr>
                <w:sz w:val="20"/>
              </w:rPr>
              <w:t>Module Tài chính — 8 màn hình</w:t>
            </w:r>
          </w:p>
        </w:tc>
      </w:tr>
      <w:tr>
        <w:tc>
          <w:tcPr>
            <w:tcW w:type="dxa" w:w="2551"/>
          </w:tcPr>
          <w:p>
            <w:r/>
            <w:r>
              <w:rPr>
                <w:b/>
                <w:sz w:val="20"/>
              </w:rPr>
              <w:t>Trạng thái</w:t>
            </w:r>
          </w:p>
        </w:tc>
        <w:tc>
          <w:tcPr>
            <w:tcW w:type="dxa" w:w="6520"/>
          </w:tcPr>
          <w:p>
            <w:r/>
            <w:r>
              <w:rPr>
                <w:sz w:val="20"/>
              </w:rPr>
              <w:t>Đang chạy trên bản demo</w:t>
            </w:r>
          </w:p>
        </w:tc>
      </w:tr>
    </w:tbl>
    <w:p>
      <w:r>
        <w:br w:type="page"/>
      </w:r>
    </w:p>
    <w:p>
      <w:pPr>
        <w:pStyle w:val="Heading1"/>
      </w:pPr>
      <w:r>
        <w:t>Mục lục</w:t>
      </w:r>
    </w:p>
    <w:tbl>
      <w:tblPr>
        <w:tblStyle w:val="TableGrid"/>
        <w:tblW w:type="auto" w:w="0"/>
        <w:jc w:val="center"/>
        <w:tblLook w:firstColumn="1" w:firstRow="1" w:lastColumn="0" w:lastRow="0" w:noHBand="0" w:noVBand="1" w:val="04A0"/>
      </w:tblPr>
      <w:tblGrid>
        <w:gridCol w:w="3213"/>
        <w:gridCol w:w="3213"/>
        <w:gridCol w:w="3213"/>
      </w:tblGrid>
      <w:tr>
        <w:tc>
          <w:tcPr>
            <w:tcW w:type="dxa" w:w="680"/>
            <w:shd w:val="clear" w:fill="5B3DF5"/>
          </w:tcPr>
          <w:p>
            <w:pPr>
              <w:spacing w:after="20"/>
            </w:pPr>
            <w:r/>
            <w:r>
              <w:rPr>
                <w:b/>
                <w:color w:val="FFFFFF"/>
                <w:sz w:val="19"/>
              </w:rPr>
              <w:t>#</w:t>
            </w:r>
          </w:p>
        </w:tc>
        <w:tc>
          <w:tcPr>
            <w:tcW w:type="dxa" w:w="3685"/>
            <w:shd w:val="clear" w:fill="5B3DF5"/>
          </w:tcPr>
          <w:p>
            <w:pPr>
              <w:spacing w:after="20"/>
            </w:pPr>
            <w:r/>
            <w:r>
              <w:rPr>
                <w:b/>
                <w:color w:val="FFFFFF"/>
                <w:sz w:val="19"/>
              </w:rPr>
              <w:t>Nội dung</w:t>
            </w:r>
          </w:p>
        </w:tc>
        <w:tc>
          <w:tcPr>
            <w:tcW w:type="dxa" w:w="4932"/>
            <w:shd w:val="clear" w:fill="5B3DF5"/>
          </w:tcPr>
          <w:p>
            <w:pPr>
              <w:spacing w:after="20"/>
            </w:pPr>
            <w:r/>
            <w:r>
              <w:rPr>
                <w:b/>
                <w:color w:val="FFFFFF"/>
                <w:sz w:val="19"/>
              </w:rPr>
              <w:t>Tóm tắt</w:t>
            </w:r>
          </w:p>
        </w:tc>
      </w:tr>
      <w:tr>
        <w:tc>
          <w:tcPr>
            <w:tcW w:type="dxa" w:w="680"/>
          </w:tcPr>
          <w:p>
            <w:pPr>
              <w:spacing w:after="20"/>
            </w:pPr>
            <w:r/>
            <w:r>
              <w:rPr>
                <w:b w:val="0"/>
                <w:sz w:val="19"/>
              </w:rPr>
              <w:t>1</w:t>
            </w:r>
          </w:p>
        </w:tc>
        <w:tc>
          <w:tcPr>
            <w:tcW w:type="dxa" w:w="3685"/>
          </w:tcPr>
          <w:p>
            <w:pPr>
              <w:spacing w:after="20"/>
            </w:pPr>
            <w:r/>
            <w:r>
              <w:rPr>
                <w:b/>
                <w:sz w:val="19"/>
              </w:rPr>
              <w:t>Mô hình dữ liệu — 5 khái niệm cốt lõi</w:t>
            </w:r>
          </w:p>
        </w:tc>
        <w:tc>
          <w:tcPr>
            <w:tcW w:type="dxa" w:w="4932"/>
          </w:tcPr>
          <w:p>
            <w:pPr>
              <w:spacing w:after="20"/>
            </w:pPr>
            <w:r/>
            <w:r>
              <w:rPr>
                <w:b w:val="0"/>
                <w:sz w:val="19"/>
              </w:rPr>
              <w:t>Hiểu đúng trước khi dùng</w:t>
            </w:r>
          </w:p>
        </w:tc>
      </w:tr>
      <w:tr>
        <w:tc>
          <w:tcPr>
            <w:tcW w:type="dxa" w:w="680"/>
          </w:tcPr>
          <w:p>
            <w:pPr>
              <w:spacing w:after="20"/>
            </w:pPr>
            <w:r/>
            <w:r>
              <w:rPr>
                <w:b w:val="0"/>
                <w:sz w:val="19"/>
              </w:rPr>
              <w:t>2</w:t>
            </w:r>
          </w:p>
        </w:tc>
        <w:tc>
          <w:tcPr>
            <w:tcW w:type="dxa" w:w="3685"/>
          </w:tcPr>
          <w:p>
            <w:pPr>
              <w:spacing w:after="20"/>
            </w:pPr>
            <w:r/>
            <w:r>
              <w:rPr>
                <w:b/>
                <w:sz w:val="19"/>
              </w:rPr>
              <w:t>Hai trục tính tiền: Giá bán và Giá vốn</w:t>
            </w:r>
          </w:p>
        </w:tc>
        <w:tc>
          <w:tcPr>
            <w:tcW w:type="dxa" w:w="4932"/>
          </w:tcPr>
          <w:p>
            <w:pPr>
              <w:spacing w:after="20"/>
            </w:pPr>
            <w:r/>
            <w:r>
              <w:rPr>
                <w:b w:val="0"/>
                <w:sz w:val="19"/>
              </w:rPr>
              <w:t>Nền tảng của mọi con số</w:t>
            </w:r>
          </w:p>
        </w:tc>
      </w:tr>
      <w:tr>
        <w:tc>
          <w:tcPr>
            <w:tcW w:type="dxa" w:w="680"/>
          </w:tcPr>
          <w:p>
            <w:pPr>
              <w:spacing w:after="20"/>
            </w:pPr>
            <w:r/>
            <w:r>
              <w:rPr>
                <w:b w:val="0"/>
                <w:sz w:val="19"/>
              </w:rPr>
              <w:t>3</w:t>
            </w:r>
          </w:p>
        </w:tc>
        <w:tc>
          <w:tcPr>
            <w:tcW w:type="dxa" w:w="3685"/>
          </w:tcPr>
          <w:p>
            <w:pPr>
              <w:spacing w:after="20"/>
            </w:pPr>
            <w:r/>
            <w:r>
              <w:rPr>
                <w:b/>
                <w:sz w:val="19"/>
              </w:rPr>
              <w:t>Màn 1 — Loại dịch vụ</w:t>
            </w:r>
          </w:p>
        </w:tc>
        <w:tc>
          <w:tcPr>
            <w:tcW w:type="dxa" w:w="4932"/>
          </w:tcPr>
          <w:p>
            <w:pPr>
              <w:spacing w:after="20"/>
            </w:pPr>
            <w:r/>
            <w:r>
              <w:rPr>
                <w:b w:val="0"/>
                <w:sz w:val="19"/>
              </w:rPr>
              <w:t>Danh mục gốc, khai một lần</w:t>
            </w:r>
          </w:p>
        </w:tc>
      </w:tr>
      <w:tr>
        <w:tc>
          <w:tcPr>
            <w:tcW w:type="dxa" w:w="680"/>
          </w:tcPr>
          <w:p>
            <w:pPr>
              <w:spacing w:after="20"/>
            </w:pPr>
            <w:r/>
            <w:r>
              <w:rPr>
                <w:b w:val="0"/>
                <w:sz w:val="19"/>
              </w:rPr>
              <w:t>4</w:t>
            </w:r>
          </w:p>
        </w:tc>
        <w:tc>
          <w:tcPr>
            <w:tcW w:type="dxa" w:w="3685"/>
          </w:tcPr>
          <w:p>
            <w:pPr>
              <w:spacing w:after="20"/>
            </w:pPr>
            <w:r/>
            <w:r>
              <w:rPr>
                <w:b/>
                <w:sz w:val="19"/>
              </w:rPr>
              <w:t>Màn 2 — Bảng giá</w:t>
            </w:r>
          </w:p>
        </w:tc>
        <w:tc>
          <w:tcPr>
            <w:tcW w:type="dxa" w:w="4932"/>
          </w:tcPr>
          <w:p>
            <w:pPr>
              <w:spacing w:after="20"/>
            </w:pPr>
            <w:r/>
            <w:r>
              <w:rPr>
                <w:b w:val="0"/>
                <w:sz w:val="19"/>
              </w:rPr>
              <w:t>Đơn giá bán theo từng khách</w:t>
            </w:r>
          </w:p>
        </w:tc>
      </w:tr>
      <w:tr>
        <w:tc>
          <w:tcPr>
            <w:tcW w:type="dxa" w:w="680"/>
          </w:tcPr>
          <w:p>
            <w:pPr>
              <w:spacing w:after="20"/>
            </w:pPr>
            <w:r/>
            <w:r>
              <w:rPr>
                <w:b w:val="0"/>
                <w:sz w:val="19"/>
              </w:rPr>
              <w:t>5</w:t>
            </w:r>
          </w:p>
        </w:tc>
        <w:tc>
          <w:tcPr>
            <w:tcW w:type="dxa" w:w="3685"/>
          </w:tcPr>
          <w:p>
            <w:pPr>
              <w:spacing w:after="20"/>
            </w:pPr>
            <w:r/>
            <w:r>
              <w:rPr>
                <w:b/>
                <w:sz w:val="19"/>
              </w:rPr>
              <w:t>Màn 3 — Giá vốn nhân sự</w:t>
            </w:r>
          </w:p>
        </w:tc>
        <w:tc>
          <w:tcPr>
            <w:tcW w:type="dxa" w:w="4932"/>
          </w:tcPr>
          <w:p>
            <w:pPr>
              <w:spacing w:after="20"/>
            </w:pPr>
            <w:r/>
            <w:r>
              <w:rPr>
                <w:b w:val="0"/>
                <w:sz w:val="19"/>
              </w:rPr>
              <w:t>Một giờ của mỗi người tốn bao nhiêu</w:t>
            </w:r>
          </w:p>
        </w:tc>
      </w:tr>
      <w:tr>
        <w:tc>
          <w:tcPr>
            <w:tcW w:type="dxa" w:w="680"/>
          </w:tcPr>
          <w:p>
            <w:pPr>
              <w:spacing w:after="20"/>
            </w:pPr>
            <w:r/>
            <w:r>
              <w:rPr>
                <w:b w:val="0"/>
                <w:sz w:val="19"/>
              </w:rPr>
              <w:t>6</w:t>
            </w:r>
          </w:p>
        </w:tc>
        <w:tc>
          <w:tcPr>
            <w:tcW w:type="dxa" w:w="3685"/>
          </w:tcPr>
          <w:p>
            <w:pPr>
              <w:spacing w:after="20"/>
            </w:pPr>
            <w:r/>
            <w:r>
              <w:rPr>
                <w:b/>
                <w:sz w:val="19"/>
              </w:rPr>
              <w:t>Màn 4 — Hợp đồng</w:t>
            </w:r>
          </w:p>
        </w:tc>
        <w:tc>
          <w:tcPr>
            <w:tcW w:type="dxa" w:w="4932"/>
          </w:tcPr>
          <w:p>
            <w:pPr>
              <w:spacing w:after="20"/>
            </w:pPr>
            <w:r/>
            <w:r>
              <w:rPr>
                <w:b w:val="0"/>
                <w:sz w:val="19"/>
              </w:rPr>
              <w:t>Nơi ra lãi lỗ</w:t>
            </w:r>
          </w:p>
        </w:tc>
      </w:tr>
      <w:tr>
        <w:tc>
          <w:tcPr>
            <w:tcW w:type="dxa" w:w="680"/>
          </w:tcPr>
          <w:p>
            <w:pPr>
              <w:spacing w:after="20"/>
            </w:pPr>
            <w:r/>
            <w:r>
              <w:rPr>
                <w:b w:val="0"/>
                <w:sz w:val="19"/>
              </w:rPr>
              <w:t>7</w:t>
            </w:r>
          </w:p>
        </w:tc>
        <w:tc>
          <w:tcPr>
            <w:tcW w:type="dxa" w:w="3685"/>
          </w:tcPr>
          <w:p>
            <w:pPr>
              <w:spacing w:after="20"/>
            </w:pPr>
            <w:r/>
            <w:r>
              <w:rPr>
                <w:b/>
                <w:sz w:val="19"/>
              </w:rPr>
              <w:t>Màn 5 — Giờ của tôi</w:t>
            </w:r>
          </w:p>
        </w:tc>
        <w:tc>
          <w:tcPr>
            <w:tcW w:type="dxa" w:w="4932"/>
          </w:tcPr>
          <w:p>
            <w:pPr>
              <w:spacing w:after="20"/>
            </w:pPr>
            <w:r/>
            <w:r>
              <w:rPr>
                <w:b w:val="0"/>
                <w:sz w:val="19"/>
              </w:rPr>
              <w:t>Nhân viên ghi giờ</w:t>
            </w:r>
          </w:p>
        </w:tc>
      </w:tr>
      <w:tr>
        <w:tc>
          <w:tcPr>
            <w:tcW w:type="dxa" w:w="680"/>
          </w:tcPr>
          <w:p>
            <w:pPr>
              <w:spacing w:after="20"/>
            </w:pPr>
            <w:r/>
            <w:r>
              <w:rPr>
                <w:b w:val="0"/>
                <w:sz w:val="19"/>
              </w:rPr>
              <w:t>8</w:t>
            </w:r>
          </w:p>
        </w:tc>
        <w:tc>
          <w:tcPr>
            <w:tcW w:type="dxa" w:w="3685"/>
          </w:tcPr>
          <w:p>
            <w:pPr>
              <w:spacing w:after="20"/>
            </w:pPr>
            <w:r/>
            <w:r>
              <w:rPr>
                <w:b/>
                <w:sz w:val="19"/>
              </w:rPr>
              <w:t>Màn 6 — Giờ toàn công ty</w:t>
            </w:r>
          </w:p>
        </w:tc>
        <w:tc>
          <w:tcPr>
            <w:tcW w:type="dxa" w:w="4932"/>
          </w:tcPr>
          <w:p>
            <w:pPr>
              <w:spacing w:after="20"/>
            </w:pPr>
            <w:r/>
            <w:r>
              <w:rPr>
                <w:b w:val="0"/>
                <w:sz w:val="19"/>
              </w:rPr>
              <w:t>Quản lý duyệt và ghi hộ</w:t>
            </w:r>
          </w:p>
        </w:tc>
      </w:tr>
      <w:tr>
        <w:tc>
          <w:tcPr>
            <w:tcW w:type="dxa" w:w="680"/>
          </w:tcPr>
          <w:p>
            <w:pPr>
              <w:spacing w:after="20"/>
            </w:pPr>
            <w:r/>
            <w:r>
              <w:rPr>
                <w:b w:val="0"/>
                <w:sz w:val="19"/>
              </w:rPr>
              <w:t>9</w:t>
            </w:r>
          </w:p>
        </w:tc>
        <w:tc>
          <w:tcPr>
            <w:tcW w:type="dxa" w:w="3685"/>
          </w:tcPr>
          <w:p>
            <w:pPr>
              <w:spacing w:after="20"/>
            </w:pPr>
            <w:r/>
            <w:r>
              <w:rPr>
                <w:b/>
                <w:sz w:val="19"/>
              </w:rPr>
              <w:t>Màn 7 — Chi phí</w:t>
            </w:r>
          </w:p>
        </w:tc>
        <w:tc>
          <w:tcPr>
            <w:tcW w:type="dxa" w:w="4932"/>
          </w:tcPr>
          <w:p>
            <w:pPr>
              <w:spacing w:after="20"/>
            </w:pPr>
            <w:r/>
            <w:r>
              <w:rPr>
                <w:b w:val="0"/>
                <w:sz w:val="19"/>
              </w:rPr>
              <w:t>Tiền chi ra ngoài lương</w:t>
            </w:r>
          </w:p>
        </w:tc>
      </w:tr>
      <w:tr>
        <w:tc>
          <w:tcPr>
            <w:tcW w:type="dxa" w:w="680"/>
          </w:tcPr>
          <w:p>
            <w:pPr>
              <w:spacing w:after="20"/>
            </w:pPr>
            <w:r/>
            <w:r>
              <w:rPr>
                <w:b w:val="0"/>
                <w:sz w:val="19"/>
              </w:rPr>
              <w:t>10</w:t>
            </w:r>
          </w:p>
        </w:tc>
        <w:tc>
          <w:tcPr>
            <w:tcW w:type="dxa" w:w="3685"/>
          </w:tcPr>
          <w:p>
            <w:pPr>
              <w:spacing w:after="20"/>
            </w:pPr>
            <w:r/>
            <w:r>
              <w:rPr>
                <w:b/>
                <w:sz w:val="19"/>
              </w:rPr>
              <w:t>Màn 8 — Biểu đồ và báo cáo</w:t>
            </w:r>
          </w:p>
        </w:tc>
        <w:tc>
          <w:tcPr>
            <w:tcW w:type="dxa" w:w="4932"/>
          </w:tcPr>
          <w:p>
            <w:pPr>
              <w:spacing w:after="20"/>
            </w:pPr>
            <w:r/>
            <w:r>
              <w:rPr>
                <w:b w:val="0"/>
                <w:sz w:val="19"/>
              </w:rPr>
              <w:t>Đọc số ra quyết định</w:t>
            </w:r>
          </w:p>
        </w:tc>
      </w:tr>
      <w:tr>
        <w:tc>
          <w:tcPr>
            <w:tcW w:type="dxa" w:w="680"/>
          </w:tcPr>
          <w:p>
            <w:pPr>
              <w:spacing w:after="20"/>
            </w:pPr>
            <w:r/>
            <w:r>
              <w:rPr>
                <w:b w:val="0"/>
                <w:sz w:val="19"/>
              </w:rPr>
              <w:t>11</w:t>
            </w:r>
          </w:p>
        </w:tc>
        <w:tc>
          <w:tcPr>
            <w:tcW w:type="dxa" w:w="3685"/>
          </w:tcPr>
          <w:p>
            <w:pPr>
              <w:spacing w:after="20"/>
            </w:pPr>
            <w:r/>
            <w:r>
              <w:rPr>
                <w:b/>
                <w:sz w:val="19"/>
              </w:rPr>
              <w:t>Quy tắc nghiệp vụ quan trọng</w:t>
            </w:r>
          </w:p>
        </w:tc>
        <w:tc>
          <w:tcPr>
            <w:tcW w:type="dxa" w:w="4932"/>
          </w:tcPr>
          <w:p>
            <w:pPr>
              <w:spacing w:after="20"/>
            </w:pPr>
            <w:r/>
            <w:r>
              <w:rPr>
                <w:b w:val="0"/>
                <w:sz w:val="19"/>
              </w:rPr>
              <w:t>Những điều dễ hiểu sai</w:t>
            </w:r>
          </w:p>
        </w:tc>
      </w:tr>
      <w:tr>
        <w:tc>
          <w:tcPr>
            <w:tcW w:type="dxa" w:w="680"/>
          </w:tcPr>
          <w:p>
            <w:pPr>
              <w:spacing w:after="20"/>
            </w:pPr>
            <w:r/>
            <w:r>
              <w:rPr>
                <w:b w:val="0"/>
                <w:sz w:val="19"/>
              </w:rPr>
              <w:t>12</w:t>
            </w:r>
          </w:p>
        </w:tc>
        <w:tc>
          <w:tcPr>
            <w:tcW w:type="dxa" w:w="3685"/>
          </w:tcPr>
          <w:p>
            <w:pPr>
              <w:spacing w:after="20"/>
            </w:pPr>
            <w:r/>
            <w:r>
              <w:rPr>
                <w:b/>
                <w:sz w:val="19"/>
              </w:rPr>
              <w:t>Danh mục case dữ liệu mẫu</w:t>
            </w:r>
          </w:p>
        </w:tc>
        <w:tc>
          <w:tcPr>
            <w:tcW w:type="dxa" w:w="4932"/>
          </w:tcPr>
          <w:p>
            <w:pPr>
              <w:spacing w:after="20"/>
            </w:pPr>
            <w:r/>
            <w:r>
              <w:rPr>
                <w:b w:val="0"/>
                <w:sz w:val="19"/>
              </w:rPr>
              <w:t>Đối chiếu khi kiểm thử</w:t>
            </w:r>
          </w:p>
        </w:tc>
      </w:tr>
      <w:tr>
        <w:tc>
          <w:tcPr>
            <w:tcW w:type="dxa" w:w="680"/>
          </w:tcPr>
          <w:p>
            <w:pPr>
              <w:spacing w:after="20"/>
            </w:pPr>
            <w:r/>
            <w:r>
              <w:rPr>
                <w:b w:val="0"/>
                <w:sz w:val="19"/>
              </w:rPr>
              <w:t>13</w:t>
            </w:r>
          </w:p>
        </w:tc>
        <w:tc>
          <w:tcPr>
            <w:tcW w:type="dxa" w:w="3685"/>
          </w:tcPr>
          <w:p>
            <w:pPr>
              <w:spacing w:after="20"/>
            </w:pPr>
            <w:r/>
            <w:r>
              <w:rPr>
                <w:b/>
                <w:sz w:val="19"/>
              </w:rPr>
              <w:t>Việc còn tồn và giới hạn</w:t>
            </w:r>
          </w:p>
        </w:tc>
        <w:tc>
          <w:tcPr>
            <w:tcW w:type="dxa" w:w="4932"/>
          </w:tcPr>
          <w:p>
            <w:pPr>
              <w:spacing w:after="20"/>
            </w:pPr>
            <w:r/>
            <w:r>
              <w:rPr>
                <w:b w:val="0"/>
                <w:sz w:val="19"/>
              </w:rPr>
              <w:t>Minh bạch phạm vi</w:t>
            </w:r>
          </w:p>
        </w:tc>
      </w:tr>
    </w:tbl>
    <w:p>
      <w:pPr>
        <w:spacing w:after="40"/>
      </w:pPr>
    </w:p>
    <w:p>
      <w:r>
        <w:br w:type="page"/>
      </w:r>
    </w:p>
    <w:p>
      <w:pPr>
        <w:pStyle w:val="Heading1"/>
      </w:pPr>
      <w:r>
        <w:t>1. Mô hình dữ liệu — 5 khái niệm cốt lõi</w:t>
      </w:r>
    </w:p>
    <w:p>
      <w:r>
        <w:rPr>
          <w:b w:val="0"/>
          <w:i w:val="0"/>
        </w:rPr>
        <w:t>Phần lớn lỗi nhập liệu đến từ nhầm lẫn giữa năm khái niệm này.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01"/>
            <w:shd w:val="clear" w:fill="5B3DF5"/>
          </w:tcPr>
          <w:p>
            <w:pPr>
              <w:spacing w:after="20"/>
            </w:pPr>
            <w:r/>
            <w:r>
              <w:rPr>
                <w:b/>
                <w:color w:val="FFFFFF"/>
                <w:sz w:val="17"/>
              </w:rPr>
              <w:t>Khái niệm</w:t>
            </w:r>
          </w:p>
        </w:tc>
        <w:tc>
          <w:tcPr>
            <w:tcW w:type="dxa" w:w="2438"/>
            <w:shd w:val="clear" w:fill="5B3DF5"/>
          </w:tcPr>
          <w:p>
            <w:pPr>
              <w:spacing w:after="20"/>
            </w:pPr>
            <w:r/>
            <w:r>
              <w:rPr>
                <w:b/>
                <w:color w:val="FFFFFF"/>
                <w:sz w:val="17"/>
              </w:rPr>
              <w:t>Là gì</w:t>
            </w:r>
          </w:p>
        </w:tc>
        <w:tc>
          <w:tcPr>
            <w:tcW w:type="dxa" w:w="3175"/>
            <w:shd w:val="clear" w:fill="5B3DF5"/>
          </w:tcPr>
          <w:p>
            <w:pPr>
              <w:spacing w:after="20"/>
            </w:pPr>
            <w:r/>
            <w:r>
              <w:rPr>
                <w:b/>
                <w:color w:val="FFFFFF"/>
                <w:sz w:val="17"/>
              </w:rPr>
              <w:t>Ví dụ thật trong hệ thống</w:t>
            </w:r>
          </w:p>
        </w:tc>
        <w:tc>
          <w:tcPr>
            <w:tcW w:type="dxa" w:w="1984"/>
            <w:shd w:val="clear" w:fill="5B3DF5"/>
          </w:tcPr>
          <w:p>
            <w:pPr>
              <w:spacing w:after="20"/>
            </w:pPr>
            <w:r/>
            <w:r>
              <w:rPr>
                <w:b/>
                <w:color w:val="FFFFFF"/>
                <w:sz w:val="17"/>
              </w:rPr>
              <w:t>Ai quản lý</w:t>
            </w:r>
          </w:p>
        </w:tc>
      </w:tr>
      <w:tr>
        <w:tc>
          <w:tcPr>
            <w:tcW w:type="dxa" w:w="1701"/>
          </w:tcPr>
          <w:p>
            <w:pPr>
              <w:spacing w:after="20"/>
            </w:pPr>
            <w:r/>
            <w:r>
              <w:rPr>
                <w:b/>
                <w:sz w:val="17"/>
              </w:rPr>
              <w:t>Loại dịch vụ</w:t>
            </w:r>
          </w:p>
          <w:p>
            <w:pPr>
              <w:spacing w:after="20"/>
            </w:pPr>
            <w:r>
              <w:rPr>
                <w:b w:val="0"/>
                <w:sz w:val="17"/>
              </w:rPr>
              <w:t>Service type</w:t>
            </w:r>
          </w:p>
        </w:tc>
        <w:tc>
          <w:tcPr>
            <w:tcW w:type="dxa" w:w="2438"/>
          </w:tcPr>
          <w:p>
            <w:pPr>
              <w:spacing w:after="20"/>
            </w:pPr>
            <w:r/>
            <w:r>
              <w:rPr>
                <w:b w:val="0"/>
                <w:sz w:val="17"/>
              </w:rPr>
              <w:t>Danh mục LOẠI LAO ĐỘNG của công ty. Khai một lần, dùng cho mọi dự án.</w:t>
            </w:r>
          </w:p>
        </w:tc>
        <w:tc>
          <w:tcPr>
            <w:tcW w:type="dxa" w:w="3175"/>
          </w:tcPr>
          <w:p>
            <w:pPr>
              <w:spacing w:after="20"/>
            </w:pPr>
            <w:r/>
            <w:r>
              <w:rPr>
                <w:b w:val="0"/>
                <w:sz w:val="17"/>
              </w:rPr>
              <w:t>Thiết kế, Phát triển, Kiểm thử, Quản lý dự án, Triển khai, Phân tích yêu cầu, Bản quyền phần mềm</w:t>
            </w:r>
          </w:p>
        </w:tc>
        <w:tc>
          <w:tcPr>
            <w:tcW w:type="dxa" w:w="1984"/>
          </w:tcPr>
          <w:p>
            <w:pPr>
              <w:spacing w:after="20"/>
            </w:pPr>
            <w:r/>
            <w:r>
              <w:rPr>
                <w:b w:val="0"/>
                <w:sz w:val="17"/>
              </w:rPr>
              <w:t>Ban giám đốc</w:t>
            </w:r>
          </w:p>
        </w:tc>
      </w:tr>
      <w:tr>
        <w:tc>
          <w:tcPr>
            <w:tcW w:type="dxa" w:w="1701"/>
          </w:tcPr>
          <w:p>
            <w:pPr>
              <w:spacing w:after="20"/>
            </w:pPr>
            <w:r/>
            <w:r>
              <w:rPr>
                <w:b/>
                <w:sz w:val="17"/>
              </w:rPr>
              <w:t>Bảng giá</w:t>
            </w:r>
          </w:p>
          <w:p>
            <w:pPr>
              <w:spacing w:after="20"/>
            </w:pPr>
            <w:r>
              <w:rPr>
                <w:b w:val="0"/>
                <w:sz w:val="17"/>
              </w:rPr>
              <w:t>Rate card</w:t>
            </w:r>
          </w:p>
        </w:tc>
        <w:tc>
          <w:tcPr>
            <w:tcW w:type="dxa" w:w="2438"/>
          </w:tcPr>
          <w:p>
            <w:pPr>
              <w:spacing w:after="20"/>
            </w:pPr>
            <w:r/>
            <w:r>
              <w:rPr>
                <w:b w:val="0"/>
                <w:sz w:val="17"/>
              </w:rPr>
              <w:t>ĐƠN GIÁ BÁN cho từng loại dịch vụ. Mỗi khách có thể có bảng riêng.</w:t>
            </w:r>
          </w:p>
        </w:tc>
        <w:tc>
          <w:tcPr>
            <w:tcW w:type="dxa" w:w="3175"/>
          </w:tcPr>
          <w:p>
            <w:pPr>
              <w:spacing w:after="20"/>
            </w:pPr>
            <w:r/>
            <w:r>
              <w:rPr>
                <w:b w:val="0"/>
                <w:sz w:val="17"/>
              </w:rPr>
              <w:t>Bảng giá Sacombank 2026 (7 dòng), Bảng giá OCB (6 dòng), Giá chuẩn công ty (6 dòng)</w:t>
            </w:r>
          </w:p>
        </w:tc>
        <w:tc>
          <w:tcPr>
            <w:tcW w:type="dxa" w:w="1984"/>
          </w:tcPr>
          <w:p>
            <w:pPr>
              <w:spacing w:after="20"/>
            </w:pPr>
            <w:r/>
            <w:r>
              <w:rPr>
                <w:b w:val="0"/>
                <w:sz w:val="17"/>
              </w:rPr>
              <w:t>Sale + Ban giám đốc</w:t>
            </w:r>
          </w:p>
        </w:tc>
      </w:tr>
      <w:tr>
        <w:tc>
          <w:tcPr>
            <w:tcW w:type="dxa" w:w="1701"/>
          </w:tcPr>
          <w:p>
            <w:pPr>
              <w:spacing w:after="20"/>
            </w:pPr>
            <w:r/>
            <w:r>
              <w:rPr>
                <w:b/>
                <w:sz w:val="17"/>
              </w:rPr>
              <w:t>Giá vốn</w:t>
            </w:r>
          </w:p>
          <w:p>
            <w:pPr>
              <w:spacing w:after="20"/>
            </w:pPr>
            <w:r>
              <w:rPr>
                <w:b w:val="0"/>
                <w:sz w:val="17"/>
              </w:rPr>
              <w:t>Cost rate</w:t>
            </w:r>
          </w:p>
        </w:tc>
        <w:tc>
          <w:tcPr>
            <w:tcW w:type="dxa" w:w="2438"/>
          </w:tcPr>
          <w:p>
            <w:pPr>
              <w:spacing w:after="20"/>
            </w:pPr>
            <w:r/>
            <w:r>
              <w:rPr>
                <w:b w:val="0"/>
                <w:sz w:val="17"/>
              </w:rPr>
              <w:t>Một giờ của mỗi NGƯỜI tốn công ty bao nhiêu. Tính từ lương.</w:t>
            </w:r>
          </w:p>
        </w:tc>
        <w:tc>
          <w:tcPr>
            <w:tcW w:type="dxa" w:w="3175"/>
          </w:tcPr>
          <w:p>
            <w:pPr>
              <w:spacing w:after="20"/>
            </w:pPr>
            <w:r/>
            <w:r>
              <w:rPr>
                <w:b w:val="0"/>
                <w:sz w:val="17"/>
              </w:rPr>
              <w:t>Sơn: 39 triệu/tháng → 365.018 đ/giờ (đã gồm chi phí gián tiếp)</w:t>
            </w:r>
          </w:p>
        </w:tc>
        <w:tc>
          <w:tcPr>
            <w:tcW w:type="dxa" w:w="1984"/>
          </w:tcPr>
          <w:p>
            <w:pPr>
              <w:spacing w:after="20"/>
            </w:pPr>
            <w:r/>
            <w:r>
              <w:rPr>
                <w:b w:val="0"/>
                <w:sz w:val="17"/>
              </w:rPr>
              <w:t>Chỉ quản trị viên</w:t>
            </w:r>
          </w:p>
        </w:tc>
      </w:tr>
      <w:tr>
        <w:tc>
          <w:tcPr>
            <w:tcW w:type="dxa" w:w="1701"/>
          </w:tcPr>
          <w:p>
            <w:pPr>
              <w:spacing w:after="20"/>
            </w:pPr>
            <w:r/>
            <w:r>
              <w:rPr>
                <w:b/>
                <w:sz w:val="17"/>
              </w:rPr>
              <w:t>Hợp đồng</w:t>
            </w:r>
          </w:p>
          <w:p>
            <w:pPr>
              <w:spacing w:after="20"/>
            </w:pPr>
            <w:r>
              <w:rPr>
                <w:b w:val="0"/>
                <w:sz w:val="17"/>
              </w:rPr>
              <w:t>Budget</w:t>
            </w:r>
          </w:p>
        </w:tc>
        <w:tc>
          <w:tcPr>
            <w:tcW w:type="dxa" w:w="2438"/>
          </w:tcPr>
          <w:p>
            <w:pPr>
              <w:spacing w:after="20"/>
            </w:pPr>
            <w:r/>
            <w:r>
              <w:rPr>
                <w:b w:val="0"/>
                <w:sz w:val="17"/>
              </w:rPr>
              <w:t>Một lần bán cụ thể cho một khách. Chứa các HẠNG MỤC với số lượng và đơn giá.</w:t>
            </w:r>
          </w:p>
        </w:tc>
        <w:tc>
          <w:tcPr>
            <w:tcW w:type="dxa" w:w="3175"/>
          </w:tcPr>
          <w:p>
            <w:pPr>
              <w:spacing w:after="20"/>
            </w:pPr>
            <w:r/>
            <w:r>
              <w:rPr>
                <w:b w:val="0"/>
                <w:sz w:val="17"/>
              </w:rPr>
              <w:t>Phần mềm giao dịch STM — Giai đoạn 1 (Sacombank, 17 hạng mục, 4,88 tỷ)</w:t>
            </w:r>
          </w:p>
        </w:tc>
        <w:tc>
          <w:tcPr>
            <w:tcW w:type="dxa" w:w="1984"/>
          </w:tcPr>
          <w:p>
            <w:pPr>
              <w:spacing w:after="20"/>
            </w:pPr>
            <w:r/>
            <w:r>
              <w:rPr>
                <w:b w:val="0"/>
                <w:sz w:val="17"/>
              </w:rPr>
              <w:t>PM</w:t>
            </w:r>
          </w:p>
        </w:tc>
      </w:tr>
      <w:tr>
        <w:tc>
          <w:tcPr>
            <w:tcW w:type="dxa" w:w="1701"/>
          </w:tcPr>
          <w:p>
            <w:pPr>
              <w:spacing w:after="20"/>
            </w:pPr>
            <w:r/>
            <w:r>
              <w:rPr>
                <w:b/>
                <w:sz w:val="17"/>
              </w:rPr>
              <w:t>Hạng mục</w:t>
            </w:r>
          </w:p>
          <w:p>
            <w:pPr>
              <w:spacing w:after="20"/>
            </w:pPr>
            <w:r>
              <w:rPr>
                <w:b w:val="0"/>
                <w:sz w:val="17"/>
              </w:rPr>
              <w:t>Service</w:t>
            </w:r>
          </w:p>
        </w:tc>
        <w:tc>
          <w:tcPr>
            <w:tcW w:type="dxa" w:w="2438"/>
          </w:tcPr>
          <w:p>
            <w:pPr>
              <w:spacing w:after="20"/>
            </w:pPr>
            <w:r/>
            <w:r>
              <w:rPr>
                <w:b w:val="0"/>
                <w:sz w:val="17"/>
              </w:rPr>
              <w:t>Một dòng bán trong hợp đồng. Đây là nơi DUY NHẤT ghi giờ và ghi chi phí vào được.</w:t>
            </w:r>
          </w:p>
        </w:tc>
        <w:tc>
          <w:tcPr>
            <w:tcW w:type="dxa" w:w="3175"/>
          </w:tcPr>
          <w:p>
            <w:pPr>
              <w:spacing w:after="20"/>
            </w:pPr>
            <w:r/>
            <w:r>
              <w:rPr>
                <w:b w:val="0"/>
                <w:sz w:val="17"/>
              </w:rPr>
              <w:t>Đọc chip CCCD qua NFC — 420 giờ × 750.000 đ = 315.000.000 đ</w:t>
            </w:r>
          </w:p>
        </w:tc>
        <w:tc>
          <w:tcPr>
            <w:tcW w:type="dxa" w:w="1984"/>
          </w:tcPr>
          <w:p>
            <w:pPr>
              <w:spacing w:after="20"/>
            </w:pPr>
            <w:r/>
            <w:r>
              <w:rPr>
                <w:b w:val="0"/>
                <w:sz w:val="17"/>
              </w:rPr>
              <w:t>PM</w:t>
            </w:r>
          </w:p>
        </w:tc>
      </w:tr>
    </w:tbl>
    <w:p>
      <w:pPr>
        <w:spacing w:after="40"/>
      </w:pPr>
    </w:p>
    <w:p>
      <w:pPr>
        <w:pStyle w:val="Heading2"/>
      </w:pPr>
      <w:r>
        <w:t>1.1 Quan hệ giữa chúng</w:t>
      </w:r>
    </w:p>
    <w:p>
      <w:r>
        <w:rPr>
          <w:b w:val="0"/>
          <w:i w:val="0"/>
        </w:rPr>
        <w:t>Không có bước trước thì không làm được bước sau:</w:t>
      </w: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sz w:val="19"/>
              </w:rPr>
              <w:t>Loại dịch vụ  →  Bảng giá (gán đơn giá cho loại)  →  Hợp đồng  →  Hạng mục (rút giá từ bảng giá, thêm số lượng)  →  Ghi giờ / Ghi chi phí vào hạng mục</w:t>
            </w:r>
          </w:p>
        </w:tc>
      </w:tr>
    </w:tbl>
    <w:p>
      <w:pPr>
        <w:spacing w:after="40"/>
      </w:pPr>
    </w:p>
    <w:p>
      <w:pPr>
        <w:spacing w:after="40"/>
      </w:pPr>
      <w:r>
        <w:rPr>
          <w:b w:val="0"/>
          <w:i w:val="0"/>
        </w:rPr>
        <w:t>Chiều ngược lại là chiều tính tiền: giờ ghi vào hạng mục sinh ra doanh thu theo đơn giá, đồng thời sinh ra chi phí theo giá vốn của người ghi. Chênh lệch giữa hai con số đó chính là lãi.</w:t>
      </w:r>
    </w:p>
    <w:p>
      <w:pPr>
        <w:pStyle w:val="Heading2"/>
      </w:pPr>
      <w:r>
        <w:t>1.2 Hai trục độc lập: Loại dịch vụ và Nhóm hạng mục</w:t>
      </w:r>
    </w:p>
    <w:p>
      <w:r>
        <w:rPr>
          <w:b w:val="0"/>
          <w:i w:val="0"/>
        </w:rPr>
        <w:t>Hai trục vuông góc nhau, không thay thế cho nhau:</w:t>
      </w:r>
    </w:p>
    <w:tbl>
      <w:tblPr>
        <w:tblStyle w:val="TableGrid"/>
        <w:tblW w:type="auto" w:w="0"/>
        <w:jc w:val="center"/>
        <w:tblLook w:firstColumn="1" w:firstRow="1" w:lastColumn="0" w:lastRow="0" w:noHBand="0" w:noVBand="1" w:val="04A0"/>
      </w:tblPr>
      <w:tblGrid>
        <w:gridCol w:w="3213"/>
        <w:gridCol w:w="3213"/>
        <w:gridCol w:w="3213"/>
      </w:tblGrid>
      <w:tr>
        <w:tc>
          <w:tcPr>
            <w:tcW w:type="dxa" w:w="2041"/>
            <w:shd w:val="clear" w:fill="5B3DF5"/>
          </w:tcPr>
          <w:p>
            <w:pPr>
              <w:spacing w:after="20"/>
            </w:pPr>
            <w:r/>
            <w:r>
              <w:rPr>
                <w:b/>
                <w:color w:val="FFFFFF"/>
                <w:sz w:val="19"/>
              </w:rPr>
            </w:r>
          </w:p>
        </w:tc>
        <w:tc>
          <w:tcPr>
            <w:tcW w:type="dxa" w:w="3628"/>
            <w:shd w:val="clear" w:fill="5B3DF5"/>
          </w:tcPr>
          <w:p>
            <w:pPr>
              <w:spacing w:after="20"/>
            </w:pPr>
            <w:r/>
            <w:r>
              <w:rPr>
                <w:b/>
                <w:color w:val="FFFFFF"/>
                <w:sz w:val="19"/>
              </w:rPr>
              <w:t>Loại dịch vụ</w:t>
            </w:r>
          </w:p>
        </w:tc>
        <w:tc>
          <w:tcPr>
            <w:tcW w:type="dxa" w:w="3628"/>
            <w:shd w:val="clear" w:fill="5B3DF5"/>
          </w:tcPr>
          <w:p>
            <w:pPr>
              <w:spacing w:after="20"/>
            </w:pPr>
            <w:r/>
            <w:r>
              <w:rPr>
                <w:b/>
                <w:color w:val="FFFFFF"/>
                <w:sz w:val="19"/>
              </w:rPr>
              <w:t>Nhóm hạng mục (Section)</w:t>
            </w:r>
          </w:p>
        </w:tc>
      </w:tr>
      <w:tr>
        <w:tc>
          <w:tcPr>
            <w:tcW w:type="dxa" w:w="2041"/>
          </w:tcPr>
          <w:p>
            <w:pPr>
              <w:spacing w:after="20"/>
            </w:pPr>
            <w:r/>
            <w:r>
              <w:rPr>
                <w:b w:val="0"/>
                <w:sz w:val="19"/>
              </w:rPr>
              <w:t>Trả lời câu hỏi</w:t>
            </w:r>
          </w:p>
        </w:tc>
        <w:tc>
          <w:tcPr>
            <w:tcW w:type="dxa" w:w="3628"/>
          </w:tcPr>
          <w:p>
            <w:pPr>
              <w:spacing w:after="20"/>
            </w:pPr>
            <w:r/>
            <w:r>
              <w:rPr>
                <w:b w:val="0"/>
                <w:sz w:val="19"/>
              </w:rPr>
              <w:t>LÀM VIỆC GÌ</w:t>
            </w:r>
          </w:p>
        </w:tc>
        <w:tc>
          <w:tcPr>
            <w:tcW w:type="dxa" w:w="3628"/>
          </w:tcPr>
          <w:p>
            <w:pPr>
              <w:spacing w:after="20"/>
            </w:pPr>
            <w:r/>
            <w:r>
              <w:rPr>
                <w:b w:val="0"/>
                <w:sz w:val="19"/>
              </w:rPr>
              <w:t>THUỘC PHẦN NÀO của sản phẩm</w:t>
            </w:r>
          </w:p>
        </w:tc>
      </w:tr>
      <w:tr>
        <w:tc>
          <w:tcPr>
            <w:tcW w:type="dxa" w:w="2041"/>
          </w:tcPr>
          <w:p>
            <w:pPr>
              <w:spacing w:after="20"/>
            </w:pPr>
            <w:r/>
            <w:r>
              <w:rPr>
                <w:b w:val="0"/>
                <w:sz w:val="19"/>
              </w:rPr>
              <w:t>Phạm vi</w:t>
            </w:r>
          </w:p>
        </w:tc>
        <w:tc>
          <w:tcPr>
            <w:tcW w:type="dxa" w:w="3628"/>
          </w:tcPr>
          <w:p>
            <w:pPr>
              <w:spacing w:after="20"/>
            </w:pPr>
            <w:r/>
            <w:r>
              <w:rPr>
                <w:b w:val="0"/>
                <w:sz w:val="19"/>
              </w:rPr>
              <w:t>Toàn công ty, dùng lại cho mọi hợp đồng</w:t>
            </w:r>
          </w:p>
        </w:tc>
        <w:tc>
          <w:tcPr>
            <w:tcW w:type="dxa" w:w="3628"/>
          </w:tcPr>
          <w:p>
            <w:pPr>
              <w:spacing w:after="20"/>
            </w:pPr>
            <w:r/>
            <w:r>
              <w:rPr>
                <w:b w:val="0"/>
                <w:sz w:val="19"/>
              </w:rPr>
              <w:t>Riêng từng hợp đồng</w:t>
            </w:r>
          </w:p>
        </w:tc>
      </w:tr>
      <w:tr>
        <w:tc>
          <w:tcPr>
            <w:tcW w:type="dxa" w:w="2041"/>
          </w:tcPr>
          <w:p>
            <w:pPr>
              <w:spacing w:after="20"/>
            </w:pPr>
            <w:r/>
            <w:r>
              <w:rPr>
                <w:b w:val="0"/>
                <w:sz w:val="19"/>
              </w:rPr>
              <w:t>Ví dụ</w:t>
            </w:r>
          </w:p>
        </w:tc>
        <w:tc>
          <w:tcPr>
            <w:tcW w:type="dxa" w:w="3628"/>
          </w:tcPr>
          <w:p>
            <w:pPr>
              <w:spacing w:after="20"/>
            </w:pPr>
            <w:r/>
            <w:r>
              <w:rPr>
                <w:b w:val="0"/>
                <w:sz w:val="19"/>
              </w:rPr>
              <w:t>Phát triển, Kiểm thử, Thiết kế</w:t>
            </w:r>
          </w:p>
        </w:tc>
        <w:tc>
          <w:tcPr>
            <w:tcW w:type="dxa" w:w="3628"/>
          </w:tcPr>
          <w:p>
            <w:pPr>
              <w:spacing w:after="20"/>
            </w:pPr>
            <w:r/>
            <w:r>
              <w:rPr>
                <w:b w:val="0"/>
                <w:sz w:val="19"/>
              </w:rPr>
              <w:t>Định danh &amp; xác thực (eKYC), Giao dịch tiền mặt</w:t>
            </w:r>
          </w:p>
        </w:tc>
      </w:tr>
      <w:tr>
        <w:tc>
          <w:tcPr>
            <w:tcW w:type="dxa" w:w="2041"/>
          </w:tcPr>
          <w:p>
            <w:pPr>
              <w:spacing w:after="20"/>
            </w:pPr>
            <w:r/>
            <w:r>
              <w:rPr>
                <w:b w:val="0"/>
                <w:sz w:val="19"/>
              </w:rPr>
              <w:t>Dùng để</w:t>
            </w:r>
          </w:p>
        </w:tc>
        <w:tc>
          <w:tcPr>
            <w:tcW w:type="dxa" w:w="3628"/>
          </w:tcPr>
          <w:p>
            <w:pPr>
              <w:spacing w:after="20"/>
            </w:pPr>
            <w:r/>
            <w:r>
              <w:rPr>
                <w:b w:val="0"/>
                <w:sz w:val="19"/>
              </w:rPr>
              <w:t>Báo cáo mảng nào lãi, ai làm loại việc gì</w:t>
            </w:r>
          </w:p>
        </w:tc>
        <w:tc>
          <w:tcPr>
            <w:tcW w:type="dxa" w:w="3628"/>
          </w:tcPr>
          <w:p>
            <w:pPr>
              <w:spacing w:after="20"/>
            </w:pPr>
            <w:r/>
            <w:r>
              <w:rPr>
                <w:b w:val="0"/>
                <w:sz w:val="19"/>
              </w:rPr>
              <w:t>Chia nhỏ hợp đồng cho dễ đọc</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AF7F0"/>
          </w:tcPr>
          <w:p>
            <w:pPr>
              <w:spacing w:after="60" w:before="60"/>
            </w:pPr>
            <w:r/>
            <w:r>
              <w:rPr>
                <w:sz w:val="19"/>
              </w:rPr>
              <w:t>Một hạng mục luôn có ĐỒNG THỜI cả hai: 'Đọc chip CCCD qua NFC' thuộc nhóm 'Định danh &amp; xác thực (eKYC)' và có loại dịch vụ là 'Phát triển'. Nhờ vậy hỏi được cả hai chiều: nhóm eKYC tốn bao nhiêu, và mảng Phát triển toàn công ty lãi bao nhiêu.</w:t>
            </w:r>
          </w:p>
        </w:tc>
      </w:tr>
    </w:tbl>
    <w:p>
      <w:pPr>
        <w:spacing w:after="40"/>
      </w:pPr>
    </w:p>
    <w:p>
      <w:r>
        <w:br w:type="page"/>
      </w:r>
    </w:p>
    <w:p>
      <w:pPr>
        <w:pStyle w:val="Heading1"/>
      </w:pPr>
      <w:r>
        <w:t>2. Hai trục tính tiền: Giá bán và Giá vốn</w:t>
      </w:r>
    </w:p>
    <w:p>
      <w:r>
        <w:rPr>
          <w:b w:val="0"/>
          <w:i w:val="0"/>
        </w:rPr>
        <w:t>Lãi lỗ là hiệu của hai trục này. Chúng gắn vào hai thứ khác nhau.</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val="clear" w:fill="5B3DF5"/>
          </w:tcPr>
          <w:p>
            <w:pPr>
              <w:spacing w:after="20"/>
            </w:pPr>
            <w:r/>
            <w:r>
              <w:rPr>
                <w:b/>
                <w:color w:val="FFFFFF"/>
                <w:sz w:val="19"/>
              </w:rPr>
            </w:r>
          </w:p>
        </w:tc>
        <w:tc>
          <w:tcPr>
            <w:tcW w:type="dxa" w:w="3458"/>
            <w:shd w:val="clear" w:fill="5B3DF5"/>
          </w:tcPr>
          <w:p>
            <w:pPr>
              <w:spacing w:after="20"/>
            </w:pPr>
            <w:r/>
            <w:r>
              <w:rPr>
                <w:b/>
                <w:color w:val="FFFFFF"/>
                <w:sz w:val="19"/>
              </w:rPr>
              <w:t>GIÁ BÁN — Rate</w:t>
            </w:r>
          </w:p>
        </w:tc>
        <w:tc>
          <w:tcPr>
            <w:tcW w:type="dxa" w:w="3458"/>
            <w:shd w:val="clear" w:fill="5B3DF5"/>
          </w:tcPr>
          <w:p>
            <w:pPr>
              <w:spacing w:after="20"/>
            </w:pPr>
            <w:r/>
            <w:r>
              <w:rPr>
                <w:b/>
                <w:color w:val="FFFFFF"/>
                <w:sz w:val="19"/>
              </w:rPr>
              <w:t>GIÁ VỐN — Cost rate</w:t>
            </w:r>
          </w:p>
        </w:tc>
      </w:tr>
      <w:tr>
        <w:tc>
          <w:tcPr>
            <w:tcW w:type="dxa" w:w="2381"/>
          </w:tcPr>
          <w:p>
            <w:pPr>
              <w:spacing w:after="20"/>
            </w:pPr>
            <w:r/>
            <w:r>
              <w:rPr>
                <w:b w:val="0"/>
                <w:sz w:val="19"/>
              </w:rPr>
              <w:t>Gắn vào</w:t>
            </w:r>
          </w:p>
        </w:tc>
        <w:tc>
          <w:tcPr>
            <w:tcW w:type="dxa" w:w="3458"/>
          </w:tcPr>
          <w:p>
            <w:pPr>
              <w:spacing w:after="20"/>
            </w:pPr>
            <w:r/>
            <w:r>
              <w:rPr>
                <w:b/>
                <w:sz w:val="19"/>
              </w:rPr>
              <w:t>Hạng mục</w:t>
            </w:r>
            <w:r>
              <w:rPr>
                <w:b w:val="0"/>
                <w:sz w:val="19"/>
              </w:rPr>
              <w:t xml:space="preserve"> trong hợp đồng</w:t>
            </w:r>
          </w:p>
        </w:tc>
        <w:tc>
          <w:tcPr>
            <w:tcW w:type="dxa" w:w="3458"/>
          </w:tcPr>
          <w:p>
            <w:pPr>
              <w:spacing w:after="20"/>
            </w:pPr>
            <w:r/>
            <w:r>
              <w:rPr>
                <w:b/>
                <w:sz w:val="19"/>
              </w:rPr>
              <w:t>Con người</w:t>
            </w:r>
          </w:p>
        </w:tc>
      </w:tr>
      <w:tr>
        <w:tc>
          <w:tcPr>
            <w:tcW w:type="dxa" w:w="2381"/>
          </w:tcPr>
          <w:p>
            <w:pPr>
              <w:spacing w:after="20"/>
            </w:pPr>
            <w:r/>
            <w:r>
              <w:rPr>
                <w:b w:val="0"/>
                <w:sz w:val="19"/>
              </w:rPr>
              <w:t>Nguồn</w:t>
            </w:r>
          </w:p>
        </w:tc>
        <w:tc>
          <w:tcPr>
            <w:tcW w:type="dxa" w:w="3458"/>
          </w:tcPr>
          <w:p>
            <w:pPr>
              <w:spacing w:after="20"/>
            </w:pPr>
            <w:r/>
            <w:r>
              <w:rPr>
                <w:b w:val="0"/>
                <w:sz w:val="19"/>
              </w:rPr>
              <w:t>Bảng giá đã đàm phán với khách</w:t>
            </w:r>
          </w:p>
        </w:tc>
        <w:tc>
          <w:tcPr>
            <w:tcW w:type="dxa" w:w="3458"/>
          </w:tcPr>
          <w:p>
            <w:pPr>
              <w:spacing w:after="20"/>
            </w:pPr>
            <w:r/>
            <w:r>
              <w:rPr>
                <w:b w:val="0"/>
                <w:sz w:val="19"/>
              </w:rPr>
              <w:t>Lương thật của nhân viên</w:t>
            </w:r>
          </w:p>
        </w:tc>
      </w:tr>
      <w:tr>
        <w:tc>
          <w:tcPr>
            <w:tcW w:type="dxa" w:w="2381"/>
          </w:tcPr>
          <w:p>
            <w:pPr>
              <w:spacing w:after="20"/>
            </w:pPr>
            <w:r/>
            <w:r>
              <w:rPr>
                <w:b w:val="0"/>
                <w:sz w:val="19"/>
              </w:rPr>
              <w:t>Ai xem được</w:t>
            </w:r>
          </w:p>
        </w:tc>
        <w:tc>
          <w:tcPr>
            <w:tcW w:type="dxa" w:w="3458"/>
          </w:tcPr>
          <w:p>
            <w:pPr>
              <w:spacing w:after="20"/>
            </w:pPr>
            <w:r/>
            <w:r>
              <w:rPr>
                <w:b w:val="0"/>
                <w:sz w:val="19"/>
              </w:rPr>
              <w:t>Sale, PM, Kế toán</w:t>
            </w:r>
          </w:p>
        </w:tc>
        <w:tc>
          <w:tcPr>
            <w:tcW w:type="dxa" w:w="3458"/>
          </w:tcPr>
          <w:p>
            <w:pPr>
              <w:spacing w:after="20"/>
            </w:pPr>
            <w:r/>
            <w:r>
              <w:rPr>
                <w:b w:val="0"/>
                <w:sz w:val="19"/>
              </w:rPr>
              <w:t>Chỉ quản trị viên</w:t>
            </w:r>
          </w:p>
        </w:tc>
      </w:tr>
      <w:tr>
        <w:tc>
          <w:tcPr>
            <w:tcW w:type="dxa" w:w="2381"/>
          </w:tcPr>
          <w:p>
            <w:pPr>
              <w:spacing w:after="20"/>
            </w:pPr>
            <w:r/>
            <w:r>
              <w:rPr>
                <w:b w:val="0"/>
                <w:sz w:val="19"/>
              </w:rPr>
              <w:t>Ví dụ thật</w:t>
            </w:r>
          </w:p>
        </w:tc>
        <w:tc>
          <w:tcPr>
            <w:tcW w:type="dxa" w:w="3458"/>
          </w:tcPr>
          <w:p>
            <w:pPr>
              <w:spacing w:after="20"/>
            </w:pPr>
            <w:r/>
            <w:r>
              <w:rPr>
                <w:b w:val="0"/>
                <w:sz w:val="19"/>
              </w:rPr>
              <w:t>Đọc chip CCCD: 750.000 đ/giờ</w:t>
            </w:r>
          </w:p>
        </w:tc>
        <w:tc>
          <w:tcPr>
            <w:tcW w:type="dxa" w:w="3458"/>
          </w:tcPr>
          <w:p>
            <w:pPr>
              <w:spacing w:after="20"/>
            </w:pPr>
            <w:r/>
            <w:r>
              <w:rPr>
                <w:b w:val="0"/>
                <w:sz w:val="19"/>
              </w:rPr>
              <w:t>Sơn: 365.018 đ/giờ</w:t>
            </w:r>
          </w:p>
        </w:tc>
      </w:tr>
      <w:tr>
        <w:tc>
          <w:tcPr>
            <w:tcW w:type="dxa" w:w="2381"/>
          </w:tcPr>
          <w:p>
            <w:pPr>
              <w:spacing w:after="20"/>
            </w:pPr>
            <w:r/>
            <w:r>
              <w:rPr>
                <w:b w:val="0"/>
                <w:sz w:val="19"/>
              </w:rPr>
              <w:t>Khi Sơn làm 1 giờ việc đó</w:t>
            </w:r>
          </w:p>
        </w:tc>
        <w:tc>
          <w:tcPr>
            <w:tcW w:type="dxa" w:w="3458"/>
          </w:tcPr>
          <w:p>
            <w:pPr>
              <w:spacing w:after="20"/>
            </w:pPr>
            <w:r/>
            <w:r>
              <w:rPr>
                <w:b w:val="0"/>
                <w:sz w:val="19"/>
              </w:rPr>
              <w:t xml:space="preserve">Doanh thu </w:t>
            </w:r>
            <w:r>
              <w:rPr>
                <w:b/>
                <w:sz w:val="19"/>
              </w:rPr>
              <w:t>+750.000 đ</w:t>
            </w:r>
          </w:p>
        </w:tc>
        <w:tc>
          <w:tcPr>
            <w:tcW w:type="dxa" w:w="3458"/>
          </w:tcPr>
          <w:p>
            <w:pPr>
              <w:spacing w:after="20"/>
            </w:pPr>
            <w:r/>
            <w:r>
              <w:rPr>
                <w:b w:val="0"/>
                <w:sz w:val="19"/>
              </w:rPr>
              <w:t xml:space="preserve">Chi phí </w:t>
            </w:r>
            <w:r>
              <w:rPr>
                <w:b/>
                <w:sz w:val="19"/>
              </w:rPr>
              <w:t>−365.018 đ</w:t>
            </w:r>
          </w:p>
        </w:tc>
      </w:tr>
      <w:tr>
        <w:tc>
          <w:tcPr>
            <w:tcW w:type="dxa" w:w="2381"/>
          </w:tcPr>
          <w:p>
            <w:pPr>
              <w:spacing w:after="20"/>
            </w:pPr>
            <w:r/>
          </w:p>
        </w:tc>
        <w:tc>
          <w:tcPr>
            <w:tcW w:type="dxa" w:w="3458"/>
          </w:tcPr>
          <w:p>
            <w:pPr>
              <w:spacing w:after="20"/>
            </w:pPr>
            <w:r/>
            <w:r>
              <w:rPr>
                <w:b/>
                <w:sz w:val="19"/>
              </w:rPr>
              <w:t>→ Lãi 384.982 đ cho giờ đó</w:t>
            </w:r>
          </w:p>
        </w:tc>
        <w:tc>
          <w:tcPr>
            <w:tcW w:type="dxa" w:w="3458"/>
          </w:tcPr>
          <w:p>
            <w:pPr>
              <w:spacing w:after="20"/>
            </w:pPr>
            <w:r/>
          </w:p>
        </w:tc>
      </w:tr>
    </w:tbl>
    <w:p>
      <w:pPr>
        <w:spacing w:after="40"/>
      </w:pPr>
    </w:p>
    <w:p>
      <w:pPr>
        <w:pStyle w:val="Heading2"/>
      </w:pPr>
      <w:r>
        <w:t>2.1 Giá vốn được tính thế nào</w:t>
      </w:r>
    </w:p>
    <w:p>
      <w:r>
        <w:rPr>
          <w:b w:val="0"/>
          <w:i w:val="0"/>
        </w:rPr>
        <w:t>Công thức: lương một kỳ chia cho số giờ làm việc của trọn kỳ đó.</w:t>
      </w: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sz w:val="19"/>
              </w:rPr>
              <w:t>Sơn — lương 39.000.000 đ/tháng, làm 8 giờ × 5 ngày mỗi tuần</w:t>
              <w:br/>
              <w:t>Tháng 8/2026 có 21 ngày làm việc (đã trừ cuối tuần và ngày lễ) → 168 giờ</w:t>
              <w:br/>
              <w:t xml:space="preserve">   Lương quy giờ      = 39.000.000 ÷ 168 = 232.143 đ/giờ</w:t>
              <w:br/>
              <w:t xml:space="preserve">   Chi phí gián tiếp  = 180.000.000 ÷ 1.176 = 153.061 đ/giờ</w:t>
              <w:br/>
              <w:t xml:space="preserve">   GIÁ VỐN MỖI GIỜ    = 232.143 + 153.061 = 385.204 đ/giờ</w:t>
            </w:r>
          </w:p>
        </w:tc>
      </w:tr>
    </w:tbl>
    <w:p>
      <w:pPr>
        <w:spacing w:after="40"/>
      </w:pPr>
    </w:p>
    <w:p>
      <w:r>
        <w:rPr>
          <w:b w:val="0"/>
          <w:i w:val="0"/>
        </w:rPr>
        <w:t>Điểm cần nhớ: mẫu số là số giờ của TRỌN KỲ, không phải số giờ người đó thật sự làm. Tháng nghỉ lễ nhiều thì mẫu số nhỏ đi, giá vốn mỗi giờ tăng lên — đúng bản chất, vì vẫn phải trả đủ lương tháng đó.</w:t>
      </w:r>
    </w:p>
    <w:p>
      <w:pPr>
        <w:pStyle w:val="Heading2"/>
      </w:pPr>
      <w:r>
        <w:t>2.2 Chi phí gián tiếp (Overhead)</w:t>
      </w:r>
    </w:p>
    <w:p>
      <w:r>
        <w:rPr>
          <w:b w:val="0"/>
          <w:i w:val="0"/>
        </w:rPr>
        <w:t>Tiền thuê văn phòng, điện nước, phần mềm dùng chung — không gắn được vào dự án nào cụ thể nhưng vẫn phải trả. Hệ thống chia đều cho tổng số giờ làm việc của cả công ty rồi cộng vào giá vốn mỗi giờ.</w:t>
      </w:r>
    </w:p>
    <w:tbl>
      <w:tblPr>
        <w:tblStyle w:val="TableGrid"/>
        <w:tblW w:type="auto" w:w="0"/>
        <w:jc w:val="center"/>
        <w:tblLook w:firstColumn="1" w:firstRow="1" w:lastColumn="0" w:lastRow="0" w:noHBand="0" w:noVBand="1" w:val="04A0"/>
      </w:tblPr>
      <w:tblGrid>
        <w:gridCol w:w="3213"/>
        <w:gridCol w:w="3213"/>
        <w:gridCol w:w="3213"/>
      </w:tblGrid>
      <w:tr>
        <w:tc>
          <w:tcPr>
            <w:tcW w:type="dxa" w:w="3118"/>
            <w:shd w:val="clear" w:fill="5B3DF5"/>
          </w:tcPr>
          <w:p>
            <w:pPr>
              <w:spacing w:after="20"/>
            </w:pPr>
            <w:r/>
            <w:r>
              <w:rPr>
                <w:b/>
                <w:color w:val="FFFFFF"/>
                <w:sz w:val="19"/>
              </w:rPr>
              <w:t>Thiết lập hiện tại</w:t>
            </w:r>
          </w:p>
        </w:tc>
        <w:tc>
          <w:tcPr>
            <w:tcW w:type="dxa" w:w="2551"/>
            <w:shd w:val="clear" w:fill="5B3DF5"/>
          </w:tcPr>
          <w:p>
            <w:pPr>
              <w:spacing w:after="20"/>
            </w:pPr>
            <w:r/>
            <w:r>
              <w:rPr>
                <w:b/>
                <w:color w:val="FFFFFF"/>
                <w:sz w:val="19"/>
              </w:rPr>
              <w:t>Giá trị</w:t>
            </w:r>
          </w:p>
        </w:tc>
        <w:tc>
          <w:tcPr>
            <w:tcW w:type="dxa" w:w="3628"/>
            <w:shd w:val="clear" w:fill="5B3DF5"/>
          </w:tcPr>
          <w:p>
            <w:pPr>
              <w:spacing w:after="20"/>
            </w:pPr>
            <w:r/>
            <w:r>
              <w:rPr>
                <w:b/>
                <w:color w:val="FFFFFF"/>
                <w:sz w:val="19"/>
              </w:rPr>
              <w:t>Ý nghĩa</w:t>
            </w:r>
          </w:p>
        </w:tc>
      </w:tr>
      <w:tr>
        <w:tc>
          <w:tcPr>
            <w:tcW w:type="dxa" w:w="3118"/>
          </w:tcPr>
          <w:p>
            <w:pPr>
              <w:spacing w:after="20"/>
            </w:pPr>
            <w:r/>
            <w:r>
              <w:rPr>
                <w:b w:val="0"/>
                <w:sz w:val="19"/>
              </w:rPr>
              <w:t>Chi phí mặt bằng</w:t>
            </w:r>
          </w:p>
        </w:tc>
        <w:tc>
          <w:tcPr>
            <w:tcW w:type="dxa" w:w="2551"/>
          </w:tcPr>
          <w:p>
            <w:pPr>
              <w:spacing w:after="20"/>
            </w:pPr>
            <w:r/>
            <w:r>
              <w:rPr>
                <w:b w:val="0"/>
                <w:sz w:val="19"/>
              </w:rPr>
              <w:t>180.000.000 đ</w:t>
            </w:r>
          </w:p>
        </w:tc>
        <w:tc>
          <w:tcPr>
            <w:tcW w:type="dxa" w:w="3628"/>
          </w:tcPr>
          <w:p>
            <w:pPr>
              <w:spacing w:after="20"/>
            </w:pPr>
            <w:r/>
            <w:r>
              <w:rPr>
                <w:b w:val="0"/>
                <w:sz w:val="19"/>
              </w:rPr>
              <w:t>Thuê văn phòng, điện nước mỗi kỳ</w:t>
            </w:r>
          </w:p>
        </w:tc>
      </w:tr>
      <w:tr>
        <w:tc>
          <w:tcPr>
            <w:tcW w:type="dxa" w:w="3118"/>
          </w:tcPr>
          <w:p>
            <w:pPr>
              <w:spacing w:after="20"/>
            </w:pPr>
            <w:r/>
            <w:r>
              <w:rPr>
                <w:b w:val="0"/>
                <w:sz w:val="19"/>
              </w:rPr>
              <w:t>Tổng giờ toàn công ty</w:t>
            </w:r>
          </w:p>
        </w:tc>
        <w:tc>
          <w:tcPr>
            <w:tcW w:type="dxa" w:w="2551"/>
          </w:tcPr>
          <w:p>
            <w:pPr>
              <w:spacing w:after="20"/>
            </w:pPr>
            <w:r/>
            <w:r>
              <w:rPr>
                <w:b w:val="0"/>
                <w:sz w:val="19"/>
              </w:rPr>
              <w:t>1.176 giờ</w:t>
            </w:r>
          </w:p>
        </w:tc>
        <w:tc>
          <w:tcPr>
            <w:tcW w:type="dxa" w:w="3628"/>
          </w:tcPr>
          <w:p>
            <w:pPr>
              <w:spacing w:after="20"/>
            </w:pPr>
            <w:r/>
            <w:r>
              <w:rPr>
                <w:b w:val="0"/>
                <w:sz w:val="19"/>
              </w:rPr>
              <w:t>Mẫu số để chia đều</w:t>
            </w:r>
          </w:p>
        </w:tc>
      </w:tr>
      <w:tr>
        <w:tc>
          <w:tcPr>
            <w:tcW w:type="dxa" w:w="3118"/>
          </w:tcPr>
          <w:p>
            <w:pPr>
              <w:spacing w:after="20"/>
            </w:pPr>
            <w:r/>
            <w:r>
              <w:rPr>
                <w:b w:val="0"/>
                <w:sz w:val="19"/>
              </w:rPr>
              <w:t>→ Phân bổ</w:t>
            </w:r>
          </w:p>
        </w:tc>
        <w:tc>
          <w:tcPr>
            <w:tcW w:type="dxa" w:w="2551"/>
          </w:tcPr>
          <w:p>
            <w:pPr>
              <w:spacing w:after="20"/>
            </w:pPr>
            <w:r/>
            <w:r>
              <w:rPr>
                <w:b/>
                <w:sz w:val="19"/>
              </w:rPr>
              <w:t>153.061 đ/giờ</w:t>
            </w:r>
          </w:p>
        </w:tc>
        <w:tc>
          <w:tcPr>
            <w:tcW w:type="dxa" w:w="3628"/>
          </w:tcPr>
          <w:p>
            <w:pPr>
              <w:spacing w:after="20"/>
            </w:pPr>
            <w:r/>
            <w:r>
              <w:rPr>
                <w:b w:val="0"/>
                <w:sz w:val="19"/>
              </w:rPr>
              <w:t>Cộng thêm vào giá vốn mỗi người</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FEF6E7"/>
          </w:tcPr>
          <w:p>
            <w:pPr>
              <w:spacing w:after="60" w:before="60"/>
            </w:pPr>
            <w:r/>
            <w:r>
              <w:rPr>
                <w:sz w:val="19"/>
              </w:rPr>
              <w:t>Cộng tác viên KHÔNG cộng chi phí gián tiếp. Trong dữ liệu mẫu, bạn An là cộng tác viên ăn theo giờ (220.000 đ/giờ) nên giá vốn giữ nguyên 220.000 đ — họ không dùng văn phòng của công ty. Tắt bằng ô 'Cộng chi phí gián tiếp' khi khai mức giá vốn.</w:t>
            </w:r>
          </w:p>
        </w:tc>
      </w:tr>
    </w:tbl>
    <w:p>
      <w:pPr>
        <w:spacing w:after="40"/>
      </w:pPr>
    </w:p>
    <w:p>
      <w:r>
        <w:br w:type="page"/>
      </w:r>
    </w:p>
    <w:p>
      <w:pPr>
        <w:pStyle w:val="Heading1"/>
      </w:pPr>
      <w:r>
        <w:t>3. Màn 1 — Loại dịch vụ</w:t>
      </w:r>
    </w:p>
    <w:p>
      <w:r>
        <w:rPr>
          <w:b w:val="0"/>
          <w:i w:val="0"/>
        </w:rPr>
        <w:t>Khai một lần, dùng cho mọi hợp đồng. Nhờ nó mới gộp được báo cáo “mảng Kiểm thử lãi bao nhiêu” từ tất cả dự án.</w:t>
      </w:r>
    </w:p>
    <w:p>
      <w:pPr>
        <w:jc w:val="center"/>
      </w:pPr>
      <w:r>
        <w:drawing>
          <wp:inline xmlns:a="http://schemas.openxmlformats.org/drawingml/2006/main" xmlns:pic="http://schemas.openxmlformats.org/drawingml/2006/picture">
            <wp:extent cx="5903999" cy="3739199"/>
            <wp:docPr id="1" name="Picture 1"/>
            <wp:cNvGraphicFramePr>
              <a:graphicFrameLocks noChangeAspect="1"/>
            </wp:cNvGraphicFramePr>
            <a:graphic>
              <a:graphicData uri="http://schemas.openxmlformats.org/drawingml/2006/picture">
                <pic:pic>
                  <pic:nvPicPr>
                    <pic:cNvPr id="0" name="01-loai-dich-vu.png"/>
                    <pic:cNvPicPr/>
                  </pic:nvPicPr>
                  <pic:blipFill>
                    <a:blip r:embed="rId9"/>
                    <a:stretch>
                      <a:fillRect/>
                    </a:stretch>
                  </pic:blipFill>
                  <pic:spPr>
                    <a:xfrm>
                      <a:off x="0" y="0"/>
                      <a:ext cx="5903999" cy="3739199"/>
                    </a:xfrm>
                    <a:prstGeom prst="rect"/>
                  </pic:spPr>
                </pic:pic>
              </a:graphicData>
            </a:graphic>
          </wp:inline>
        </w:drawing>
      </w:r>
    </w:p>
    <w:p>
      <w:pPr>
        <w:spacing w:after="240"/>
        <w:jc w:val="center"/>
      </w:pPr>
      <w:r>
        <w:rPr>
          <w:i/>
          <w:color w:val="6B6B80"/>
          <w:sz w:val="18"/>
        </w:rPr>
        <w:t>Hình 1 — Màn Loại dịch vụ</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67"/>
            <w:shd w:val="clear" w:fill="5B3DF5"/>
          </w:tcPr>
          <w:p>
            <w:pPr>
              <w:spacing w:after="20"/>
            </w:pPr>
            <w:r/>
            <w:r>
              <w:rPr>
                <w:b/>
                <w:color w:val="FFFFFF"/>
                <w:sz w:val="17"/>
              </w:rPr>
              <w:t>#</w:t>
            </w:r>
          </w:p>
        </w:tc>
        <w:tc>
          <w:tcPr>
            <w:tcW w:type="dxa" w:w="1928"/>
            <w:shd w:val="clear" w:fill="5B3DF5"/>
          </w:tcPr>
          <w:p>
            <w:pPr>
              <w:spacing w:after="20"/>
            </w:pPr>
            <w:r/>
            <w:r>
              <w:rPr>
                <w:b/>
                <w:color w:val="FFFFFF"/>
                <w:sz w:val="17"/>
              </w:rPr>
              <w:t>Thành phần</w:t>
            </w:r>
          </w:p>
        </w:tc>
        <w:tc>
          <w:tcPr>
            <w:tcW w:type="dxa" w:w="2835"/>
            <w:shd w:val="clear" w:fill="5B3DF5"/>
          </w:tcPr>
          <w:p>
            <w:pPr>
              <w:spacing w:after="20"/>
            </w:pPr>
            <w:r/>
            <w:r>
              <w:rPr>
                <w:b/>
                <w:color w:val="FFFFFF"/>
                <w:sz w:val="17"/>
              </w:rPr>
              <w:t>Công dụng</w:t>
            </w:r>
          </w:p>
        </w:tc>
        <w:tc>
          <w:tcPr>
            <w:tcW w:type="dxa" w:w="3855"/>
            <w:shd w:val="clear" w:fill="5B3DF5"/>
          </w:tcPr>
          <w:p>
            <w:pPr>
              <w:spacing w:after="20"/>
            </w:pPr>
            <w:r/>
            <w:r>
              <w:rPr>
                <w:b/>
                <w:color w:val="FFFFFF"/>
                <w:sz w:val="17"/>
              </w:rPr>
              <w:t>Lưu ý khi dùng</w:t>
            </w:r>
          </w:p>
        </w:tc>
      </w:tr>
      <w:tr>
        <w:tc>
          <w:tcPr>
            <w:tcW w:type="dxa" w:w="567"/>
          </w:tcPr>
          <w:p>
            <w:pPr>
              <w:spacing w:after="20"/>
            </w:pPr>
            <w:r/>
            <w:r>
              <w:rPr>
                <w:b w:val="0"/>
                <w:sz w:val="17"/>
              </w:rPr>
              <w:t>1</w:t>
            </w:r>
          </w:p>
        </w:tc>
        <w:tc>
          <w:tcPr>
            <w:tcW w:type="dxa" w:w="1928"/>
          </w:tcPr>
          <w:p>
            <w:pPr>
              <w:spacing w:after="20"/>
            </w:pPr>
            <w:r/>
            <w:r>
              <w:rPr>
                <w:b w:val="0"/>
                <w:sz w:val="17"/>
              </w:rPr>
              <w:t>Tiêu đề và mô tả</w:t>
            </w:r>
          </w:p>
        </w:tc>
        <w:tc>
          <w:tcPr>
            <w:tcW w:type="dxa" w:w="2835"/>
          </w:tcPr>
          <w:p>
            <w:pPr>
              <w:spacing w:after="20"/>
            </w:pPr>
            <w:r/>
            <w:r>
              <w:rPr>
                <w:b w:val="0"/>
                <w:sz w:val="17"/>
              </w:rPr>
              <w:t>Nhắc nguyên tắc đặt tên</w:t>
            </w:r>
          </w:p>
        </w:tc>
        <w:tc>
          <w:tcPr>
            <w:tcW w:type="dxa" w:w="3855"/>
          </w:tcPr>
          <w:p>
            <w:pPr>
              <w:spacing w:after="20"/>
            </w:pPr>
            <w:r/>
            <w:r>
              <w:rPr>
                <w:b w:val="0"/>
                <w:sz w:val="17"/>
              </w:rPr>
              <w:t>Đặt theo LOẠI VIỆC (Kiểm thử), không theo việc cụ thể (Test màn đăng nhập)</w:t>
            </w:r>
          </w:p>
        </w:tc>
      </w:tr>
      <w:tr>
        <w:tc>
          <w:tcPr>
            <w:tcW w:type="dxa" w:w="567"/>
          </w:tcPr>
          <w:p>
            <w:pPr>
              <w:spacing w:after="20"/>
            </w:pPr>
            <w:r/>
            <w:r>
              <w:rPr>
                <w:b w:val="0"/>
                <w:sz w:val="17"/>
              </w:rPr>
              <w:t>2</w:t>
            </w:r>
          </w:p>
        </w:tc>
        <w:tc>
          <w:tcPr>
            <w:tcW w:type="dxa" w:w="1928"/>
          </w:tcPr>
          <w:p>
            <w:pPr>
              <w:spacing w:after="20"/>
            </w:pPr>
            <w:r/>
            <w:r>
              <w:rPr>
                <w:b w:val="0"/>
                <w:sz w:val="17"/>
              </w:rPr>
              <w:t>Danh sách loại dịch vụ</w:t>
            </w:r>
          </w:p>
        </w:tc>
        <w:tc>
          <w:tcPr>
            <w:tcW w:type="dxa" w:w="2835"/>
          </w:tcPr>
          <w:p>
            <w:pPr>
              <w:spacing w:after="20"/>
            </w:pPr>
            <w:r/>
            <w:r>
              <w:rPr>
                <w:b w:val="0"/>
                <w:sz w:val="17"/>
              </w:rPr>
              <w:t>Mỗi dòng: chấm màu, tên, mã viết tắt, số người được gán</w:t>
            </w:r>
          </w:p>
        </w:tc>
        <w:tc>
          <w:tcPr>
            <w:tcW w:type="dxa" w:w="3855"/>
          </w:tcPr>
          <w:p>
            <w:pPr>
              <w:spacing w:after="20"/>
            </w:pPr>
            <w:r/>
            <w:r>
              <w:rPr>
                <w:b w:val="0"/>
                <w:sz w:val="17"/>
              </w:rPr>
              <w:t>Cột phải hiện “2 người” nghĩa là chỉ 2 người đó chấm giờ được vào loại này. Hiện “mọi người” là không hạn chế</w:t>
            </w:r>
          </w:p>
        </w:tc>
      </w:tr>
      <w:tr>
        <w:tc>
          <w:tcPr>
            <w:tcW w:type="dxa" w:w="567"/>
          </w:tcPr>
          <w:p>
            <w:pPr>
              <w:spacing w:after="20"/>
            </w:pPr>
            <w:r/>
            <w:r>
              <w:rPr>
                <w:b w:val="0"/>
                <w:sz w:val="17"/>
              </w:rPr>
              <w:t>3</w:t>
            </w:r>
          </w:p>
        </w:tc>
        <w:tc>
          <w:tcPr>
            <w:tcW w:type="dxa" w:w="1928"/>
          </w:tcPr>
          <w:p>
            <w:pPr>
              <w:spacing w:after="20"/>
            </w:pPr>
            <w:r/>
            <w:r>
              <w:rPr>
                <w:b w:val="0"/>
                <w:sz w:val="17"/>
              </w:rPr>
              <w:t>Nút Thêm loại dịch vụ</w:t>
            </w:r>
          </w:p>
        </w:tc>
        <w:tc>
          <w:tcPr>
            <w:tcW w:type="dxa" w:w="2835"/>
          </w:tcPr>
          <w:p>
            <w:pPr>
              <w:spacing w:after="20"/>
            </w:pPr>
            <w:r/>
            <w:r>
              <w:rPr>
                <w:b w:val="0"/>
                <w:sz w:val="17"/>
              </w:rPr>
              <w:t>Tạo loại mới</w:t>
            </w:r>
          </w:p>
        </w:tc>
        <w:tc>
          <w:tcPr>
            <w:tcW w:type="dxa" w:w="3855"/>
          </w:tcPr>
          <w:p>
            <w:pPr>
              <w:spacing w:after="20"/>
            </w:pPr>
            <w:r/>
            <w:r>
              <w:rPr>
                <w:b w:val="0"/>
                <w:sz w:val="17"/>
              </w:rPr>
              <w:t>Cần: tên, mã viết tắt, màu nhận diện</w:t>
            </w:r>
          </w:p>
        </w:tc>
      </w:tr>
      <w:tr>
        <w:tc>
          <w:tcPr>
            <w:tcW w:type="dxa" w:w="567"/>
          </w:tcPr>
          <w:p>
            <w:pPr>
              <w:spacing w:after="20"/>
            </w:pPr>
            <w:r/>
            <w:r>
              <w:rPr>
                <w:b w:val="0"/>
                <w:sz w:val="17"/>
              </w:rPr>
              <w:t>4</w:t>
            </w:r>
          </w:p>
        </w:tc>
        <w:tc>
          <w:tcPr>
            <w:tcW w:type="dxa" w:w="1928"/>
          </w:tcPr>
          <w:p>
            <w:pPr>
              <w:spacing w:after="20"/>
            </w:pPr>
            <w:r/>
            <w:r>
              <w:rPr>
                <w:b w:val="0"/>
                <w:sz w:val="17"/>
              </w:rPr>
              <w:t>Xem mục lưu trữ</w:t>
            </w:r>
          </w:p>
        </w:tc>
        <w:tc>
          <w:tcPr>
            <w:tcW w:type="dxa" w:w="2835"/>
          </w:tcPr>
          <w:p>
            <w:pPr>
              <w:spacing w:after="20"/>
            </w:pPr>
            <w:r/>
            <w:r>
              <w:rPr>
                <w:b w:val="0"/>
                <w:sz w:val="17"/>
              </w:rPr>
              <w:t>Hiện cả loại đã ngưng dùng</w:t>
            </w:r>
          </w:p>
        </w:tc>
        <w:tc>
          <w:tcPr>
            <w:tcW w:type="dxa" w:w="3855"/>
          </w:tcPr>
          <w:p>
            <w:pPr>
              <w:spacing w:after="20"/>
            </w:pPr>
            <w:r/>
            <w:r>
              <w:rPr>
                <w:b w:val="0"/>
                <w:sz w:val="17"/>
              </w:rPr>
              <w:t>Loại đã dùng trong hợp đồng cũ thì LƯU TRỮ, đừng xoá — xoá là mất số liệu lịch sử</w:t>
            </w:r>
          </w:p>
        </w:tc>
      </w:tr>
    </w:tbl>
    <w:p>
      <w:pPr>
        <w:spacing w:after="40"/>
      </w:pPr>
    </w:p>
    <w:p>
      <w:pPr>
        <w:pStyle w:val="Heading2"/>
      </w:pPr>
      <w:r>
        <w:t>3.1 Menu ba chấm — 4 thao tác</w:t>
      </w:r>
    </w:p>
    <w:tbl>
      <w:tblPr>
        <w:tblStyle w:val="TableGrid"/>
        <w:tblW w:type="auto" w:w="0"/>
        <w:jc w:val="center"/>
        <w:tblLook w:firstColumn="1" w:firstRow="1" w:lastColumn="0" w:lastRow="0" w:noHBand="0" w:noVBand="1" w:val="04A0"/>
      </w:tblPr>
      <w:tblGrid>
        <w:gridCol w:w="3213"/>
        <w:gridCol w:w="3213"/>
        <w:gridCol w:w="3213"/>
      </w:tblGrid>
      <w:tr>
        <w:tc>
          <w:tcPr>
            <w:tcW w:type="dxa" w:w="1814"/>
            <w:shd w:val="clear" w:fill="5B3DF5"/>
          </w:tcPr>
          <w:p>
            <w:pPr>
              <w:spacing w:after="20"/>
            </w:pPr>
            <w:r/>
            <w:r>
              <w:rPr>
                <w:b/>
                <w:color w:val="FFFFFF"/>
                <w:sz w:val="19"/>
              </w:rPr>
              <w:t>Thao tác</w:t>
            </w:r>
          </w:p>
        </w:tc>
        <w:tc>
          <w:tcPr>
            <w:tcW w:type="dxa" w:w="3061"/>
            <w:shd w:val="clear" w:fill="5B3DF5"/>
          </w:tcPr>
          <w:p>
            <w:pPr>
              <w:spacing w:after="20"/>
            </w:pPr>
            <w:r/>
            <w:r>
              <w:rPr>
                <w:b/>
                <w:color w:val="FFFFFF"/>
                <w:sz w:val="19"/>
              </w:rPr>
              <w:t>Khi nào dùng</w:t>
            </w:r>
          </w:p>
        </w:tc>
        <w:tc>
          <w:tcPr>
            <w:tcW w:type="dxa" w:w="4309"/>
            <w:shd w:val="clear" w:fill="5B3DF5"/>
          </w:tcPr>
          <w:p>
            <w:pPr>
              <w:spacing w:after="20"/>
            </w:pPr>
            <w:r/>
            <w:r>
              <w:rPr>
                <w:b/>
                <w:color w:val="FFFFFF"/>
                <w:sz w:val="19"/>
              </w:rPr>
              <w:t>Hệ quả</w:t>
            </w:r>
          </w:p>
        </w:tc>
      </w:tr>
      <w:tr>
        <w:tc>
          <w:tcPr>
            <w:tcW w:type="dxa" w:w="1814"/>
          </w:tcPr>
          <w:p>
            <w:pPr>
              <w:spacing w:after="20"/>
            </w:pPr>
            <w:r/>
            <w:r>
              <w:rPr>
                <w:b/>
                <w:sz w:val="19"/>
              </w:rPr>
              <w:t>Sửa</w:t>
            </w:r>
          </w:p>
        </w:tc>
        <w:tc>
          <w:tcPr>
            <w:tcW w:type="dxa" w:w="3061"/>
          </w:tcPr>
          <w:p>
            <w:pPr>
              <w:spacing w:after="20"/>
            </w:pPr>
            <w:r/>
            <w:r>
              <w:rPr>
                <w:b w:val="0"/>
                <w:sz w:val="19"/>
              </w:rPr>
              <w:t>Đổi tên, mã, màu</w:t>
            </w:r>
          </w:p>
        </w:tc>
        <w:tc>
          <w:tcPr>
            <w:tcW w:type="dxa" w:w="4309"/>
          </w:tcPr>
          <w:p>
            <w:pPr>
              <w:spacing w:after="20"/>
            </w:pPr>
            <w:r/>
            <w:r>
              <w:rPr>
                <w:b w:val="0"/>
                <w:sz w:val="19"/>
              </w:rPr>
              <w:t>Áp dụng ngay cho mọi nơi đang dùng loại này</w:t>
            </w:r>
          </w:p>
        </w:tc>
      </w:tr>
      <w:tr>
        <w:tc>
          <w:tcPr>
            <w:tcW w:type="dxa" w:w="1814"/>
          </w:tcPr>
          <w:p>
            <w:pPr>
              <w:spacing w:after="20"/>
            </w:pPr>
            <w:r/>
            <w:r>
              <w:rPr>
                <w:b/>
                <w:sz w:val="19"/>
              </w:rPr>
              <w:t>Gán nhân sự</w:t>
            </w:r>
          </w:p>
        </w:tc>
        <w:tc>
          <w:tcPr>
            <w:tcW w:type="dxa" w:w="3061"/>
          </w:tcPr>
          <w:p>
            <w:pPr>
              <w:spacing w:after="20"/>
            </w:pPr>
            <w:r/>
            <w:r>
              <w:rPr>
                <w:b w:val="0"/>
                <w:sz w:val="19"/>
              </w:rPr>
              <w:t>Hạn chế ai được chấm giờ vào loại này</w:t>
            </w:r>
          </w:p>
        </w:tc>
        <w:tc>
          <w:tcPr>
            <w:tcW w:type="dxa" w:w="4309"/>
          </w:tcPr>
          <w:p>
            <w:pPr>
              <w:spacing w:after="20"/>
            </w:pPr>
            <w:r/>
            <w:r>
              <w:rPr>
                <w:b w:val="0"/>
                <w:sz w:val="19"/>
              </w:rPr>
              <w:t>Không gán ai = mọi người đều ghi được. Gán rồi thì chỉ người trong danh sách</w:t>
            </w:r>
          </w:p>
        </w:tc>
      </w:tr>
      <w:tr>
        <w:tc>
          <w:tcPr>
            <w:tcW w:type="dxa" w:w="1814"/>
          </w:tcPr>
          <w:p>
            <w:pPr>
              <w:spacing w:after="20"/>
            </w:pPr>
            <w:r/>
            <w:r>
              <w:rPr>
                <w:b/>
                <w:sz w:val="19"/>
              </w:rPr>
              <w:t>Lưu trữ</w:t>
            </w:r>
          </w:p>
        </w:tc>
        <w:tc>
          <w:tcPr>
            <w:tcW w:type="dxa" w:w="3061"/>
          </w:tcPr>
          <w:p>
            <w:pPr>
              <w:spacing w:after="20"/>
            </w:pPr>
            <w:r/>
            <w:r>
              <w:rPr>
                <w:b w:val="0"/>
                <w:sz w:val="19"/>
              </w:rPr>
              <w:t>Loại ngưng dùng nhưng còn trong hợp đồng cũ</w:t>
            </w:r>
          </w:p>
        </w:tc>
        <w:tc>
          <w:tcPr>
            <w:tcW w:type="dxa" w:w="4309"/>
          </w:tcPr>
          <w:p>
            <w:pPr>
              <w:spacing w:after="20"/>
            </w:pPr>
            <w:r/>
            <w:r>
              <w:rPr>
                <w:b w:val="0"/>
                <w:sz w:val="19"/>
              </w:rPr>
              <w:t>Ẩn khỏi danh sách chọn, số liệu cũ giữ nguyên</w:t>
            </w:r>
          </w:p>
        </w:tc>
      </w:tr>
      <w:tr>
        <w:tc>
          <w:tcPr>
            <w:tcW w:type="dxa" w:w="1814"/>
          </w:tcPr>
          <w:p>
            <w:pPr>
              <w:spacing w:after="20"/>
            </w:pPr>
            <w:r/>
            <w:r>
              <w:rPr>
                <w:b/>
                <w:sz w:val="19"/>
              </w:rPr>
              <w:t>Xoá</w:t>
            </w:r>
          </w:p>
        </w:tc>
        <w:tc>
          <w:tcPr>
            <w:tcW w:type="dxa" w:w="3061"/>
          </w:tcPr>
          <w:p>
            <w:pPr>
              <w:spacing w:after="20"/>
            </w:pPr>
            <w:r/>
            <w:r>
              <w:rPr>
                <w:b w:val="0"/>
                <w:sz w:val="19"/>
              </w:rPr>
              <w:t>Loại khai nhầm, chưa dùng ở đâu</w:t>
            </w:r>
          </w:p>
        </w:tc>
        <w:tc>
          <w:tcPr>
            <w:tcW w:type="dxa" w:w="4309"/>
          </w:tcPr>
          <w:p>
            <w:pPr>
              <w:spacing w:after="20"/>
            </w:pPr>
            <w:r/>
            <w:r>
              <w:rPr>
                <w:b w:val="0"/>
                <w:sz w:val="19"/>
              </w:rPr>
              <w:t>Nếu đang được dùng, hệ thống BẮT GỘP sang loại khác trước khi xoá — không cho mất dữ liệu</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AF7F0"/>
          </w:tcPr>
          <w:p>
            <w:pPr>
              <w:spacing w:after="60" w:before="60"/>
            </w:pPr>
            <w:r/>
            <w:r>
              <w:rPr>
                <w:sz w:val="19"/>
              </w:rPr>
              <w:t>Xoá loại dịch vụ đang được dùng sẽ mở hộp thoại “Xoá và gộp”: chọn loại thay thế, hệ thống chuyển toàn bộ dòng giá, giờ và chi phí sang loại đó rồi mới xoá. Số liệu lịch sử giữ nguyên, chỉ đổi nhãn.</w:t>
            </w:r>
          </w:p>
        </w:tc>
      </w:tr>
    </w:tbl>
    <w:p>
      <w:pPr>
        <w:spacing w:after="40"/>
      </w:pPr>
    </w:p>
    <w:p>
      <w:r>
        <w:br w:type="page"/>
      </w:r>
    </w:p>
    <w:p>
      <w:pPr>
        <w:pStyle w:val="Heading1"/>
      </w:pPr>
      <w:r>
        <w:t>4. Màn 2 — Bảng giá</w:t>
      </w:r>
    </w:p>
    <w:p>
      <w:r>
        <w:rPr>
          <w:b w:val="0"/>
          <w:i w:val="0"/>
        </w:rPr>
        <w:t>Chỉ chứa ĐƠN GIÁ, không chứa số lượng — số lượng thuộc về hợp đồng. Nhờ vậy một bảng dùng lại được cho nhiều hợp đồng của cùng một khách.</w:t>
      </w:r>
    </w:p>
    <w:p>
      <w:pPr>
        <w:jc w:val="center"/>
      </w:pPr>
      <w:r>
        <w:drawing>
          <wp:inline xmlns:a="http://schemas.openxmlformats.org/drawingml/2006/main" xmlns:pic="http://schemas.openxmlformats.org/drawingml/2006/picture">
            <wp:extent cx="5903999" cy="3739199"/>
            <wp:docPr id="2" name="Picture 2"/>
            <wp:cNvGraphicFramePr>
              <a:graphicFrameLocks noChangeAspect="1"/>
            </wp:cNvGraphicFramePr>
            <a:graphic>
              <a:graphicData uri="http://schemas.openxmlformats.org/drawingml/2006/picture">
                <pic:pic>
                  <pic:nvPicPr>
                    <pic:cNvPr id="0" name="02-bang-gia-danh-sach.png"/>
                    <pic:cNvPicPr/>
                  </pic:nvPicPr>
                  <pic:blipFill>
                    <a:blip r:embed="rId10"/>
                    <a:stretch>
                      <a:fillRect/>
                    </a:stretch>
                  </pic:blipFill>
                  <pic:spPr>
                    <a:xfrm>
                      <a:off x="0" y="0"/>
                      <a:ext cx="5903999" cy="3739199"/>
                    </a:xfrm>
                    <a:prstGeom prst="rect"/>
                  </pic:spPr>
                </pic:pic>
              </a:graphicData>
            </a:graphic>
          </wp:inline>
        </w:drawing>
      </w:r>
    </w:p>
    <w:p>
      <w:pPr>
        <w:spacing w:after="240"/>
        <w:jc w:val="center"/>
      </w:pPr>
      <w:r>
        <w:rPr>
          <w:i/>
          <w:color w:val="6B6B80"/>
          <w:sz w:val="18"/>
        </w:rPr>
        <w:t>Hình 2 — Danh sách bảng giá</w:t>
      </w:r>
    </w:p>
    <w:tbl>
      <w:tblPr>
        <w:tblStyle w:val="TableGrid"/>
        <w:tblW w:type="auto" w:w="0"/>
        <w:jc w:val="center"/>
        <w:tblLook w:firstColumn="1" w:firstRow="1" w:lastColumn="0" w:lastRow="0" w:noHBand="0" w:noVBand="1" w:val="04A0"/>
      </w:tblPr>
      <w:tblGrid>
        <w:gridCol w:w="3213"/>
        <w:gridCol w:w="3213"/>
        <w:gridCol w:w="3213"/>
      </w:tblGrid>
      <w:tr>
        <w:tc>
          <w:tcPr>
            <w:tcW w:type="dxa" w:w="567"/>
            <w:shd w:val="clear" w:fill="5B3DF5"/>
          </w:tcPr>
          <w:p>
            <w:pPr>
              <w:spacing w:after="20"/>
            </w:pPr>
            <w:r/>
            <w:r>
              <w:rPr>
                <w:b/>
                <w:color w:val="FFFFFF"/>
                <w:sz w:val="19"/>
              </w:rPr>
              <w:t>#</w:t>
            </w:r>
          </w:p>
        </w:tc>
        <w:tc>
          <w:tcPr>
            <w:tcW w:type="dxa" w:w="2494"/>
            <w:shd w:val="clear" w:fill="5B3DF5"/>
          </w:tcPr>
          <w:p>
            <w:pPr>
              <w:spacing w:after="20"/>
            </w:pPr>
            <w:r/>
            <w:r>
              <w:rPr>
                <w:b/>
                <w:color w:val="FFFFFF"/>
                <w:sz w:val="19"/>
              </w:rPr>
              <w:t>Thành phần</w:t>
            </w:r>
          </w:p>
        </w:tc>
        <w:tc>
          <w:tcPr>
            <w:tcW w:type="dxa" w:w="6123"/>
            <w:shd w:val="clear" w:fill="5B3DF5"/>
          </w:tcPr>
          <w:p>
            <w:pPr>
              <w:spacing w:after="20"/>
            </w:pPr>
            <w:r/>
            <w:r>
              <w:rPr>
                <w:b/>
                <w:color w:val="FFFFFF"/>
                <w:sz w:val="19"/>
              </w:rPr>
              <w:t>Giải thích</w:t>
            </w:r>
          </w:p>
        </w:tc>
      </w:tr>
      <w:tr>
        <w:tc>
          <w:tcPr>
            <w:tcW w:type="dxa" w:w="567"/>
          </w:tcPr>
          <w:p>
            <w:pPr>
              <w:spacing w:after="20"/>
            </w:pPr>
            <w:r/>
            <w:r>
              <w:rPr>
                <w:b w:val="0"/>
                <w:sz w:val="19"/>
              </w:rPr>
              <w:t>1</w:t>
            </w:r>
          </w:p>
        </w:tc>
        <w:tc>
          <w:tcPr>
            <w:tcW w:type="dxa" w:w="2494"/>
          </w:tcPr>
          <w:p>
            <w:pPr>
              <w:spacing w:after="20"/>
            </w:pPr>
            <w:r/>
            <w:r>
              <w:rPr>
                <w:b w:val="0"/>
                <w:sz w:val="19"/>
              </w:rPr>
              <w:t>Cột của bảng danh sách</w:t>
            </w:r>
          </w:p>
        </w:tc>
        <w:tc>
          <w:tcPr>
            <w:tcW w:type="dxa" w:w="6123"/>
          </w:tcPr>
          <w:p>
            <w:pPr>
              <w:spacing w:after="20"/>
            </w:pPr>
            <w:r/>
            <w:r>
              <w:rPr>
                <w:b w:val="0"/>
                <w:sz w:val="19"/>
              </w:rPr>
              <w:t>Tên bảng giá · Áp dụng cho khách nào · Số dòng giá · Trạng thái · Ngày tạo</w:t>
            </w:r>
          </w:p>
        </w:tc>
      </w:tr>
      <w:tr>
        <w:tc>
          <w:tcPr>
            <w:tcW w:type="dxa" w:w="567"/>
          </w:tcPr>
          <w:p>
            <w:pPr>
              <w:spacing w:after="20"/>
            </w:pPr>
            <w:r/>
            <w:r>
              <w:rPr>
                <w:b w:val="0"/>
                <w:sz w:val="19"/>
              </w:rPr>
              <w:t>2</w:t>
            </w:r>
          </w:p>
        </w:tc>
        <w:tc>
          <w:tcPr>
            <w:tcW w:type="dxa" w:w="2494"/>
          </w:tcPr>
          <w:p>
            <w:pPr>
              <w:spacing w:after="20"/>
            </w:pPr>
            <w:r/>
            <w:r>
              <w:rPr>
                <w:b w:val="0"/>
                <w:sz w:val="19"/>
              </w:rPr>
              <w:t>Một dòng bảng giá</w:t>
            </w:r>
          </w:p>
        </w:tc>
        <w:tc>
          <w:tcPr>
            <w:tcW w:type="dxa" w:w="6123"/>
          </w:tcPr>
          <w:p>
            <w:pPr>
              <w:spacing w:after="20"/>
            </w:pPr>
            <w:r/>
            <w:r>
              <w:rPr>
                <w:b w:val="0"/>
                <w:sz w:val="19"/>
              </w:rPr>
              <w:t>Bấm vào để mở chi tiết. Menu ba chấm bên phải: Đổi tên · Nhân bản · Lưu trữ · Xoá</w:t>
            </w:r>
          </w:p>
        </w:tc>
      </w:tr>
      <w:tr>
        <w:tc>
          <w:tcPr>
            <w:tcW w:type="dxa" w:w="567"/>
          </w:tcPr>
          <w:p>
            <w:pPr>
              <w:spacing w:after="20"/>
            </w:pPr>
            <w:r/>
            <w:r>
              <w:rPr>
                <w:b w:val="0"/>
                <w:sz w:val="19"/>
              </w:rPr>
              <w:t>3</w:t>
            </w:r>
          </w:p>
        </w:tc>
        <w:tc>
          <w:tcPr>
            <w:tcW w:type="dxa" w:w="2494"/>
          </w:tcPr>
          <w:p>
            <w:pPr>
              <w:spacing w:after="20"/>
            </w:pPr>
            <w:r/>
            <w:r>
              <w:rPr>
                <w:b w:val="0"/>
                <w:sz w:val="19"/>
              </w:rPr>
              <w:t>Nút Thêm bảng giá</w:t>
            </w:r>
          </w:p>
        </w:tc>
        <w:tc>
          <w:tcPr>
            <w:tcW w:type="dxa" w:w="6123"/>
          </w:tcPr>
          <w:p>
            <w:pPr>
              <w:spacing w:after="20"/>
            </w:pPr>
            <w:r/>
            <w:r>
              <w:rPr>
                <w:b w:val="0"/>
                <w:sz w:val="19"/>
              </w:rPr>
              <w:t>Tạo bảng mới, chọn áp dụng cho khách nào hoặc để trống = chuẩn công ty</w:t>
            </w:r>
          </w:p>
        </w:tc>
      </w:tr>
    </w:tbl>
    <w:p>
      <w:pPr>
        <w:spacing w:after="40"/>
      </w:pPr>
    </w:p>
    <w:p>
      <w:pPr>
        <w:pStyle w:val="Heading2"/>
      </w:pPr>
      <w:r>
        <w:t>4.1 Bảng chuẩn công ty và bảng riêng khách</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val="clear" w:fill="5B3DF5"/>
          </w:tcPr>
          <w:p>
            <w:pPr>
              <w:spacing w:after="20"/>
            </w:pPr>
            <w:r/>
            <w:r>
              <w:rPr>
                <w:b/>
                <w:color w:val="FFFFFF"/>
                <w:sz w:val="19"/>
              </w:rPr>
              <w:t>Loại bảng</w:t>
            </w:r>
          </w:p>
        </w:tc>
        <w:tc>
          <w:tcPr>
            <w:tcW w:type="dxa" w:w="3061"/>
            <w:shd w:val="clear" w:fill="5B3DF5"/>
          </w:tcPr>
          <w:p>
            <w:pPr>
              <w:spacing w:after="20"/>
            </w:pPr>
            <w:r/>
            <w:r>
              <w:rPr>
                <w:b/>
                <w:color w:val="FFFFFF"/>
                <w:sz w:val="19"/>
              </w:rPr>
              <w:t>Khi nào áp dụng</w:t>
            </w:r>
          </w:p>
        </w:tc>
        <w:tc>
          <w:tcPr>
            <w:tcW w:type="dxa" w:w="4195"/>
            <w:shd w:val="clear" w:fill="5B3DF5"/>
          </w:tcPr>
          <w:p>
            <w:pPr>
              <w:spacing w:after="20"/>
            </w:pPr>
            <w:r/>
            <w:r>
              <w:rPr>
                <w:b/>
                <w:color w:val="FFFFFF"/>
                <w:sz w:val="19"/>
              </w:rPr>
              <w:t>Ví dụ thật</w:t>
            </w:r>
          </w:p>
        </w:tc>
      </w:tr>
      <w:tr>
        <w:tc>
          <w:tcPr>
            <w:tcW w:type="dxa" w:w="1928"/>
          </w:tcPr>
          <w:p>
            <w:pPr>
              <w:spacing w:after="20"/>
            </w:pPr>
            <w:r/>
            <w:r>
              <w:rPr>
                <w:b/>
                <w:sz w:val="19"/>
              </w:rPr>
              <w:t>Chuẩn công ty</w:t>
            </w:r>
          </w:p>
        </w:tc>
        <w:tc>
          <w:tcPr>
            <w:tcW w:type="dxa" w:w="3061"/>
          </w:tcPr>
          <w:p>
            <w:pPr>
              <w:spacing w:after="20"/>
            </w:pPr>
            <w:r/>
            <w:r>
              <w:rPr>
                <w:b w:val="0"/>
                <w:sz w:val="19"/>
              </w:rPr>
              <w:t>Khách CHƯA có bảng riêng thì rơi về đây</w:t>
            </w:r>
          </w:p>
        </w:tc>
        <w:tc>
          <w:tcPr>
            <w:tcW w:type="dxa" w:w="4195"/>
          </w:tcPr>
          <w:p>
            <w:pPr>
              <w:spacing w:after="20"/>
            </w:pPr>
            <w:r/>
            <w:r>
              <w:rPr>
                <w:b w:val="0"/>
                <w:sz w:val="19"/>
              </w:rPr>
              <w:t>Giá chuẩn công ty — 6 dòng</w:t>
            </w:r>
          </w:p>
        </w:tc>
      </w:tr>
      <w:tr>
        <w:tc>
          <w:tcPr>
            <w:tcW w:type="dxa" w:w="1928"/>
          </w:tcPr>
          <w:p>
            <w:pPr>
              <w:spacing w:after="20"/>
            </w:pPr>
            <w:r/>
            <w:r>
              <w:rPr>
                <w:b/>
                <w:sz w:val="19"/>
              </w:rPr>
              <w:t>Riêng khách</w:t>
            </w:r>
          </w:p>
        </w:tc>
        <w:tc>
          <w:tcPr>
            <w:tcW w:type="dxa" w:w="3061"/>
          </w:tcPr>
          <w:p>
            <w:pPr>
              <w:spacing w:after="20"/>
            </w:pPr>
            <w:r/>
            <w:r>
              <w:rPr>
                <w:b w:val="0"/>
                <w:sz w:val="19"/>
              </w:rPr>
              <w:t>Khách đã đàm phán giá riêng</w:t>
            </w:r>
          </w:p>
        </w:tc>
        <w:tc>
          <w:tcPr>
            <w:tcW w:type="dxa" w:w="4195"/>
          </w:tcPr>
          <w:p>
            <w:pPr>
              <w:spacing w:after="20"/>
            </w:pPr>
            <w:r/>
            <w:r>
              <w:rPr>
                <w:b w:val="0"/>
                <w:sz w:val="19"/>
              </w:rPr>
              <w:t>Bảng giá Sacombank 2026 (7 dòng), Bảng giá OCB (6 dòng), Bảng giá VIB (7 dòng)</w:t>
            </w:r>
          </w:p>
        </w:tc>
      </w:tr>
      <w:tr>
        <w:tc>
          <w:tcPr>
            <w:tcW w:type="dxa" w:w="1928"/>
          </w:tcPr>
          <w:p>
            <w:pPr>
              <w:spacing w:after="20"/>
            </w:pPr>
            <w:r/>
            <w:r>
              <w:rPr>
                <w:b/>
                <w:sz w:val="19"/>
              </w:rPr>
              <w:t>Đã lưu trữ</w:t>
            </w:r>
          </w:p>
        </w:tc>
        <w:tc>
          <w:tcPr>
            <w:tcW w:type="dxa" w:w="3061"/>
          </w:tcPr>
          <w:p>
            <w:pPr>
              <w:spacing w:after="20"/>
            </w:pPr>
            <w:r/>
            <w:r>
              <w:rPr>
                <w:b w:val="0"/>
                <w:sz w:val="19"/>
              </w:rPr>
              <w:t>Bảng hết hiệu lực, giữ để đối chiếu hợp đồng cũ</w:t>
            </w:r>
          </w:p>
        </w:tc>
        <w:tc>
          <w:tcPr>
            <w:tcW w:type="dxa" w:w="4195"/>
          </w:tcPr>
          <w:p>
            <w:pPr>
              <w:spacing w:after="20"/>
            </w:pPr>
            <w:r/>
            <w:r>
              <w:rPr>
                <w:b w:val="0"/>
                <w:sz w:val="19"/>
              </w:rPr>
              <w:t>Bảng giá 2025 (hết hiệu lực)</w:t>
            </w:r>
          </w:p>
        </w:tc>
      </w:tr>
    </w:tbl>
    <w:p>
      <w:pPr>
        <w:spacing w:after="40"/>
      </w:pPr>
    </w:p>
    <w:p>
      <w:pPr>
        <w:jc w:val="center"/>
      </w:pPr>
      <w:r>
        <w:drawing>
          <wp:inline xmlns:a="http://schemas.openxmlformats.org/drawingml/2006/main" xmlns:pic="http://schemas.openxmlformats.org/drawingml/2006/picture">
            <wp:extent cx="5903999" cy="3739199"/>
            <wp:docPr id="3" name="Picture 3"/>
            <wp:cNvGraphicFramePr>
              <a:graphicFrameLocks noChangeAspect="1"/>
            </wp:cNvGraphicFramePr>
            <a:graphic>
              <a:graphicData uri="http://schemas.openxmlformats.org/drawingml/2006/picture">
                <pic:pic>
                  <pic:nvPicPr>
                    <pic:cNvPr id="0" name="03-bang-gia-chi-tiet.png"/>
                    <pic:cNvPicPr/>
                  </pic:nvPicPr>
                  <pic:blipFill>
                    <a:blip r:embed="rId11"/>
                    <a:stretch>
                      <a:fillRect/>
                    </a:stretch>
                  </pic:blipFill>
                  <pic:spPr>
                    <a:xfrm>
                      <a:off x="0" y="0"/>
                      <a:ext cx="5903999" cy="3739199"/>
                    </a:xfrm>
                    <a:prstGeom prst="rect"/>
                  </pic:spPr>
                </pic:pic>
              </a:graphicData>
            </a:graphic>
          </wp:inline>
        </w:drawing>
      </w:r>
    </w:p>
    <w:p>
      <w:pPr>
        <w:spacing w:after="240"/>
        <w:jc w:val="center"/>
      </w:pPr>
      <w:r>
        <w:rPr>
          <w:i/>
          <w:color w:val="6B6B80"/>
          <w:sz w:val="18"/>
        </w:rPr>
        <w:t>Hình 3 — Chi tiết một bảng giá</w:t>
      </w:r>
    </w:p>
    <w:tbl>
      <w:tblPr>
        <w:tblStyle w:val="TableGrid"/>
        <w:tblW w:type="auto" w:w="0"/>
        <w:jc w:val="center"/>
        <w:tblLook w:firstColumn="1" w:firstRow="1" w:lastColumn="0" w:lastRow="0" w:noHBand="0" w:noVBand="1" w:val="04A0"/>
      </w:tblPr>
      <w:tblGrid>
        <w:gridCol w:w="3213"/>
        <w:gridCol w:w="3213"/>
        <w:gridCol w:w="3213"/>
      </w:tblGrid>
      <w:tr>
        <w:tc>
          <w:tcPr>
            <w:tcW w:type="dxa" w:w="567"/>
            <w:shd w:val="clear" w:fill="5B3DF5"/>
          </w:tcPr>
          <w:p>
            <w:pPr>
              <w:spacing w:after="20"/>
            </w:pPr>
            <w:r/>
            <w:r>
              <w:rPr>
                <w:b/>
                <w:color w:val="FFFFFF"/>
                <w:sz w:val="19"/>
              </w:rPr>
              <w:t>#</w:t>
            </w:r>
          </w:p>
        </w:tc>
        <w:tc>
          <w:tcPr>
            <w:tcW w:type="dxa" w:w="2494"/>
            <w:shd w:val="clear" w:fill="5B3DF5"/>
          </w:tcPr>
          <w:p>
            <w:pPr>
              <w:spacing w:after="20"/>
            </w:pPr>
            <w:r/>
            <w:r>
              <w:rPr>
                <w:b/>
                <w:color w:val="FFFFFF"/>
                <w:sz w:val="19"/>
              </w:rPr>
              <w:t>Thành phần</w:t>
            </w:r>
          </w:p>
        </w:tc>
        <w:tc>
          <w:tcPr>
            <w:tcW w:type="dxa" w:w="6123"/>
            <w:shd w:val="clear" w:fill="5B3DF5"/>
          </w:tcPr>
          <w:p>
            <w:pPr>
              <w:spacing w:after="20"/>
            </w:pPr>
            <w:r/>
            <w:r>
              <w:rPr>
                <w:b/>
                <w:color w:val="FFFFFF"/>
                <w:sz w:val="19"/>
              </w:rPr>
              <w:t>Giải thích</w:t>
            </w:r>
          </w:p>
        </w:tc>
      </w:tr>
      <w:tr>
        <w:tc>
          <w:tcPr>
            <w:tcW w:type="dxa" w:w="567"/>
          </w:tcPr>
          <w:p>
            <w:pPr>
              <w:spacing w:after="20"/>
            </w:pPr>
            <w:r/>
            <w:r>
              <w:rPr>
                <w:b w:val="0"/>
                <w:sz w:val="19"/>
              </w:rPr>
              <w:t>1</w:t>
            </w:r>
          </w:p>
        </w:tc>
        <w:tc>
          <w:tcPr>
            <w:tcW w:type="dxa" w:w="2494"/>
          </w:tcPr>
          <w:p>
            <w:pPr>
              <w:spacing w:after="20"/>
            </w:pPr>
            <w:r/>
            <w:r>
              <w:rPr>
                <w:b w:val="0"/>
                <w:sz w:val="19"/>
              </w:rPr>
              <w:t>Nút quay lại</w:t>
            </w:r>
          </w:p>
        </w:tc>
        <w:tc>
          <w:tcPr>
            <w:tcW w:type="dxa" w:w="6123"/>
          </w:tcPr>
          <w:p>
            <w:pPr>
              <w:spacing w:after="20"/>
            </w:pPr>
            <w:r/>
            <w:r>
              <w:rPr>
                <w:b w:val="0"/>
                <w:sz w:val="19"/>
              </w:rPr>
              <w:t>Về danh sách bảng giá</w:t>
            </w:r>
          </w:p>
        </w:tc>
      </w:tr>
      <w:tr>
        <w:tc>
          <w:tcPr>
            <w:tcW w:type="dxa" w:w="567"/>
          </w:tcPr>
          <w:p>
            <w:pPr>
              <w:spacing w:after="20"/>
            </w:pPr>
            <w:r/>
            <w:r>
              <w:rPr>
                <w:b w:val="0"/>
                <w:sz w:val="19"/>
              </w:rPr>
              <w:t>2</w:t>
            </w:r>
          </w:p>
        </w:tc>
        <w:tc>
          <w:tcPr>
            <w:tcW w:type="dxa" w:w="2494"/>
          </w:tcPr>
          <w:p>
            <w:pPr>
              <w:spacing w:after="20"/>
            </w:pPr>
            <w:r/>
            <w:r>
              <w:rPr>
                <w:b w:val="0"/>
                <w:sz w:val="19"/>
              </w:rPr>
              <w:t>Thêm dòng giá</w:t>
            </w:r>
          </w:p>
        </w:tc>
        <w:tc>
          <w:tcPr>
            <w:tcW w:type="dxa" w:w="6123"/>
          </w:tcPr>
          <w:p>
            <w:pPr>
              <w:spacing w:after="20"/>
            </w:pPr>
            <w:r/>
            <w:r>
              <w:rPr>
                <w:b w:val="0"/>
                <w:sz w:val="19"/>
              </w:rPr>
              <w:t>Mỗi dòng gồm: tên dòng, loại dịch vụ, đơn vị, đơn giá</w:t>
            </w:r>
          </w:p>
        </w:tc>
      </w:tr>
    </w:tbl>
    <w:p>
      <w:pPr>
        <w:spacing w:after="40"/>
      </w:pPr>
    </w:p>
    <w:p>
      <w:pPr>
        <w:pStyle w:val="Heading2"/>
      </w:pPr>
      <w:r>
        <w:t>4.2 Vì sao dòng giá cần TÊN RIÊNG</w:t>
      </w:r>
    </w:p>
    <w:p>
      <w:r>
        <w:rPr>
          <w:b w:val="0"/>
          <w:i w:val="0"/>
        </w:rPr>
        <w:t>Tên dòng giá tách khỏi loại dịch vụ. Nhờ vậy một loại có nhiều mức giá khác nhau — cách bán phổ biến nhất:</w:t>
      </w: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sz w:val="19"/>
              </w:rPr>
              <w:t>Thiết kế cấp cao  — loại: Thiết kế — 900.000 đ/giờ</w:t>
              <w:br/>
              <w:t>Thiết kế cấp thường — loại: Thiết kế — 480.000 đ/giờ</w:t>
              <w:br/>
              <w:br/>
              <w:t>Hai dòng cùng loại Thiết kế, khác đơn giá. Báo cáo vẫn gộp chung về mảng Thiết kế, nhưng khi lập hợp đồng thì chọn đúng mức cần bán.</w:t>
            </w:r>
          </w:p>
        </w:tc>
      </w:tr>
    </w:tbl>
    <w:p>
      <w:pPr>
        <w:spacing w:after="40"/>
      </w:pPr>
    </w:p>
    <w:p>
      <w:r>
        <w:rPr>
          <w:b w:val="0"/>
          <w:i w:val="0"/>
        </w:rPr>
        <w:t>Cột chênh lệch phần trăm bên phải so đơn giá của bảng này với giá chuẩn công ty CÙNG ĐƠN VỊ. So giá theo ngày với giá theo giờ là vô nghĩa nên hệ thống không so.</w:t>
      </w:r>
    </w:p>
    <w:p>
      <w:r>
        <w:br w:type="page"/>
      </w:r>
    </w:p>
    <w:p>
      <w:pPr>
        <w:pStyle w:val="Heading1"/>
      </w:pPr>
      <w:r>
        <w:t>5. Màn 3 — Giá vốn nhân sự</w:t>
      </w:r>
    </w:p>
    <w:tbl>
      <w:tblPr>
        <w:tblStyle w:val="TableGrid"/>
        <w:tblW w:type="auto" w:w="0"/>
        <w:tblLook w:firstColumn="1" w:firstRow="1" w:lastColumn="0" w:lastRow="0" w:noHBand="0" w:noVBand="1" w:val="04A0"/>
      </w:tblPr>
      <w:tblGrid>
        <w:gridCol w:w="9638"/>
      </w:tblGrid>
      <w:tr>
        <w:tc>
          <w:tcPr>
            <w:tcW w:type="dxa" w:w="9638"/>
            <w:shd w:val="clear" w:fill="FEF6E7"/>
          </w:tcPr>
          <w:p>
            <w:pPr>
              <w:spacing w:after="60" w:before="60"/>
            </w:pPr>
            <w:r/>
            <w:r>
              <w:rPr>
                <w:sz w:val="19"/>
              </w:rPr>
              <w:t>Màn này chỉ quản trị viên xem được. Đây là dữ liệu lương, cần giữ kín.</w:t>
            </w:r>
          </w:p>
        </w:tc>
      </w:tr>
    </w:tbl>
    <w:p>
      <w:pPr>
        <w:spacing w:after="40"/>
      </w:pPr>
    </w:p>
    <w:p>
      <w:pPr>
        <w:jc w:val="center"/>
      </w:pPr>
      <w:r>
        <w:drawing>
          <wp:inline xmlns:a="http://schemas.openxmlformats.org/drawingml/2006/main" xmlns:pic="http://schemas.openxmlformats.org/drawingml/2006/picture">
            <wp:extent cx="5903999" cy="3739199"/>
            <wp:docPr id="4" name="Picture 4"/>
            <wp:cNvGraphicFramePr>
              <a:graphicFrameLocks noChangeAspect="1"/>
            </wp:cNvGraphicFramePr>
            <a:graphic>
              <a:graphicData uri="http://schemas.openxmlformats.org/drawingml/2006/picture">
                <pic:pic>
                  <pic:nvPicPr>
                    <pic:cNvPr id="0" name="04-gia-von-danh-sach.png"/>
                    <pic:cNvPicPr/>
                  </pic:nvPicPr>
                  <pic:blipFill>
                    <a:blip r:embed="rId12"/>
                    <a:stretch>
                      <a:fillRect/>
                    </a:stretch>
                  </pic:blipFill>
                  <pic:spPr>
                    <a:xfrm>
                      <a:off x="0" y="0"/>
                      <a:ext cx="5903999" cy="3739199"/>
                    </a:xfrm>
                    <a:prstGeom prst="rect"/>
                  </pic:spPr>
                </pic:pic>
              </a:graphicData>
            </a:graphic>
          </wp:inline>
        </w:drawing>
      </w:r>
    </w:p>
    <w:p>
      <w:pPr>
        <w:spacing w:after="240"/>
        <w:jc w:val="center"/>
      </w:pPr>
      <w:r>
        <w:rPr>
          <w:i/>
          <w:color w:val="6B6B80"/>
          <w:sz w:val="18"/>
        </w:rPr>
        <w:t>Hình 4 — Danh sách giá vốn nhân sự</w:t>
      </w:r>
    </w:p>
    <w:tbl>
      <w:tblPr>
        <w:tblStyle w:val="TableGrid"/>
        <w:tblW w:type="auto" w:w="0"/>
        <w:jc w:val="center"/>
        <w:tblLook w:firstColumn="1" w:firstRow="1" w:lastColumn="0" w:lastRow="0" w:noHBand="0" w:noVBand="1" w:val="04A0"/>
      </w:tblPr>
      <w:tblGrid>
        <w:gridCol w:w="3213"/>
        <w:gridCol w:w="3213"/>
        <w:gridCol w:w="3213"/>
      </w:tblGrid>
      <w:tr>
        <w:tc>
          <w:tcPr>
            <w:tcW w:type="dxa" w:w="567"/>
            <w:shd w:val="clear" w:fill="5B3DF5"/>
          </w:tcPr>
          <w:p>
            <w:pPr>
              <w:spacing w:after="20"/>
            </w:pPr>
            <w:r/>
            <w:r>
              <w:rPr>
                <w:b/>
                <w:color w:val="FFFFFF"/>
                <w:sz w:val="19"/>
              </w:rPr>
              <w:t>#</w:t>
            </w:r>
          </w:p>
        </w:tc>
        <w:tc>
          <w:tcPr>
            <w:tcW w:type="dxa" w:w="2494"/>
            <w:shd w:val="clear" w:fill="5B3DF5"/>
          </w:tcPr>
          <w:p>
            <w:pPr>
              <w:spacing w:after="20"/>
            </w:pPr>
            <w:r/>
            <w:r>
              <w:rPr>
                <w:b/>
                <w:color w:val="FFFFFF"/>
                <w:sz w:val="19"/>
              </w:rPr>
              <w:t>Thành phần</w:t>
            </w:r>
          </w:p>
        </w:tc>
        <w:tc>
          <w:tcPr>
            <w:tcW w:type="dxa" w:w="6123"/>
            <w:shd w:val="clear" w:fill="5B3DF5"/>
          </w:tcPr>
          <w:p>
            <w:pPr>
              <w:spacing w:after="20"/>
            </w:pPr>
            <w:r/>
            <w:r>
              <w:rPr>
                <w:b/>
                <w:color w:val="FFFFFF"/>
                <w:sz w:val="19"/>
              </w:rPr>
              <w:t>Giải thích</w:t>
            </w:r>
          </w:p>
        </w:tc>
      </w:tr>
      <w:tr>
        <w:tc>
          <w:tcPr>
            <w:tcW w:type="dxa" w:w="567"/>
          </w:tcPr>
          <w:p>
            <w:pPr>
              <w:spacing w:after="20"/>
            </w:pPr>
            <w:r/>
            <w:r>
              <w:rPr>
                <w:b w:val="0"/>
                <w:sz w:val="19"/>
              </w:rPr>
              <w:t>1</w:t>
            </w:r>
          </w:p>
        </w:tc>
        <w:tc>
          <w:tcPr>
            <w:tcW w:type="dxa" w:w="2494"/>
          </w:tcPr>
          <w:p>
            <w:pPr>
              <w:spacing w:after="20"/>
            </w:pPr>
            <w:r/>
            <w:r>
              <w:rPr>
                <w:b w:val="0"/>
                <w:sz w:val="19"/>
              </w:rPr>
              <w:t>Cột bảng</w:t>
            </w:r>
          </w:p>
        </w:tc>
        <w:tc>
          <w:tcPr>
            <w:tcW w:type="dxa" w:w="6123"/>
          </w:tcPr>
          <w:p>
            <w:pPr>
              <w:spacing w:after="20"/>
            </w:pPr>
            <w:r/>
            <w:r>
              <w:rPr>
                <w:b w:val="0"/>
                <w:sz w:val="19"/>
              </w:rPr>
              <w:t>Nhân sự · Kỳ lương · Lương kỳ · Giờ mỗi tuần · Giá vốn mỗi giờ</w:t>
            </w:r>
          </w:p>
        </w:tc>
      </w:tr>
      <w:tr>
        <w:tc>
          <w:tcPr>
            <w:tcW w:type="dxa" w:w="567"/>
          </w:tcPr>
          <w:p>
            <w:pPr>
              <w:spacing w:after="20"/>
            </w:pPr>
            <w:r/>
            <w:r>
              <w:rPr>
                <w:b w:val="0"/>
                <w:sz w:val="19"/>
              </w:rPr>
              <w:t>2</w:t>
            </w:r>
          </w:p>
        </w:tc>
        <w:tc>
          <w:tcPr>
            <w:tcW w:type="dxa" w:w="2494"/>
          </w:tcPr>
          <w:p>
            <w:pPr>
              <w:spacing w:after="20"/>
            </w:pPr>
            <w:r/>
            <w:r>
              <w:rPr>
                <w:b w:val="0"/>
                <w:sz w:val="19"/>
              </w:rPr>
              <w:t>Ô chi phí gián tiếp</w:t>
            </w:r>
          </w:p>
        </w:tc>
        <w:tc>
          <w:tcPr>
            <w:tcW w:type="dxa" w:w="6123"/>
          </w:tcPr>
          <w:p>
            <w:pPr>
              <w:spacing w:after="20"/>
            </w:pPr>
            <w:r/>
            <w:r>
              <w:rPr>
                <w:b w:val="0"/>
                <w:sz w:val="19"/>
              </w:rPr>
              <w:t>Hiển thị mức phân bổ hiện tại (153.061 đ/giờ), bấm vào để cấu hình</w:t>
            </w:r>
          </w:p>
        </w:tc>
      </w:tr>
    </w:tbl>
    <w:p>
      <w:pPr>
        <w:spacing w:after="40"/>
      </w:pPr>
    </w:p>
    <w:p>
      <w:r>
        <w:rPr>
          <w:b w:val="0"/>
          <w:i w:val="0"/>
        </w:rPr>
        <w:t>Cột Giá vốn mỗi giờ hiện phép cộng ngay dưới số tổng: “211.957 + 153.061” nghĩa là lương quy giờ cộng chi phí gián tiếp. Ai không cộng gián tiếp thì chỉ có một số.</w:t>
      </w:r>
    </w:p>
    <w:p>
      <w:pPr>
        <w:pStyle w:val="Heading2"/>
      </w:pPr>
      <w:r>
        <w:t>5.1 Năm kỳ lương được hỗ trợ</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val="clear" w:fill="5B3DF5"/>
          </w:tcPr>
          <w:p>
            <w:pPr>
              <w:spacing w:after="20"/>
            </w:pPr>
            <w:r/>
            <w:r>
              <w:rPr>
                <w:b/>
                <w:color w:val="FFFFFF"/>
                <w:sz w:val="19"/>
              </w:rPr>
              <w:t>Kỳ lương</w:t>
            </w:r>
          </w:p>
        </w:tc>
        <w:tc>
          <w:tcPr>
            <w:tcW w:type="dxa" w:w="2494"/>
            <w:shd w:val="clear" w:fill="5B3DF5"/>
          </w:tcPr>
          <w:p>
            <w:pPr>
              <w:spacing w:after="20"/>
            </w:pPr>
            <w:r/>
            <w:r>
              <w:rPr>
                <w:b/>
                <w:color w:val="FFFFFF"/>
                <w:sz w:val="19"/>
              </w:rPr>
              <w:t>Nhập gì</w:t>
            </w:r>
          </w:p>
        </w:tc>
        <w:tc>
          <w:tcPr>
            <w:tcW w:type="dxa" w:w="4762"/>
            <w:shd w:val="clear" w:fill="5B3DF5"/>
          </w:tcPr>
          <w:p>
            <w:pPr>
              <w:spacing w:after="20"/>
            </w:pPr>
            <w:r/>
            <w:r>
              <w:rPr>
                <w:b/>
                <w:color w:val="FFFFFF"/>
                <w:sz w:val="19"/>
              </w:rPr>
              <w:t>Ví dụ trong dữ liệu mẫu</w:t>
            </w:r>
          </w:p>
        </w:tc>
      </w:tr>
      <w:tr>
        <w:tc>
          <w:tcPr>
            <w:tcW w:type="dxa" w:w="1928"/>
          </w:tcPr>
          <w:p>
            <w:pPr>
              <w:spacing w:after="20"/>
            </w:pPr>
            <w:r/>
            <w:r>
              <w:rPr>
                <w:b w:val="0"/>
                <w:sz w:val="19"/>
              </w:rPr>
              <w:t>Theo giờ</w:t>
            </w:r>
          </w:p>
        </w:tc>
        <w:tc>
          <w:tcPr>
            <w:tcW w:type="dxa" w:w="2494"/>
          </w:tcPr>
          <w:p>
            <w:pPr>
              <w:spacing w:after="20"/>
            </w:pPr>
            <w:r/>
            <w:r>
              <w:rPr>
                <w:b w:val="0"/>
                <w:sz w:val="19"/>
              </w:rPr>
              <w:t>Đơn giá mỗi giờ</w:t>
            </w:r>
          </w:p>
        </w:tc>
        <w:tc>
          <w:tcPr>
            <w:tcW w:type="dxa" w:w="4762"/>
          </w:tcPr>
          <w:p>
            <w:pPr>
              <w:spacing w:after="20"/>
            </w:pPr>
            <w:r/>
            <w:r>
              <w:rPr>
                <w:b w:val="0"/>
                <w:sz w:val="19"/>
              </w:rPr>
              <w:t>An — 220.000 đ/giờ (cộng tác viên)</w:t>
            </w:r>
          </w:p>
        </w:tc>
      </w:tr>
      <w:tr>
        <w:tc>
          <w:tcPr>
            <w:tcW w:type="dxa" w:w="1928"/>
          </w:tcPr>
          <w:p>
            <w:pPr>
              <w:spacing w:after="20"/>
            </w:pPr>
            <w:r/>
            <w:r>
              <w:rPr>
                <w:b w:val="0"/>
                <w:sz w:val="19"/>
              </w:rPr>
              <w:t>Theo tuần</w:t>
            </w:r>
          </w:p>
        </w:tc>
        <w:tc>
          <w:tcPr>
            <w:tcW w:type="dxa" w:w="2494"/>
          </w:tcPr>
          <w:p>
            <w:pPr>
              <w:spacing w:after="20"/>
            </w:pPr>
            <w:r/>
            <w:r>
              <w:rPr>
                <w:b w:val="0"/>
                <w:sz w:val="19"/>
              </w:rPr>
              <w:t>Lương một tuần</w:t>
            </w:r>
          </w:p>
        </w:tc>
        <w:tc>
          <w:tcPr>
            <w:tcW w:type="dxa" w:w="4762"/>
          </w:tcPr>
          <w:p>
            <w:pPr>
              <w:spacing w:after="20"/>
            </w:pPr>
            <w:r/>
            <w:r>
              <w:rPr>
                <w:b w:val="0"/>
                <w:sz w:val="19"/>
              </w:rPr>
              <w:t>Vy — 6.000.000 đ/tuần</w:t>
            </w:r>
          </w:p>
        </w:tc>
      </w:tr>
      <w:tr>
        <w:tc>
          <w:tcPr>
            <w:tcW w:type="dxa" w:w="1928"/>
          </w:tcPr>
          <w:p>
            <w:pPr>
              <w:spacing w:after="20"/>
            </w:pPr>
            <w:r/>
            <w:r>
              <w:rPr>
                <w:b w:val="0"/>
                <w:sz w:val="19"/>
              </w:rPr>
              <w:t>Hai tuần một lần</w:t>
            </w:r>
          </w:p>
        </w:tc>
        <w:tc>
          <w:tcPr>
            <w:tcW w:type="dxa" w:w="2494"/>
          </w:tcPr>
          <w:p>
            <w:pPr>
              <w:spacing w:after="20"/>
            </w:pPr>
            <w:r/>
            <w:r>
              <w:rPr>
                <w:b w:val="0"/>
                <w:sz w:val="19"/>
              </w:rPr>
              <w:t>Lương hai tuần</w:t>
            </w:r>
          </w:p>
        </w:tc>
        <w:tc>
          <w:tcPr>
            <w:tcW w:type="dxa" w:w="4762"/>
          </w:tcPr>
          <w:p>
            <w:pPr>
              <w:spacing w:after="20"/>
            </w:pPr>
            <w:r/>
            <w:r>
              <w:rPr>
                <w:b w:val="0"/>
                <w:sz w:val="19"/>
              </w:rPr>
              <w:t>An — 11.000.000 đ/kỳ</w:t>
            </w:r>
          </w:p>
        </w:tc>
      </w:tr>
      <w:tr>
        <w:tc>
          <w:tcPr>
            <w:tcW w:type="dxa" w:w="1928"/>
          </w:tcPr>
          <w:p>
            <w:pPr>
              <w:spacing w:after="20"/>
            </w:pPr>
            <w:r/>
            <w:r>
              <w:rPr>
                <w:b w:val="0"/>
                <w:sz w:val="19"/>
              </w:rPr>
              <w:t>Theo tháng</w:t>
            </w:r>
          </w:p>
        </w:tc>
        <w:tc>
          <w:tcPr>
            <w:tcW w:type="dxa" w:w="2494"/>
          </w:tcPr>
          <w:p>
            <w:pPr>
              <w:spacing w:after="20"/>
            </w:pPr>
            <w:r/>
            <w:r>
              <w:rPr>
                <w:b w:val="0"/>
                <w:sz w:val="19"/>
              </w:rPr>
              <w:t>Lương một tháng</w:t>
            </w:r>
          </w:p>
        </w:tc>
        <w:tc>
          <w:tcPr>
            <w:tcW w:type="dxa" w:w="4762"/>
          </w:tcPr>
          <w:p>
            <w:pPr>
              <w:spacing w:after="20"/>
            </w:pPr>
            <w:r/>
            <w:r>
              <w:rPr>
                <w:b w:val="0"/>
                <w:sz w:val="19"/>
              </w:rPr>
              <w:t>Sơn — 39.000.000 đ/tháng</w:t>
            </w:r>
          </w:p>
        </w:tc>
      </w:tr>
      <w:tr>
        <w:tc>
          <w:tcPr>
            <w:tcW w:type="dxa" w:w="1928"/>
          </w:tcPr>
          <w:p>
            <w:pPr>
              <w:spacing w:after="20"/>
            </w:pPr>
            <w:r/>
            <w:r>
              <w:rPr>
                <w:b w:val="0"/>
                <w:sz w:val="19"/>
              </w:rPr>
              <w:t>Theo năm</w:t>
            </w:r>
          </w:p>
        </w:tc>
        <w:tc>
          <w:tcPr>
            <w:tcW w:type="dxa" w:w="2494"/>
          </w:tcPr>
          <w:p>
            <w:pPr>
              <w:spacing w:after="20"/>
            </w:pPr>
            <w:r/>
            <w:r>
              <w:rPr>
                <w:b w:val="0"/>
                <w:sz w:val="19"/>
              </w:rPr>
              <w:t>Lương một năm</w:t>
            </w:r>
          </w:p>
        </w:tc>
        <w:tc>
          <w:tcPr>
            <w:tcW w:type="dxa" w:w="4762"/>
          </w:tcPr>
          <w:p>
            <w:pPr>
              <w:spacing w:after="20"/>
            </w:pPr>
            <w:r/>
            <w:r>
              <w:rPr>
                <w:b w:val="0"/>
                <w:sz w:val="19"/>
              </w:rPr>
              <w:t>Cường — 320.000.000 đ/năm</w:t>
            </w:r>
          </w:p>
        </w:tc>
      </w:tr>
    </w:tbl>
    <w:p>
      <w:pPr>
        <w:spacing w:after="40"/>
      </w:pPr>
    </w:p>
    <w:p>
      <w:pPr>
        <w:jc w:val="center"/>
      </w:pPr>
      <w:r>
        <w:drawing>
          <wp:inline xmlns:a="http://schemas.openxmlformats.org/drawingml/2006/main" xmlns:pic="http://schemas.openxmlformats.org/drawingml/2006/picture">
            <wp:extent cx="5903999" cy="3739199"/>
            <wp:docPr id="5" name="Picture 5"/>
            <wp:cNvGraphicFramePr>
              <a:graphicFrameLocks noChangeAspect="1"/>
            </wp:cNvGraphicFramePr>
            <a:graphic>
              <a:graphicData uri="http://schemas.openxmlformats.org/drawingml/2006/picture">
                <pic:pic>
                  <pic:nvPicPr>
                    <pic:cNvPr id="0" name="05-gia-von-chi-tiet.png"/>
                    <pic:cNvPicPr/>
                  </pic:nvPicPr>
                  <pic:blipFill>
                    <a:blip r:embed="rId13"/>
                    <a:stretch>
                      <a:fillRect/>
                    </a:stretch>
                  </pic:blipFill>
                  <pic:spPr>
                    <a:xfrm>
                      <a:off x="0" y="0"/>
                      <a:ext cx="5903999" cy="3739199"/>
                    </a:xfrm>
                    <a:prstGeom prst="rect"/>
                  </pic:spPr>
                </pic:pic>
              </a:graphicData>
            </a:graphic>
          </wp:inline>
        </w:drawing>
      </w:r>
    </w:p>
    <w:p>
      <w:pPr>
        <w:spacing w:after="240"/>
        <w:jc w:val="center"/>
      </w:pPr>
      <w:r>
        <w:rPr>
          <w:i/>
          <w:color w:val="6B6B80"/>
          <w:sz w:val="18"/>
        </w:rPr>
        <w:t>Hình 5 — Chi tiết giá vốn một người</w:t>
      </w:r>
    </w:p>
    <w:tbl>
      <w:tblPr>
        <w:tblStyle w:val="TableGrid"/>
        <w:tblW w:type="auto" w:w="0"/>
        <w:jc w:val="center"/>
        <w:tblLook w:firstColumn="1" w:firstRow="1" w:lastColumn="0" w:lastRow="0" w:noHBand="0" w:noVBand="1" w:val="04A0"/>
      </w:tblPr>
      <w:tblGrid>
        <w:gridCol w:w="3213"/>
        <w:gridCol w:w="3213"/>
        <w:gridCol w:w="3213"/>
      </w:tblGrid>
      <w:tr>
        <w:tc>
          <w:tcPr>
            <w:tcW w:type="dxa" w:w="567"/>
            <w:shd w:val="clear" w:fill="5B3DF5"/>
          </w:tcPr>
          <w:p>
            <w:pPr>
              <w:spacing w:after="20"/>
            </w:pPr>
            <w:r/>
            <w:r>
              <w:rPr>
                <w:b/>
                <w:color w:val="FFFFFF"/>
                <w:sz w:val="17"/>
              </w:rPr>
              <w:t>#</w:t>
            </w:r>
          </w:p>
        </w:tc>
        <w:tc>
          <w:tcPr>
            <w:tcW w:type="dxa" w:w="2494"/>
            <w:shd w:val="clear" w:fill="5B3DF5"/>
          </w:tcPr>
          <w:p>
            <w:pPr>
              <w:spacing w:after="20"/>
            </w:pPr>
            <w:r/>
            <w:r>
              <w:rPr>
                <w:b/>
                <w:color w:val="FFFFFF"/>
                <w:sz w:val="17"/>
              </w:rPr>
              <w:t>Thành phần</w:t>
            </w:r>
          </w:p>
        </w:tc>
        <w:tc>
          <w:tcPr>
            <w:tcW w:type="dxa" w:w="6123"/>
            <w:shd w:val="clear" w:fill="5B3DF5"/>
          </w:tcPr>
          <w:p>
            <w:pPr>
              <w:spacing w:after="20"/>
            </w:pPr>
            <w:r/>
            <w:r>
              <w:rPr>
                <w:b/>
                <w:color w:val="FFFFFF"/>
                <w:sz w:val="17"/>
              </w:rPr>
              <w:t>Giải thích</w:t>
            </w:r>
          </w:p>
        </w:tc>
      </w:tr>
      <w:tr>
        <w:tc>
          <w:tcPr>
            <w:tcW w:type="dxa" w:w="567"/>
          </w:tcPr>
          <w:p>
            <w:pPr>
              <w:spacing w:after="20"/>
            </w:pPr>
            <w:r/>
            <w:r>
              <w:rPr>
                <w:b w:val="0"/>
                <w:sz w:val="17"/>
              </w:rPr>
              <w:t>1</w:t>
            </w:r>
          </w:p>
        </w:tc>
        <w:tc>
          <w:tcPr>
            <w:tcW w:type="dxa" w:w="2494"/>
          </w:tcPr>
          <w:p>
            <w:pPr>
              <w:spacing w:after="20"/>
            </w:pPr>
            <w:r/>
            <w:r>
              <w:rPr>
                <w:b w:val="0"/>
                <w:sz w:val="17"/>
              </w:rPr>
              <w:t>Biểu đồ giá vốn theo thời gian</w:t>
            </w:r>
          </w:p>
        </w:tc>
        <w:tc>
          <w:tcPr>
            <w:tcW w:type="dxa" w:w="6123"/>
          </w:tcPr>
          <w:p>
            <w:pPr>
              <w:spacing w:after="20"/>
            </w:pPr>
            <w:r/>
            <w:r>
              <w:rPr>
                <w:b w:val="0"/>
                <w:sz w:val="17"/>
              </w:rPr>
              <w:t>Vẽ dạng BẬC THANG vì giá vốn đổi đột ngột tại ngày hiệu lực, không tăng dần. Trục dọc không bắt đầu từ 0 để thấy rõ chênh lệch</w:t>
            </w:r>
          </w:p>
        </w:tc>
      </w:tr>
      <w:tr>
        <w:tc>
          <w:tcPr>
            <w:tcW w:type="dxa" w:w="567"/>
          </w:tcPr>
          <w:p>
            <w:pPr>
              <w:spacing w:after="20"/>
            </w:pPr>
            <w:r/>
            <w:r>
              <w:rPr>
                <w:b w:val="0"/>
                <w:sz w:val="17"/>
              </w:rPr>
              <w:t>2</w:t>
            </w:r>
          </w:p>
        </w:tc>
        <w:tc>
          <w:tcPr>
            <w:tcW w:type="dxa" w:w="2494"/>
          </w:tcPr>
          <w:p>
            <w:pPr>
              <w:spacing w:after="20"/>
            </w:pPr>
            <w:r/>
            <w:r>
              <w:rPr>
                <w:b w:val="0"/>
                <w:sz w:val="17"/>
              </w:rPr>
              <w:t>Lịch sử mức giá</w:t>
            </w:r>
          </w:p>
        </w:tc>
        <w:tc>
          <w:tcPr>
            <w:tcW w:type="dxa" w:w="6123"/>
          </w:tcPr>
          <w:p>
            <w:pPr>
              <w:spacing w:after="20"/>
            </w:pPr>
            <w:r/>
            <w:r>
              <w:rPr>
                <w:b w:val="0"/>
                <w:sz w:val="17"/>
              </w:rPr>
              <w:t>Mỗi lần tăng lương là một dòng mới. Dòng cũ giữ nguyên, đảm bảo chi phí đã tính của giờ cũ không bị đổi</w:t>
            </w:r>
          </w:p>
        </w:tc>
      </w:tr>
    </w:tbl>
    <w:p>
      <w:pPr>
        <w:spacing w:after="40"/>
      </w:pPr>
    </w:p>
    <w:p>
      <w:pPr>
        <w:pStyle w:val="Heading2"/>
      </w:pPr>
      <w:r>
        <w:t>5.2 Sáu ô tóm tắt</w:t>
      </w:r>
    </w:p>
    <w:tbl>
      <w:tblPr>
        <w:tblStyle w:val="TableGrid"/>
        <w:tblW w:type="auto" w:w="0"/>
        <w:jc w:val="center"/>
        <w:tblLook w:firstColumn="1" w:firstRow="1" w:lastColumn="0" w:lastRow="0" w:noHBand="0" w:noVBand="1" w:val="04A0"/>
      </w:tblPr>
      <w:tblGrid>
        <w:gridCol w:w="4819"/>
        <w:gridCol w:w="4819"/>
      </w:tblGrid>
      <w:tr>
        <w:tc>
          <w:tcPr>
            <w:tcW w:type="dxa" w:w="2494"/>
            <w:shd w:val="clear" w:fill="5B3DF5"/>
          </w:tcPr>
          <w:p>
            <w:pPr>
              <w:spacing w:after="20"/>
            </w:pPr>
            <w:r/>
            <w:r>
              <w:rPr>
                <w:b/>
                <w:color w:val="FFFFFF"/>
                <w:sz w:val="19"/>
              </w:rPr>
              <w:t>Ô</w:t>
            </w:r>
          </w:p>
        </w:tc>
        <w:tc>
          <w:tcPr>
            <w:tcW w:type="dxa" w:w="6690"/>
            <w:shd w:val="clear" w:fill="5B3DF5"/>
          </w:tcPr>
          <w:p>
            <w:pPr>
              <w:spacing w:after="20"/>
            </w:pPr>
            <w:r/>
            <w:r>
              <w:rPr>
                <w:b/>
                <w:color w:val="FFFFFF"/>
                <w:sz w:val="19"/>
              </w:rPr>
              <w:t>Ý nghĩa</w:t>
            </w:r>
          </w:p>
        </w:tc>
      </w:tr>
      <w:tr>
        <w:tc>
          <w:tcPr>
            <w:tcW w:type="dxa" w:w="2494"/>
          </w:tcPr>
          <w:p>
            <w:pPr>
              <w:spacing w:after="20"/>
            </w:pPr>
            <w:r/>
            <w:r>
              <w:rPr>
                <w:b w:val="0"/>
                <w:sz w:val="19"/>
              </w:rPr>
              <w:t>Kỳ lương</w:t>
            </w:r>
          </w:p>
        </w:tc>
        <w:tc>
          <w:tcPr>
            <w:tcW w:type="dxa" w:w="6690"/>
          </w:tcPr>
          <w:p>
            <w:pPr>
              <w:spacing w:after="20"/>
            </w:pPr>
            <w:r/>
            <w:r>
              <w:rPr>
                <w:b w:val="0"/>
                <w:sz w:val="19"/>
              </w:rPr>
              <w:t>Đang tính theo giờ, tuần, hai tuần, tháng hay năm</w:t>
            </w:r>
          </w:p>
        </w:tc>
      </w:tr>
      <w:tr>
        <w:tc>
          <w:tcPr>
            <w:tcW w:type="dxa" w:w="2494"/>
          </w:tcPr>
          <w:p>
            <w:pPr>
              <w:spacing w:after="20"/>
            </w:pPr>
            <w:r/>
            <w:r>
              <w:rPr>
                <w:b w:val="0"/>
                <w:sz w:val="19"/>
              </w:rPr>
              <w:t>Áp dụng từ</w:t>
            </w:r>
          </w:p>
        </w:tc>
        <w:tc>
          <w:tcPr>
            <w:tcW w:type="dxa" w:w="6690"/>
          </w:tcPr>
          <w:p>
            <w:pPr>
              <w:spacing w:after="20"/>
            </w:pPr>
            <w:r/>
            <w:r>
              <w:rPr>
                <w:b w:val="0"/>
                <w:sz w:val="19"/>
              </w:rPr>
              <w:t>Ngày mức này có hiệu lực</w:t>
            </w:r>
          </w:p>
        </w:tc>
      </w:tr>
      <w:tr>
        <w:tc>
          <w:tcPr>
            <w:tcW w:type="dxa" w:w="2494"/>
          </w:tcPr>
          <w:p>
            <w:pPr>
              <w:spacing w:after="20"/>
            </w:pPr>
            <w:r/>
            <w:r>
              <w:rPr>
                <w:b w:val="0"/>
                <w:sz w:val="19"/>
              </w:rPr>
              <w:t>Chi phí mỗi kỳ</w:t>
            </w:r>
          </w:p>
        </w:tc>
        <w:tc>
          <w:tcPr>
            <w:tcW w:type="dxa" w:w="6690"/>
          </w:tcPr>
          <w:p>
            <w:pPr>
              <w:spacing w:after="20"/>
            </w:pPr>
            <w:r/>
            <w:r>
              <w:rPr>
                <w:b w:val="0"/>
                <w:sz w:val="19"/>
              </w:rPr>
              <w:t>Số tiền lương của kỳ đó</w:t>
            </w:r>
          </w:p>
        </w:tc>
      </w:tr>
      <w:tr>
        <w:tc>
          <w:tcPr>
            <w:tcW w:type="dxa" w:w="2494"/>
          </w:tcPr>
          <w:p>
            <w:pPr>
              <w:spacing w:after="20"/>
            </w:pPr>
            <w:r/>
            <w:r>
              <w:rPr>
                <w:b w:val="0"/>
                <w:sz w:val="19"/>
              </w:rPr>
              <w:t>Đang áp mức này</w:t>
            </w:r>
          </w:p>
        </w:tc>
        <w:tc>
          <w:tcPr>
            <w:tcW w:type="dxa" w:w="6690"/>
          </w:tcPr>
          <w:p>
            <w:pPr>
              <w:spacing w:after="20"/>
            </w:pPr>
            <w:r/>
            <w:r>
              <w:rPr>
                <w:b w:val="0"/>
                <w:sz w:val="19"/>
              </w:rPr>
              <w:t>Đã bao nhiêu ngày kể từ ngày hiệu lực</w:t>
            </w:r>
          </w:p>
        </w:tc>
      </w:tr>
      <w:tr>
        <w:tc>
          <w:tcPr>
            <w:tcW w:type="dxa" w:w="2494"/>
          </w:tcPr>
          <w:p>
            <w:pPr>
              <w:spacing w:after="20"/>
            </w:pPr>
            <w:r/>
            <w:r>
              <w:rPr>
                <w:b w:val="0"/>
                <w:sz w:val="19"/>
              </w:rPr>
              <w:t>Công suất tháng này</w:t>
            </w:r>
          </w:p>
        </w:tc>
        <w:tc>
          <w:tcPr>
            <w:tcW w:type="dxa" w:w="6690"/>
          </w:tcPr>
          <w:p>
            <w:pPr>
              <w:spacing w:after="20"/>
            </w:pPr>
            <w:r/>
            <w:r>
              <w:rPr>
                <w:b w:val="0"/>
                <w:sz w:val="19"/>
              </w:rPr>
              <w:t>Số giờ làm việc của THÁNG hiện tại, đã trừ cuối tuần và ngày lễ</w:t>
            </w:r>
          </w:p>
        </w:tc>
      </w:tr>
      <w:tr>
        <w:tc>
          <w:tcPr>
            <w:tcW w:type="dxa" w:w="2494"/>
          </w:tcPr>
          <w:p>
            <w:pPr>
              <w:spacing w:after="20"/>
            </w:pPr>
            <w:r/>
            <w:r>
              <w:rPr>
                <w:b w:val="0"/>
                <w:sz w:val="19"/>
              </w:rPr>
              <w:t>Số giờ trọn kỳ</w:t>
            </w:r>
          </w:p>
        </w:tc>
        <w:tc>
          <w:tcPr>
            <w:tcW w:type="dxa" w:w="6690"/>
          </w:tcPr>
          <w:p>
            <w:pPr>
              <w:spacing w:after="20"/>
            </w:pPr>
            <w:r/>
            <w:r>
              <w:rPr>
                <w:b w:val="0"/>
                <w:sz w:val="19"/>
              </w:rPr>
              <w:t>Số giờ của KỲ LƯƠNG. Người ăn lương tháng thì hai số trùng nhau, ăn lương năm hoặc hai tuần thì lệch</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FEF6E7"/>
          </w:tcPr>
          <w:p>
            <w:pPr>
              <w:spacing w:after="60" w:before="60"/>
            </w:pPr>
            <w:r/>
            <w:r>
              <w:rPr>
                <w:sz w:val="19"/>
              </w:rPr>
              <w:t>Tăng lương thì THÊM MỘT DÒNG MỚI với ngày hiệu lực, đừng sửa dòng cũ. Sửa dòng cũ sẽ tính lại chi phí của những giờ đã ghi trước đó — số liệu quá khứ thay đổi, báo cáo tháng trước không còn khớp.</w:t>
            </w:r>
          </w:p>
        </w:tc>
      </w:tr>
    </w:tbl>
    <w:p>
      <w:pPr>
        <w:spacing w:after="40"/>
      </w:pPr>
    </w:p>
    <w:p>
      <w:r>
        <w:br w:type="page"/>
      </w:r>
    </w:p>
    <w:p>
      <w:pPr>
        <w:pStyle w:val="Heading1"/>
      </w:pPr>
      <w:r>
        <w:t>6. Màn 4 — Hợp đồng</w:t>
      </w:r>
    </w:p>
    <w:p>
      <w:r>
        <w:rPr>
          <w:b w:val="0"/>
          <w:i w:val="0"/>
        </w:rPr>
        <w:t>Mỗi hợp đồng tính lãi riêng. Dự án dài chia thành nhiều hợp đồng theo giai đoạn để theo dõi từng chặng.</w:t>
      </w:r>
    </w:p>
    <w:p>
      <w:pPr>
        <w:jc w:val="center"/>
      </w:pPr>
      <w:r>
        <w:drawing>
          <wp:inline xmlns:a="http://schemas.openxmlformats.org/drawingml/2006/main" xmlns:pic="http://schemas.openxmlformats.org/drawingml/2006/picture">
            <wp:extent cx="5903999" cy="3739199"/>
            <wp:docPr id="6" name="Picture 6"/>
            <wp:cNvGraphicFramePr>
              <a:graphicFrameLocks noChangeAspect="1"/>
            </wp:cNvGraphicFramePr>
            <a:graphic>
              <a:graphicData uri="http://schemas.openxmlformats.org/drawingml/2006/picture">
                <pic:pic>
                  <pic:nvPicPr>
                    <pic:cNvPr id="0" name="06-hop-dong-danh-sach.png"/>
                    <pic:cNvPicPr/>
                  </pic:nvPicPr>
                  <pic:blipFill>
                    <a:blip r:embed="rId14"/>
                    <a:stretch>
                      <a:fillRect/>
                    </a:stretch>
                  </pic:blipFill>
                  <pic:spPr>
                    <a:xfrm>
                      <a:off x="0" y="0"/>
                      <a:ext cx="5903999" cy="3739199"/>
                    </a:xfrm>
                    <a:prstGeom prst="rect"/>
                  </pic:spPr>
                </pic:pic>
              </a:graphicData>
            </a:graphic>
          </wp:inline>
        </w:drawing>
      </w:r>
    </w:p>
    <w:p>
      <w:pPr>
        <w:spacing w:after="240"/>
        <w:jc w:val="center"/>
      </w:pPr>
      <w:r>
        <w:rPr>
          <w:i/>
          <w:color w:val="6B6B80"/>
          <w:sz w:val="18"/>
        </w:rPr>
        <w:t>Hình 6 — Danh sách hợp đồng</w:t>
      </w:r>
    </w:p>
    <w:p>
      <w:r>
        <w:rPr>
          <w:b w:val="0"/>
          <w:i w:val="0"/>
        </w:rPr>
        <w:t>Mỗi dòng hiện: tên hợp đồng, khách hàng, số hạng mục và tổng giá trị. Hợp đồng “Hệ thống STM Admin — tặng kèm” có 20 hạng mục nhưng tổng bằng 0 — đúng, vì đây là gói tặng kèm, mọi hạng mục đều để Không tính tiền.</w:t>
      </w:r>
    </w:p>
    <w:p>
      <w:pPr>
        <w:pStyle w:val="Heading2"/>
      </w:pPr>
      <w:r>
        <w:t>6.1 Vỏ màn hợp đồng</w:t>
      </w:r>
    </w:p>
    <w:p>
      <w:pPr>
        <w:jc w:val="center"/>
      </w:pPr>
      <w:r>
        <w:drawing>
          <wp:inline xmlns:a="http://schemas.openxmlformats.org/drawingml/2006/main" xmlns:pic="http://schemas.openxmlformats.org/drawingml/2006/picture">
            <wp:extent cx="5903999" cy="3739199"/>
            <wp:docPr id="7" name="Picture 7"/>
            <wp:cNvGraphicFramePr>
              <a:graphicFrameLocks noChangeAspect="1"/>
            </wp:cNvGraphicFramePr>
            <a:graphic>
              <a:graphicData uri="http://schemas.openxmlformats.org/drawingml/2006/picture">
                <pic:pic>
                  <pic:nvPicPr>
                    <pic:cNvPr id="0" name="07-hd-tong-quan.png"/>
                    <pic:cNvPicPr/>
                  </pic:nvPicPr>
                  <pic:blipFill>
                    <a:blip r:embed="rId15"/>
                    <a:stretch>
                      <a:fillRect/>
                    </a:stretch>
                  </pic:blipFill>
                  <pic:spPr>
                    <a:xfrm>
                      <a:off x="0" y="0"/>
                      <a:ext cx="5903999" cy="3739199"/>
                    </a:xfrm>
                    <a:prstGeom prst="rect"/>
                  </pic:spPr>
                </pic:pic>
              </a:graphicData>
            </a:graphic>
          </wp:inline>
        </w:drawing>
      </w:r>
    </w:p>
    <w:p>
      <w:pPr>
        <w:spacing w:after="240"/>
        <w:jc w:val="center"/>
      </w:pPr>
      <w:r>
        <w:rPr>
          <w:i/>
          <w:color w:val="6B6B80"/>
          <w:sz w:val="18"/>
        </w:rPr>
        <w:t>Hình 7 — Tab Tổng quan của hợp đồng</w:t>
      </w:r>
    </w:p>
    <w:tbl>
      <w:tblPr>
        <w:tblStyle w:val="TableGrid"/>
        <w:tblW w:type="auto" w:w="0"/>
        <w:jc w:val="center"/>
        <w:tblLook w:firstColumn="1" w:firstRow="1" w:lastColumn="0" w:lastRow="0" w:noHBand="0" w:noVBand="1" w:val="04A0"/>
      </w:tblPr>
      <w:tblGrid>
        <w:gridCol w:w="3213"/>
        <w:gridCol w:w="3213"/>
        <w:gridCol w:w="3213"/>
      </w:tblGrid>
      <w:tr>
        <w:tc>
          <w:tcPr>
            <w:tcW w:type="dxa" w:w="567"/>
            <w:shd w:val="clear" w:fill="5B3DF5"/>
          </w:tcPr>
          <w:p>
            <w:pPr>
              <w:spacing w:after="20"/>
            </w:pPr>
            <w:r/>
            <w:r>
              <w:rPr>
                <w:b/>
                <w:color w:val="FFFFFF"/>
                <w:sz w:val="19"/>
              </w:rPr>
              <w:t>#</w:t>
            </w:r>
          </w:p>
        </w:tc>
        <w:tc>
          <w:tcPr>
            <w:tcW w:type="dxa" w:w="2494"/>
            <w:shd w:val="clear" w:fill="5B3DF5"/>
          </w:tcPr>
          <w:p>
            <w:pPr>
              <w:spacing w:after="20"/>
            </w:pPr>
            <w:r/>
            <w:r>
              <w:rPr>
                <w:b/>
                <w:color w:val="FFFFFF"/>
                <w:sz w:val="19"/>
              </w:rPr>
              <w:t>Thành phần</w:t>
            </w:r>
          </w:p>
        </w:tc>
        <w:tc>
          <w:tcPr>
            <w:tcW w:type="dxa" w:w="6123"/>
            <w:shd w:val="clear" w:fill="5B3DF5"/>
          </w:tcPr>
          <w:p>
            <w:pPr>
              <w:spacing w:after="20"/>
            </w:pPr>
            <w:r/>
            <w:r>
              <w:rPr>
                <w:b/>
                <w:color w:val="FFFFFF"/>
                <w:sz w:val="19"/>
              </w:rPr>
              <w:t>Giải thích</w:t>
            </w:r>
          </w:p>
        </w:tc>
      </w:tr>
      <w:tr>
        <w:tc>
          <w:tcPr>
            <w:tcW w:type="dxa" w:w="567"/>
          </w:tcPr>
          <w:p>
            <w:pPr>
              <w:spacing w:after="20"/>
            </w:pPr>
            <w:r/>
            <w:r>
              <w:rPr>
                <w:b w:val="0"/>
                <w:sz w:val="19"/>
              </w:rPr>
              <w:t>1</w:t>
            </w:r>
          </w:p>
        </w:tc>
        <w:tc>
          <w:tcPr>
            <w:tcW w:type="dxa" w:w="2494"/>
          </w:tcPr>
          <w:p>
            <w:pPr>
              <w:spacing w:after="20"/>
            </w:pPr>
            <w:r/>
            <w:r>
              <w:rPr>
                <w:b w:val="0"/>
                <w:sz w:val="19"/>
              </w:rPr>
              <w:t>Bốn tab bên trong hợp đồng</w:t>
            </w:r>
          </w:p>
        </w:tc>
        <w:tc>
          <w:tcPr>
            <w:tcW w:type="dxa" w:w="6123"/>
          </w:tcPr>
          <w:p>
            <w:pPr>
              <w:spacing w:after="20"/>
            </w:pPr>
            <w:r/>
            <w:r>
              <w:rPr>
                <w:b w:val="0"/>
                <w:sz w:val="19"/>
              </w:rPr>
              <w:t>Tổng quan (Overview) · Hạng mục (Services) · Giờ (Time) · Chi phí (Expenses). Mọi thứ thuộc về hợp đồng đều nằm trong đây</w:t>
            </w:r>
          </w:p>
        </w:tc>
      </w:tr>
      <w:tr>
        <w:tc>
          <w:tcPr>
            <w:tcW w:type="dxa" w:w="567"/>
          </w:tcPr>
          <w:p>
            <w:pPr>
              <w:spacing w:after="20"/>
            </w:pPr>
            <w:r/>
            <w:r>
              <w:rPr>
                <w:b w:val="0"/>
                <w:sz w:val="19"/>
              </w:rPr>
              <w:t>2</w:t>
            </w:r>
          </w:p>
        </w:tc>
        <w:tc>
          <w:tcPr>
            <w:tcW w:type="dxa" w:w="2494"/>
          </w:tcPr>
          <w:p>
            <w:pPr>
              <w:spacing w:after="20"/>
            </w:pPr>
            <w:r/>
            <w:r>
              <w:rPr>
                <w:b w:val="0"/>
                <w:sz w:val="19"/>
              </w:rPr>
              <w:t>Biểu đồ diễn biến</w:t>
            </w:r>
          </w:p>
        </w:tc>
        <w:tc>
          <w:tcPr>
            <w:tcW w:type="dxa" w:w="6123"/>
          </w:tcPr>
          <w:p>
            <w:pPr>
              <w:spacing w:after="20"/>
            </w:pPr>
            <w:r/>
            <w:r>
              <w:rPr>
                <w:b w:val="0"/>
                <w:sz w:val="19"/>
              </w:rPr>
              <w:t>Xem chi tiết ở mục 11</w:t>
            </w:r>
          </w:p>
        </w:tc>
      </w:tr>
    </w:tbl>
    <w:p>
      <w:pPr>
        <w:spacing w:after="40"/>
      </w:pPr>
    </w:p>
    <w:p>
      <w:r>
        <w:rPr>
          <w:b w:val="0"/>
          <w:i w:val="0"/>
        </w:rPr>
        <w:t>Ngoài ra trên đầu màn còn có:</w:t>
      </w:r>
    </w:p>
    <w:p>
      <w:pPr>
        <w:pStyle w:val="ListBullet"/>
        <w:spacing w:after="40"/>
        <w:ind w:left="340"/>
      </w:pPr>
      <w:r>
        <w:t>Cặp trạng thái Đang chạy — Đã bàn giao: bấm để chuyển</w:t>
      </w:r>
    </w:p>
    <w:p>
      <w:pPr>
        <w:pStyle w:val="ListBullet"/>
        <w:spacing w:after="40"/>
        <w:ind w:left="340"/>
      </w:pPr>
      <w:r>
        <w:t>Khoảng ngày hiệu lực của hợp đồng</w:t>
      </w:r>
    </w:p>
    <w:p>
      <w:pPr>
        <w:pStyle w:val="ListBullet"/>
        <w:spacing w:after="40"/>
        <w:ind w:left="340"/>
      </w:pPr>
      <w:r>
        <w:t>Panel phải: dự án liên quan, cơ hội gốc, xem trong lịch xếp việc</w:t>
      </w: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sz w:val="19"/>
              </w:rPr>
              <w:t>Panel phải chỉ mở sẵn ở tab Tổng quan. Ba tab còn lại là bảng nhiều cột, panel chiếm chỗ khiến cột cuối bị che — nên hệ thống tự thu gọn. Mở lại bằng nút ở góc phải trên.</w:t>
            </w:r>
          </w:p>
        </w:tc>
      </w:tr>
    </w:tbl>
    <w:p>
      <w:pPr>
        <w:spacing w:after="40"/>
      </w:pPr>
    </w:p>
    <w:p>
      <w:pPr>
        <w:pStyle w:val="Heading2"/>
      </w:pPr>
      <w:r>
        <w:t>6.2 Tab Hạng mục — nơi khai những gì đang bán</w:t>
      </w:r>
    </w:p>
    <w:p>
      <w:pPr>
        <w:jc w:val="center"/>
      </w:pPr>
      <w:r>
        <w:drawing>
          <wp:inline xmlns:a="http://schemas.openxmlformats.org/drawingml/2006/main" xmlns:pic="http://schemas.openxmlformats.org/drawingml/2006/picture">
            <wp:extent cx="5903999" cy="3739199"/>
            <wp:docPr id="8" name="Picture 8"/>
            <wp:cNvGraphicFramePr>
              <a:graphicFrameLocks noChangeAspect="1"/>
            </wp:cNvGraphicFramePr>
            <a:graphic>
              <a:graphicData uri="http://schemas.openxmlformats.org/drawingml/2006/picture">
                <pic:pic>
                  <pic:nvPicPr>
                    <pic:cNvPr id="0" name="08-hd-hang-muc.png"/>
                    <pic:cNvPicPr/>
                  </pic:nvPicPr>
                  <pic:blipFill>
                    <a:blip r:embed="rId16"/>
                    <a:stretch>
                      <a:fillRect/>
                    </a:stretch>
                  </pic:blipFill>
                  <pic:spPr>
                    <a:xfrm>
                      <a:off x="0" y="0"/>
                      <a:ext cx="5903999" cy="3739199"/>
                    </a:xfrm>
                    <a:prstGeom prst="rect"/>
                  </pic:spPr>
                </pic:pic>
              </a:graphicData>
            </a:graphic>
          </wp:inline>
        </w:drawing>
      </w:r>
    </w:p>
    <w:p>
      <w:pPr>
        <w:spacing w:after="240"/>
        <w:jc w:val="center"/>
      </w:pPr>
      <w:r>
        <w:rPr>
          <w:i/>
          <w:color w:val="6B6B80"/>
          <w:sz w:val="18"/>
        </w:rPr>
        <w:t>Hình 8 — Tab Hạng mục</w:t>
      </w:r>
    </w:p>
    <w:tbl>
      <w:tblPr>
        <w:tblStyle w:val="TableGrid"/>
        <w:tblW w:type="auto" w:w="0"/>
        <w:jc w:val="center"/>
        <w:tblLook w:firstColumn="1" w:firstRow="1" w:lastColumn="0" w:lastRow="0" w:noHBand="0" w:noVBand="1" w:val="04A0"/>
      </w:tblPr>
      <w:tblGrid>
        <w:gridCol w:w="3213"/>
        <w:gridCol w:w="3213"/>
        <w:gridCol w:w="3213"/>
      </w:tblGrid>
      <w:tr>
        <w:tc>
          <w:tcPr>
            <w:tcW w:type="dxa" w:w="567"/>
            <w:shd w:val="clear" w:fill="5B3DF5"/>
          </w:tcPr>
          <w:p>
            <w:pPr>
              <w:spacing w:after="20"/>
            </w:pPr>
            <w:r/>
            <w:r>
              <w:rPr>
                <w:b/>
                <w:color w:val="FFFFFF"/>
                <w:sz w:val="19"/>
              </w:rPr>
              <w:t>#</w:t>
            </w:r>
          </w:p>
        </w:tc>
        <w:tc>
          <w:tcPr>
            <w:tcW w:type="dxa" w:w="2494"/>
            <w:shd w:val="clear" w:fill="5B3DF5"/>
          </w:tcPr>
          <w:p>
            <w:pPr>
              <w:spacing w:after="20"/>
            </w:pPr>
            <w:r/>
            <w:r>
              <w:rPr>
                <w:b/>
                <w:color w:val="FFFFFF"/>
                <w:sz w:val="19"/>
              </w:rPr>
              <w:t>Cột</w:t>
            </w:r>
          </w:p>
        </w:tc>
        <w:tc>
          <w:tcPr>
            <w:tcW w:type="dxa" w:w="6123"/>
            <w:shd w:val="clear" w:fill="5B3DF5"/>
          </w:tcPr>
          <w:p>
            <w:pPr>
              <w:spacing w:after="20"/>
            </w:pPr>
            <w:r/>
            <w:r>
              <w:rPr>
                <w:b/>
                <w:color w:val="FFFFFF"/>
                <w:sz w:val="19"/>
              </w:rPr>
              <w:t>Giải thích</w:t>
            </w:r>
          </w:p>
        </w:tc>
      </w:tr>
      <w:tr>
        <w:tc>
          <w:tcPr>
            <w:tcW w:type="dxa" w:w="567"/>
          </w:tcPr>
          <w:p>
            <w:pPr>
              <w:spacing w:after="20"/>
            </w:pPr>
            <w:r/>
            <w:r>
              <w:rPr>
                <w:b w:val="0"/>
                <w:sz w:val="19"/>
              </w:rPr>
              <w:t>1</w:t>
            </w:r>
          </w:p>
        </w:tc>
        <w:tc>
          <w:tcPr>
            <w:tcW w:type="dxa" w:w="2494"/>
          </w:tcPr>
          <w:p>
            <w:pPr>
              <w:spacing w:after="20"/>
            </w:pPr>
            <w:r/>
            <w:r>
              <w:rPr>
                <w:b w:val="0"/>
                <w:sz w:val="19"/>
              </w:rPr>
              <w:t>Toàn bộ header bảng</w:t>
            </w:r>
          </w:p>
        </w:tc>
        <w:tc>
          <w:tcPr>
            <w:tcW w:type="dxa" w:w="6123"/>
          </w:tcPr>
          <w:p>
            <w:pPr>
              <w:spacing w:after="20"/>
            </w:pPr>
            <w:r/>
            <w:r>
              <w:rPr>
                <w:b w:val="0"/>
                <w:sz w:val="19"/>
              </w:rPr>
              <w:t>Nhóm/Hạng mục · Cách tính · Đơn vị · Theo dõi · Ước tính · Số lượng · Đơn giá · Thành tiền</w:t>
            </w:r>
          </w:p>
        </w:tc>
      </w:tr>
    </w:tbl>
    <w:p>
      <w:pPr>
        <w:spacing w:after="40"/>
      </w:pPr>
    </w:p>
    <w:p>
      <w:pPr>
        <w:pStyle w:val="Heading2"/>
      </w:pPr>
      <w:r>
        <w:t>6.3 Bốn cách tính tiền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1"/>
            <w:shd w:val="clear" w:fill="5B3DF5"/>
          </w:tcPr>
          <w:p>
            <w:pPr>
              <w:spacing w:after="20"/>
            </w:pPr>
            <w:r/>
            <w:r>
              <w:rPr>
                <w:b/>
                <w:color w:val="FFFFFF"/>
                <w:sz w:val="17"/>
              </w:rPr>
              <w:t>Cách tính</w:t>
            </w:r>
          </w:p>
        </w:tc>
        <w:tc>
          <w:tcPr>
            <w:tcW w:type="dxa" w:w="1814"/>
            <w:shd w:val="clear" w:fill="5B3DF5"/>
          </w:tcPr>
          <w:p>
            <w:pPr>
              <w:spacing w:after="20"/>
            </w:pPr>
            <w:r/>
            <w:r>
              <w:rPr>
                <w:b/>
                <w:color w:val="FFFFFF"/>
                <w:sz w:val="17"/>
              </w:rPr>
              <w:t>Ai chịu rủi ro khi làm quá</w:t>
            </w:r>
          </w:p>
        </w:tc>
        <w:tc>
          <w:tcPr>
            <w:tcW w:type="dxa" w:w="2494"/>
            <w:shd w:val="clear" w:fill="5B3DF5"/>
          </w:tcPr>
          <w:p>
            <w:pPr>
              <w:spacing w:after="20"/>
            </w:pPr>
            <w:r/>
            <w:r>
              <w:rPr>
                <w:b/>
                <w:color w:val="FFFFFF"/>
                <w:sz w:val="17"/>
              </w:rPr>
              <w:t>Dùng khi nào</w:t>
            </w:r>
          </w:p>
        </w:tc>
        <w:tc>
          <w:tcPr>
            <w:tcW w:type="dxa" w:w="2835"/>
            <w:shd w:val="clear" w:fill="5B3DF5"/>
          </w:tcPr>
          <w:p>
            <w:pPr>
              <w:spacing w:after="20"/>
            </w:pPr>
            <w:r/>
            <w:r>
              <w:rPr>
                <w:b/>
                <w:color w:val="FFFFFF"/>
                <w:sz w:val="17"/>
              </w:rPr>
              <w:t>Ví dụ thật</w:t>
            </w:r>
          </w:p>
        </w:tc>
      </w:tr>
      <w:tr>
        <w:tc>
          <w:tcPr>
            <w:tcW w:type="dxa" w:w="2041"/>
          </w:tcPr>
          <w:p>
            <w:pPr>
              <w:spacing w:after="20"/>
            </w:pPr>
            <w:r/>
            <w:r>
              <w:rPr>
                <w:b/>
                <w:sz w:val="17"/>
              </w:rPr>
              <w:t>Theo giờ</w:t>
            </w:r>
          </w:p>
          <w:p>
            <w:pPr>
              <w:spacing w:after="20"/>
            </w:pPr>
            <w:r>
              <w:rPr>
                <w:b w:val="0"/>
                <w:sz w:val="17"/>
              </w:rPr>
              <w:t>Time &amp; materials</w:t>
            </w:r>
          </w:p>
        </w:tc>
        <w:tc>
          <w:tcPr>
            <w:tcW w:type="dxa" w:w="1814"/>
          </w:tcPr>
          <w:p>
            <w:pPr>
              <w:spacing w:after="20"/>
            </w:pPr>
            <w:r/>
            <w:r>
              <w:rPr>
                <w:b w:val="0"/>
                <w:sz w:val="17"/>
              </w:rPr>
              <w:t>Khách trả thêm</w:t>
            </w:r>
          </w:p>
        </w:tc>
        <w:tc>
          <w:tcPr>
            <w:tcW w:type="dxa" w:w="2494"/>
          </w:tcPr>
          <w:p>
            <w:pPr>
              <w:spacing w:after="20"/>
            </w:pPr>
            <w:r/>
            <w:r>
              <w:rPr>
                <w:b w:val="0"/>
                <w:sz w:val="17"/>
              </w:rPr>
              <w:t>Phạm vi chưa rõ, làm tới đâu tính tới đó</w:t>
            </w:r>
          </w:p>
        </w:tc>
        <w:tc>
          <w:tcPr>
            <w:tcW w:type="dxa" w:w="2835"/>
          </w:tcPr>
          <w:p>
            <w:pPr>
              <w:spacing w:after="20"/>
            </w:pPr>
            <w:r/>
            <w:r>
              <w:rPr>
                <w:b w:val="0"/>
                <w:sz w:val="17"/>
              </w:rPr>
              <w:t>Đọc chip CCCD — 420 giờ × 750.000 đ</w:t>
            </w:r>
          </w:p>
        </w:tc>
      </w:tr>
      <w:tr>
        <w:tc>
          <w:tcPr>
            <w:tcW w:type="dxa" w:w="2041"/>
          </w:tcPr>
          <w:p>
            <w:pPr>
              <w:spacing w:after="20"/>
            </w:pPr>
            <w:r/>
            <w:r>
              <w:rPr>
                <w:b/>
                <w:sz w:val="17"/>
              </w:rPr>
              <w:t>Trọn gói</w:t>
            </w:r>
          </w:p>
          <w:p>
            <w:pPr>
              <w:spacing w:after="20"/>
            </w:pPr>
            <w:r>
              <w:rPr>
                <w:b w:val="0"/>
                <w:sz w:val="17"/>
              </w:rPr>
              <w:t>Fixed</w:t>
            </w:r>
          </w:p>
        </w:tc>
        <w:tc>
          <w:tcPr>
            <w:tcW w:type="dxa" w:w="1814"/>
          </w:tcPr>
          <w:p>
            <w:pPr>
              <w:spacing w:after="20"/>
            </w:pPr>
            <w:r/>
            <w:r>
              <w:rPr>
                <w:b w:val="0"/>
                <w:sz w:val="17"/>
              </w:rPr>
              <w:t>Công ty tự chịu</w:t>
            </w:r>
          </w:p>
        </w:tc>
        <w:tc>
          <w:tcPr>
            <w:tcW w:type="dxa" w:w="2494"/>
          </w:tcPr>
          <w:p>
            <w:pPr>
              <w:spacing w:after="20"/>
            </w:pPr>
            <w:r/>
            <w:r>
              <w:rPr>
                <w:b w:val="0"/>
                <w:sz w:val="17"/>
              </w:rPr>
              <w:t>Phạm vi rõ, chốt giá một lần</w:t>
            </w:r>
          </w:p>
        </w:tc>
        <w:tc>
          <w:tcPr>
            <w:tcW w:type="dxa" w:w="2835"/>
          </w:tcPr>
          <w:p>
            <w:pPr>
              <w:spacing w:after="20"/>
            </w:pPr>
            <w:r/>
            <w:r>
              <w:rPr>
                <w:b w:val="0"/>
                <w:sz w:val="17"/>
              </w:rPr>
              <w:t>Bản quyền phần mềm STM cho 40 máy</w:t>
            </w:r>
          </w:p>
        </w:tc>
      </w:tr>
      <w:tr>
        <w:tc>
          <w:tcPr>
            <w:tcW w:type="dxa" w:w="2041"/>
          </w:tcPr>
          <w:p>
            <w:pPr>
              <w:spacing w:after="20"/>
            </w:pPr>
            <w:r/>
            <w:r>
              <w:rPr>
                <w:b/>
                <w:sz w:val="17"/>
              </w:rPr>
              <w:t>Phần trăm</w:t>
            </w:r>
          </w:p>
          <w:p>
            <w:pPr>
              <w:spacing w:after="20"/>
            </w:pPr>
            <w:r>
              <w:rPr>
                <w:b w:val="0"/>
                <w:sz w:val="17"/>
              </w:rPr>
              <w:t>Percentage</w:t>
            </w:r>
          </w:p>
        </w:tc>
        <w:tc>
          <w:tcPr>
            <w:tcW w:type="dxa" w:w="1814"/>
          </w:tcPr>
          <w:p>
            <w:pPr>
              <w:spacing w:after="20"/>
            </w:pPr>
            <w:r/>
            <w:r>
              <w:rPr>
                <w:b w:val="0"/>
                <w:sz w:val="17"/>
              </w:rPr>
              <w:t>Theo tổng các hạng mục khác</w:t>
            </w:r>
          </w:p>
        </w:tc>
        <w:tc>
          <w:tcPr>
            <w:tcW w:type="dxa" w:w="2494"/>
          </w:tcPr>
          <w:p>
            <w:pPr>
              <w:spacing w:after="20"/>
            </w:pPr>
            <w:r/>
            <w:r>
              <w:rPr>
                <w:b w:val="0"/>
                <w:sz w:val="17"/>
              </w:rPr>
              <w:t>Phí quản lý, phí vận hành</w:t>
            </w:r>
          </w:p>
        </w:tc>
        <w:tc>
          <w:tcPr>
            <w:tcW w:type="dxa" w:w="2835"/>
          </w:tcPr>
          <w:p>
            <w:pPr>
              <w:spacing w:after="20"/>
            </w:pPr>
            <w:r/>
            <w:r>
              <w:rPr>
                <w:b w:val="0"/>
                <w:sz w:val="17"/>
              </w:rPr>
              <w:t>Phí quản lý dự án — 8% → 361.408.000 đ</w:t>
            </w:r>
          </w:p>
        </w:tc>
      </w:tr>
      <w:tr>
        <w:tc>
          <w:tcPr>
            <w:tcW w:type="dxa" w:w="2041"/>
          </w:tcPr>
          <w:p>
            <w:pPr>
              <w:spacing w:after="20"/>
            </w:pPr>
            <w:r/>
            <w:r>
              <w:rPr>
                <w:b/>
                <w:sz w:val="17"/>
              </w:rPr>
              <w:t>Không tính tiền</w:t>
            </w:r>
          </w:p>
          <w:p>
            <w:pPr>
              <w:spacing w:after="20"/>
            </w:pPr>
            <w:r>
              <w:rPr>
                <w:b w:val="0"/>
                <w:sz w:val="17"/>
              </w:rPr>
              <w:t>Non-billable</w:t>
            </w:r>
          </w:p>
        </w:tc>
        <w:tc>
          <w:tcPr>
            <w:tcW w:type="dxa" w:w="1814"/>
          </w:tcPr>
          <w:p>
            <w:pPr>
              <w:spacing w:after="20"/>
            </w:pPr>
            <w:r/>
            <w:r>
              <w:rPr>
                <w:b w:val="0"/>
                <w:sz w:val="17"/>
              </w:rPr>
              <w:t>Công ty chịu toàn bộ</w:t>
            </w:r>
          </w:p>
        </w:tc>
        <w:tc>
          <w:tcPr>
            <w:tcW w:type="dxa" w:w="2494"/>
          </w:tcPr>
          <w:p>
            <w:pPr>
              <w:spacing w:after="20"/>
            </w:pPr>
            <w:r/>
            <w:r>
              <w:rPr>
                <w:b w:val="0"/>
                <w:sz w:val="17"/>
              </w:rPr>
              <w:t>Vẫn tốn chi phí nhưng không thu khách</w:t>
            </w:r>
          </w:p>
        </w:tc>
        <w:tc>
          <w:tcPr>
            <w:tcW w:type="dxa" w:w="2835"/>
          </w:tcPr>
          <w:p>
            <w:pPr>
              <w:spacing w:after="20"/>
            </w:pPr>
            <w:r/>
            <w:r>
              <w:rPr>
                <w:b w:val="0"/>
                <w:sz w:val="17"/>
              </w:rPr>
              <w:t>Đào tạo, bảo hành, gói tặng kèm</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sz w:val="19"/>
              </w:rPr>
              <w:t>Hạng mục PHẦN TRĂM tính hai vòng: vòng một cộng các hạng mục đứng độc lập, vòng hai mới nhân tỷ lệ. Gộp một vòng thì phí sẽ tính lên chính nó. Trong báo cáo, nền là doanh thu ĐÃ GHI NHẬN — làm được bao nhiêu mới thu phí quản lý bấy nhiêu.</w:t>
            </w:r>
          </w:p>
        </w:tc>
      </w:tr>
    </w:tbl>
    <w:p>
      <w:pPr>
        <w:spacing w:after="40"/>
      </w:pPr>
    </w:p>
    <w:p>
      <w:pPr>
        <w:pStyle w:val="Heading2"/>
      </w:pPr>
      <w:r>
        <w:t>6.4 Cột Theo dõi — hai icon bấm được</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fill="5B3DF5"/>
          </w:tcPr>
          <w:p>
            <w:pPr>
              <w:spacing w:after="20"/>
            </w:pPr>
            <w:r/>
            <w:r>
              <w:rPr>
                <w:b/>
                <w:color w:val="FFFFFF"/>
                <w:sz w:val="19"/>
              </w:rPr>
              <w:t>Icon</w:t>
            </w:r>
          </w:p>
        </w:tc>
        <w:tc>
          <w:tcPr>
            <w:tcW w:type="dxa" w:w="3742"/>
            <w:shd w:val="clear" w:fill="5B3DF5"/>
          </w:tcPr>
          <w:p>
            <w:pPr>
              <w:spacing w:after="20"/>
            </w:pPr>
            <w:r/>
            <w:r>
              <w:rPr>
                <w:b/>
                <w:color w:val="FFFFFF"/>
                <w:sz w:val="19"/>
              </w:rPr>
              <w:t>Bật nghĩa là</w:t>
            </w:r>
          </w:p>
        </w:tc>
        <w:tc>
          <w:tcPr>
            <w:tcW w:type="dxa" w:w="3742"/>
            <w:shd w:val="clear" w:fill="5B3DF5"/>
          </w:tcPr>
          <w:p>
            <w:pPr>
              <w:spacing w:after="20"/>
            </w:pPr>
            <w:r/>
            <w:r>
              <w:rPr>
                <w:b/>
                <w:color w:val="FFFFFF"/>
                <w:sz w:val="19"/>
              </w:rPr>
              <w:t>Tắt nghĩa là</w:t>
            </w:r>
          </w:p>
        </w:tc>
      </w:tr>
      <w:tr>
        <w:tc>
          <w:tcPr>
            <w:tcW w:type="dxa" w:w="1701"/>
          </w:tcPr>
          <w:p>
            <w:pPr>
              <w:spacing w:after="20"/>
            </w:pPr>
            <w:r/>
            <w:r>
              <w:rPr>
                <w:b w:val="0"/>
                <w:sz w:val="19"/>
              </w:rPr>
              <w:t>Đồng hồ</w:t>
            </w:r>
          </w:p>
        </w:tc>
        <w:tc>
          <w:tcPr>
            <w:tcW w:type="dxa" w:w="3742"/>
          </w:tcPr>
          <w:p>
            <w:pPr>
              <w:spacing w:after="20"/>
            </w:pPr>
            <w:r/>
            <w:r>
              <w:rPr>
                <w:b w:val="0"/>
                <w:sz w:val="19"/>
              </w:rPr>
              <w:t>Cho ghi GIỜ vào hạng mục này</w:t>
            </w:r>
          </w:p>
        </w:tc>
        <w:tc>
          <w:tcPr>
            <w:tcW w:type="dxa" w:w="3742"/>
          </w:tcPr>
          <w:p>
            <w:pPr>
              <w:spacing w:after="20"/>
            </w:pPr>
            <w:r/>
            <w:r>
              <w:rPr>
                <w:b w:val="0"/>
                <w:sz w:val="19"/>
              </w:rPr>
              <w:t>Không ai log giờ vào được</w:t>
            </w:r>
          </w:p>
        </w:tc>
      </w:tr>
      <w:tr>
        <w:tc>
          <w:tcPr>
            <w:tcW w:type="dxa" w:w="1701"/>
          </w:tcPr>
          <w:p>
            <w:pPr>
              <w:spacing w:after="20"/>
            </w:pPr>
            <w:r/>
            <w:r>
              <w:rPr>
                <w:b w:val="0"/>
                <w:sz w:val="19"/>
              </w:rPr>
              <w:t>Hoá đơn</w:t>
            </w:r>
          </w:p>
        </w:tc>
        <w:tc>
          <w:tcPr>
            <w:tcW w:type="dxa" w:w="3742"/>
          </w:tcPr>
          <w:p>
            <w:pPr>
              <w:spacing w:after="20"/>
            </w:pPr>
            <w:r/>
            <w:r>
              <w:rPr>
                <w:b w:val="0"/>
                <w:sz w:val="19"/>
              </w:rPr>
              <w:t>Cho ghi CHI PHÍ vào hạng mục này</w:t>
            </w:r>
          </w:p>
        </w:tc>
        <w:tc>
          <w:tcPr>
            <w:tcW w:type="dxa" w:w="3742"/>
          </w:tcPr>
          <w:p>
            <w:pPr>
              <w:spacing w:after="20"/>
            </w:pPr>
            <w:r/>
            <w:r>
              <w:rPr>
                <w:b w:val="0"/>
                <w:sz w:val="19"/>
              </w:rPr>
              <w:t>Không nộp phiếu chi vào được</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sz w:val="19"/>
              </w:rPr>
              <w:t>Dòng thuần thương mại như bán license thì TẮT CẢ HAI — không ai làm giờ, không có chi phí đi kèm. Trong dữ liệu mẫu, dòng “Bản quyền STM mini cho 25 máy” đang ở trạng thái này.</w:t>
            </w:r>
          </w:p>
        </w:tc>
      </w:tr>
    </w:tbl>
    <w:p>
      <w:pPr>
        <w:spacing w:after="40"/>
      </w:pPr>
    </w:p>
    <w:p>
      <w:pPr>
        <w:pStyle w:val="Heading2"/>
      </w:pPr>
      <w:r>
        <w:t>6.5 Ước tính và Số lượng khác nhau thế nào</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val="clear" w:fill="5B3DF5"/>
          </w:tcPr>
          <w:p>
            <w:pPr>
              <w:spacing w:after="20"/>
            </w:pPr>
            <w:r/>
            <w:r>
              <w:rPr>
                <w:b/>
                <w:color w:val="FFFFFF"/>
                <w:sz w:val="19"/>
              </w:rPr>
            </w:r>
          </w:p>
        </w:tc>
        <w:tc>
          <w:tcPr>
            <w:tcW w:type="dxa" w:w="3628"/>
            <w:shd w:val="clear" w:fill="5B3DF5"/>
          </w:tcPr>
          <w:p>
            <w:pPr>
              <w:spacing w:after="20"/>
            </w:pPr>
            <w:r/>
            <w:r>
              <w:rPr>
                <w:b/>
                <w:color w:val="FFFFFF"/>
                <w:sz w:val="19"/>
              </w:rPr>
              <w:t>Số lượng (Qty)</w:t>
            </w:r>
          </w:p>
        </w:tc>
        <w:tc>
          <w:tcPr>
            <w:tcW w:type="dxa" w:w="3628"/>
            <w:shd w:val="clear" w:fill="5B3DF5"/>
          </w:tcPr>
          <w:p>
            <w:pPr>
              <w:spacing w:after="20"/>
            </w:pPr>
            <w:r/>
            <w:r>
              <w:rPr>
                <w:b/>
                <w:color w:val="FFFFFF"/>
                <w:sz w:val="19"/>
              </w:rPr>
              <w:t>Ước tính (Estimate)</w:t>
            </w:r>
          </w:p>
        </w:tc>
      </w:tr>
      <w:tr>
        <w:tc>
          <w:tcPr>
            <w:tcW w:type="dxa" w:w="1928"/>
          </w:tcPr>
          <w:p>
            <w:pPr>
              <w:spacing w:after="20"/>
            </w:pPr>
            <w:r/>
            <w:r>
              <w:rPr>
                <w:b w:val="0"/>
                <w:sz w:val="19"/>
              </w:rPr>
              <w:t>Là gì</w:t>
            </w:r>
          </w:p>
        </w:tc>
        <w:tc>
          <w:tcPr>
            <w:tcW w:type="dxa" w:w="3628"/>
          </w:tcPr>
          <w:p>
            <w:pPr>
              <w:spacing w:after="20"/>
            </w:pPr>
            <w:r/>
            <w:r>
              <w:rPr>
                <w:b w:val="0"/>
                <w:sz w:val="19"/>
              </w:rPr>
              <w:t>Số ĐÃ BÁN cho khách</w:t>
            </w:r>
          </w:p>
        </w:tc>
        <w:tc>
          <w:tcPr>
            <w:tcW w:type="dxa" w:w="3628"/>
          </w:tcPr>
          <w:p>
            <w:pPr>
              <w:spacing w:after="20"/>
            </w:pPr>
            <w:r/>
            <w:r>
              <w:rPr>
                <w:b w:val="0"/>
                <w:sz w:val="19"/>
              </w:rPr>
              <w:t>Số DỰ KIẾN làm nội bộ</w:t>
            </w:r>
          </w:p>
        </w:tc>
      </w:tr>
      <w:tr>
        <w:tc>
          <w:tcPr>
            <w:tcW w:type="dxa" w:w="1928"/>
          </w:tcPr>
          <w:p>
            <w:pPr>
              <w:spacing w:after="20"/>
            </w:pPr>
            <w:r/>
            <w:r>
              <w:rPr>
                <w:b w:val="0"/>
                <w:sz w:val="19"/>
              </w:rPr>
              <w:t>Dùng để</w:t>
            </w:r>
          </w:p>
        </w:tc>
        <w:tc>
          <w:tcPr>
            <w:tcW w:type="dxa" w:w="3628"/>
          </w:tcPr>
          <w:p>
            <w:pPr>
              <w:spacing w:after="20"/>
            </w:pPr>
            <w:r/>
            <w:r>
              <w:rPr>
                <w:b w:val="0"/>
                <w:sz w:val="19"/>
              </w:rPr>
              <w:t>Tính tiền, làm trần ngân sách</w:t>
            </w:r>
          </w:p>
        </w:tc>
        <w:tc>
          <w:tcPr>
            <w:tcW w:type="dxa" w:w="3628"/>
          </w:tcPr>
          <w:p>
            <w:pPr>
              <w:spacing w:after="20"/>
            </w:pPr>
            <w:r/>
            <w:r>
              <w:rPr>
                <w:b w:val="0"/>
                <w:sz w:val="19"/>
              </w:rPr>
              <w:t>So sánh kế hoạch với thực tế</w:t>
            </w:r>
          </w:p>
        </w:tc>
      </w:tr>
      <w:tr>
        <w:tc>
          <w:tcPr>
            <w:tcW w:type="dxa" w:w="1928"/>
          </w:tcPr>
          <w:p>
            <w:pPr>
              <w:spacing w:after="20"/>
            </w:pPr>
            <w:r/>
            <w:r>
              <w:rPr>
                <w:b w:val="0"/>
                <w:sz w:val="19"/>
              </w:rPr>
              <w:t>Khi nào lệch nhau</w:t>
            </w:r>
          </w:p>
        </w:tc>
        <w:tc>
          <w:tcPr>
            <w:tcW w:type="dxa" w:w="3628"/>
          </w:tcPr>
          <w:p>
            <w:pPr>
              <w:spacing w:after="20"/>
            </w:pPr>
            <w:r/>
            <w:r>
              <w:rPr>
                <w:b w:val="0"/>
                <w:sz w:val="19"/>
              </w:rPr>
              <w:t>Bán 100 giờ nhưng nội bộ ước 120 giờ vì biết khó</w:t>
            </w:r>
          </w:p>
        </w:tc>
        <w:tc>
          <w:tcPr>
            <w:tcW w:type="dxa" w:w="3628"/>
          </w:tcPr>
          <w:p>
            <w:pPr>
              <w:spacing w:after="20"/>
            </w:pPr>
            <w:r/>
            <w:r>
              <w:rPr>
                <w:b w:val="0"/>
                <w:sz w:val="19"/>
              </w:rPr>
              <w:t>→ Biết trước là sẽ lỗ 20 giờ</w:t>
            </w:r>
          </w:p>
        </w:tc>
      </w:tr>
    </w:tbl>
    <w:p>
      <w:pPr>
        <w:spacing w:after="40"/>
      </w:pPr>
    </w:p>
    <w:p>
      <w:pPr>
        <w:pStyle w:val="Heading2"/>
      </w:pPr>
      <w:r>
        <w:t>6.6 Hai đường thêm hạng mục</w:t>
      </w:r>
    </w:p>
    <w:tbl>
      <w:tblPr>
        <w:tblStyle w:val="TableGrid"/>
        <w:tblW w:type="auto" w:w="0"/>
        <w:jc w:val="center"/>
        <w:tblLook w:firstColumn="1" w:firstRow="1" w:lastColumn="0" w:lastRow="0" w:noHBand="0" w:noVBand="1" w:val="04A0"/>
      </w:tblPr>
      <w:tblGrid>
        <w:gridCol w:w="4819"/>
        <w:gridCol w:w="4819"/>
      </w:tblGrid>
      <w:tr>
        <w:tc>
          <w:tcPr>
            <w:tcW w:type="dxa" w:w="2381"/>
            <w:shd w:val="clear" w:fill="5B3DF5"/>
          </w:tcPr>
          <w:p>
            <w:pPr>
              <w:spacing w:after="20"/>
            </w:pPr>
            <w:r/>
            <w:r>
              <w:rPr>
                <w:b/>
                <w:color w:val="FFFFFF"/>
                <w:sz w:val="19"/>
              </w:rPr>
              <w:t>Nút</w:t>
            </w:r>
          </w:p>
        </w:tc>
        <w:tc>
          <w:tcPr>
            <w:tcW w:type="dxa" w:w="6803"/>
            <w:shd w:val="clear" w:fill="5B3DF5"/>
          </w:tcPr>
          <w:p>
            <w:pPr>
              <w:spacing w:after="20"/>
            </w:pPr>
            <w:r/>
            <w:r>
              <w:rPr>
                <w:b/>
                <w:color w:val="FFFFFF"/>
                <w:sz w:val="19"/>
              </w:rPr>
              <w:t>Khi nào dùng</w:t>
            </w:r>
          </w:p>
        </w:tc>
      </w:tr>
      <w:tr>
        <w:tc>
          <w:tcPr>
            <w:tcW w:type="dxa" w:w="2381"/>
          </w:tcPr>
          <w:p>
            <w:pPr>
              <w:spacing w:after="20"/>
            </w:pPr>
            <w:r/>
            <w:r>
              <w:rPr>
                <w:b/>
                <w:sz w:val="19"/>
              </w:rPr>
              <w:t>Hạng mục mới</w:t>
            </w:r>
          </w:p>
        </w:tc>
        <w:tc>
          <w:tcPr>
            <w:tcW w:type="dxa" w:w="6803"/>
          </w:tcPr>
          <w:p>
            <w:pPr>
              <w:spacing w:after="20"/>
            </w:pPr>
            <w:r/>
            <w:r>
              <w:rPr>
                <w:b w:val="0"/>
                <w:sz w:val="19"/>
              </w:rPr>
              <w:t>Khoản thoả thuận riêng, không có trong biểu giá chuẩn. Nhập tay tên, loại, đơn giá</w:t>
            </w:r>
          </w:p>
        </w:tc>
      </w:tr>
      <w:tr>
        <w:tc>
          <w:tcPr>
            <w:tcW w:type="dxa" w:w="2381"/>
          </w:tcPr>
          <w:p>
            <w:pPr>
              <w:spacing w:after="20"/>
            </w:pPr>
            <w:r/>
            <w:r>
              <w:rPr>
                <w:b/>
                <w:sz w:val="19"/>
              </w:rPr>
              <w:t>Rút từ bảng giá</w:t>
            </w:r>
          </w:p>
        </w:tc>
        <w:tc>
          <w:tcPr>
            <w:tcW w:type="dxa" w:w="6803"/>
          </w:tcPr>
          <w:p>
            <w:pPr>
              <w:spacing w:after="20"/>
            </w:pPr>
            <w:r/>
            <w:r>
              <w:rPr>
                <w:b w:val="0"/>
                <w:sz w:val="19"/>
              </w:rPr>
              <w:t>Dùng đơn giá đã đàm phán sẵn. Chọn dòng giá, chỉ cần nhập số lượng</w:t>
            </w:r>
          </w:p>
        </w:tc>
      </w:tr>
    </w:tbl>
    <w:p>
      <w:pPr>
        <w:spacing w:after="40"/>
      </w:pPr>
    </w:p>
    <w:p>
      <w:r>
        <w:br w:type="page"/>
      </w:r>
    </w:p>
    <w:p>
      <w:pPr>
        <w:pStyle w:val="Heading1"/>
      </w:pPr>
      <w:r>
        <w:t>7. Màn 5 — Giờ của tôi</w:t>
      </w:r>
    </w:p>
    <w:p>
      <w:r>
        <w:rPr>
          <w:b w:val="0"/>
          <w:i w:val="0"/>
        </w:rPr>
        <w:t>Nhân viên tự ghi giờ. Có ba chế độ xem cho ba thói quen khác nhau.</w:t>
      </w:r>
    </w:p>
    <w:p>
      <w:pPr>
        <w:pStyle w:val="Heading2"/>
      </w:pPr>
      <w:r>
        <w:t>7.1 Chế độ Ngày</w:t>
      </w:r>
    </w:p>
    <w:p>
      <w:pPr>
        <w:jc w:val="center"/>
      </w:pPr>
      <w:r>
        <w:drawing>
          <wp:inline xmlns:a="http://schemas.openxmlformats.org/drawingml/2006/main" xmlns:pic="http://schemas.openxmlformats.org/drawingml/2006/picture">
            <wp:extent cx="5903999" cy="3739199"/>
            <wp:docPr id="9" name="Picture 9"/>
            <wp:cNvGraphicFramePr>
              <a:graphicFrameLocks noChangeAspect="1"/>
            </wp:cNvGraphicFramePr>
            <a:graphic>
              <a:graphicData uri="http://schemas.openxmlformats.org/drawingml/2006/picture">
                <pic:pic>
                  <pic:nvPicPr>
                    <pic:cNvPr id="0" name="12-gio-ngay.png"/>
                    <pic:cNvPicPr/>
                  </pic:nvPicPr>
                  <pic:blipFill>
                    <a:blip r:embed="rId17"/>
                    <a:stretch>
                      <a:fillRect/>
                    </a:stretch>
                  </pic:blipFill>
                  <pic:spPr>
                    <a:xfrm>
                      <a:off x="0" y="0"/>
                      <a:ext cx="5903999" cy="3739199"/>
                    </a:xfrm>
                    <a:prstGeom prst="rect"/>
                  </pic:spPr>
                </pic:pic>
              </a:graphicData>
            </a:graphic>
          </wp:inline>
        </w:drawing>
      </w:r>
    </w:p>
    <w:p>
      <w:pPr>
        <w:spacing w:after="240"/>
        <w:jc w:val="center"/>
      </w:pPr>
      <w:r>
        <w:rPr>
          <w:i/>
          <w:color w:val="6B6B80"/>
          <w:sz w:val="18"/>
        </w:rPr>
        <w:t>Hình 9 — Chế độ Ngày</w:t>
      </w:r>
    </w:p>
    <w:p>
      <w:r>
        <w:rPr>
          <w:b w:val="0"/>
          <w:i w:val="0"/>
        </w:rPr>
        <w:t>Phù hợp khi ghi giờ cuối mỗi ngày. Panel trái gợi ý hạng mục hay dùng:</w:t>
      </w:r>
    </w:p>
    <w:p>
      <w:pPr>
        <w:pStyle w:val="ListBullet"/>
        <w:spacing w:after="40"/>
        <w:ind w:left="340"/>
      </w:pPr>
      <w:r>
        <w:t>Đã ghim — hạng mục tự ghim để luôn thấy ở đầu</w:t>
      </w:r>
    </w:p>
    <w:p>
      <w:pPr>
        <w:pStyle w:val="ListBullet"/>
        <w:spacing w:after="40"/>
        <w:ind w:left="340"/>
      </w:pPr>
      <w:r>
        <w:t>Vừa dùng gần đây — hệ thống tự nhớ</w:t>
      </w:r>
    </w:p>
    <w:p>
      <w:r>
        <w:rPr>
          <w:b w:val="0"/>
          <w:i w:val="0"/>
        </w:rPr>
        <w:t>Dải trên cùng hiện tổng giờ từng ngày trong tuần và tổng tuần. Bấm “Ghi nhận giờ” hoặc bấm thẳng vào hạng mục ở panel trái để thêm dòng.</w:t>
      </w:r>
    </w:p>
    <w:p>
      <w:pPr>
        <w:pStyle w:val="Heading2"/>
      </w:pPr>
      <w:r>
        <w:t>7.2 Ba cách nhập thời lượng</w:t>
      </w:r>
    </w:p>
    <w:tbl>
      <w:tblPr>
        <w:tblStyle w:val="TableGrid"/>
        <w:tblW w:type="auto" w:w="0"/>
        <w:jc w:val="center"/>
        <w:tblLook w:firstColumn="1" w:firstRow="1" w:lastColumn="0" w:lastRow="0" w:noHBand="0" w:noVBand="1" w:val="04A0"/>
      </w:tblPr>
      <w:tblGrid>
        <w:gridCol w:w="3213"/>
        <w:gridCol w:w="3213"/>
        <w:gridCol w:w="3213"/>
      </w:tblGrid>
      <w:tr>
        <w:tc>
          <w:tcPr>
            <w:tcW w:type="dxa" w:w="2948"/>
            <w:shd w:val="clear" w:fill="5B3DF5"/>
          </w:tcPr>
          <w:p>
            <w:pPr>
              <w:spacing w:after="20"/>
            </w:pPr>
            <w:r/>
            <w:r>
              <w:rPr>
                <w:b/>
                <w:color w:val="FFFFFF"/>
                <w:sz w:val="19"/>
              </w:rPr>
              <w:t>Gõ</w:t>
            </w:r>
          </w:p>
        </w:tc>
        <w:tc>
          <w:tcPr>
            <w:tcW w:type="dxa" w:w="2041"/>
            <w:shd w:val="clear" w:fill="5B3DF5"/>
          </w:tcPr>
          <w:p>
            <w:pPr>
              <w:spacing w:after="20"/>
            </w:pPr>
            <w:r/>
            <w:r>
              <w:rPr>
                <w:b/>
                <w:color w:val="FFFFFF"/>
                <w:sz w:val="19"/>
              </w:rPr>
              <w:t>Hiểu thành</w:t>
            </w:r>
          </w:p>
        </w:tc>
        <w:tc>
          <w:tcPr>
            <w:tcW w:type="dxa" w:w="4195"/>
            <w:shd w:val="clear" w:fill="5B3DF5"/>
          </w:tcPr>
          <w:p>
            <w:pPr>
              <w:spacing w:after="20"/>
            </w:pPr>
            <w:r/>
            <w:r>
              <w:rPr>
                <w:b/>
                <w:color w:val="FFFFFF"/>
                <w:sz w:val="19"/>
              </w:rPr>
              <w:t>Ghi chú</w:t>
            </w:r>
          </w:p>
        </w:tc>
      </w:tr>
      <w:tr>
        <w:tc>
          <w:tcPr>
            <w:tcW w:type="dxa" w:w="2948"/>
          </w:tcPr>
          <w:p>
            <w:pPr>
              <w:spacing w:after="20"/>
            </w:pPr>
            <w:r/>
            <w:r>
              <w:rPr>
                <w:b w:val="0"/>
                <w:sz w:val="19"/>
              </w:rPr>
              <w:t>8h  ·  8  ·  8:00</w:t>
            </w:r>
          </w:p>
        </w:tc>
        <w:tc>
          <w:tcPr>
            <w:tcW w:type="dxa" w:w="2041"/>
          </w:tcPr>
          <w:p>
            <w:pPr>
              <w:spacing w:after="20"/>
            </w:pPr>
            <w:r/>
            <w:r>
              <w:rPr>
                <w:b w:val="0"/>
                <w:sz w:val="19"/>
              </w:rPr>
              <w:t>8 giờ 00</w:t>
            </w:r>
          </w:p>
        </w:tc>
        <w:tc>
          <w:tcPr>
            <w:tcW w:type="dxa" w:w="4195"/>
          </w:tcPr>
          <w:p>
            <w:pPr>
              <w:spacing w:after="20"/>
            </w:pPr>
            <w:r/>
            <w:r>
              <w:rPr>
                <w:b w:val="0"/>
                <w:sz w:val="19"/>
              </w:rPr>
              <w:t>Nhập thẳng thời lượng</w:t>
            </w:r>
          </w:p>
        </w:tc>
      </w:tr>
      <w:tr>
        <w:tc>
          <w:tcPr>
            <w:tcW w:type="dxa" w:w="2948"/>
          </w:tcPr>
          <w:p>
            <w:pPr>
              <w:spacing w:after="20"/>
            </w:pPr>
            <w:r/>
            <w:r>
              <w:rPr>
                <w:b w:val="0"/>
                <w:sz w:val="19"/>
              </w:rPr>
              <w:t>1h30  ·  1.5  ·  90m</w:t>
            </w:r>
          </w:p>
        </w:tc>
        <w:tc>
          <w:tcPr>
            <w:tcW w:type="dxa" w:w="2041"/>
          </w:tcPr>
          <w:p>
            <w:pPr>
              <w:spacing w:after="20"/>
            </w:pPr>
            <w:r/>
            <w:r>
              <w:rPr>
                <w:b w:val="0"/>
                <w:sz w:val="19"/>
              </w:rPr>
              <w:t>1 giờ 30</w:t>
            </w:r>
          </w:p>
        </w:tc>
        <w:tc>
          <w:tcPr>
            <w:tcW w:type="dxa" w:w="4195"/>
          </w:tcPr>
          <w:p>
            <w:pPr>
              <w:spacing w:after="20"/>
            </w:pPr>
            <w:r/>
            <w:r>
              <w:rPr>
                <w:b w:val="0"/>
                <w:sz w:val="19"/>
              </w:rPr>
              <w:t>Nhiều cách viết đều được</w:t>
            </w:r>
          </w:p>
        </w:tc>
      </w:tr>
      <w:tr>
        <w:tc>
          <w:tcPr>
            <w:tcW w:type="dxa" w:w="2948"/>
          </w:tcPr>
          <w:p>
            <w:pPr>
              <w:spacing w:after="20"/>
            </w:pPr>
            <w:r/>
            <w:r>
              <w:rPr>
                <w:b w:val="0"/>
                <w:sz w:val="19"/>
              </w:rPr>
              <w:t>9-5  ·  9 to 5  ·  9 am-5 pm</w:t>
            </w:r>
          </w:p>
        </w:tc>
        <w:tc>
          <w:tcPr>
            <w:tcW w:type="dxa" w:w="2041"/>
          </w:tcPr>
          <w:p>
            <w:pPr>
              <w:spacing w:after="20"/>
            </w:pPr>
            <w:r/>
            <w:r>
              <w:rPr>
                <w:b w:val="0"/>
                <w:sz w:val="19"/>
              </w:rPr>
              <w:t>8 giờ 00</w:t>
            </w:r>
          </w:p>
        </w:tc>
        <w:tc>
          <w:tcPr>
            <w:tcW w:type="dxa" w:w="4195"/>
          </w:tcPr>
          <w:p>
            <w:pPr>
              <w:spacing w:after="20"/>
            </w:pPr>
            <w:r/>
            <w:r>
              <w:rPr>
                <w:b w:val="0"/>
                <w:sz w:val="19"/>
              </w:rPr>
              <w:t>Nhập khoảng giờ, tự tính hiệu</w:t>
            </w:r>
          </w:p>
        </w:tc>
      </w:tr>
      <w:tr>
        <w:tc>
          <w:tcPr>
            <w:tcW w:type="dxa" w:w="2948"/>
          </w:tcPr>
          <w:p>
            <w:pPr>
              <w:spacing w:after="20"/>
            </w:pPr>
            <w:r/>
            <w:r>
              <w:rPr>
                <w:b w:val="0"/>
                <w:sz w:val="19"/>
              </w:rPr>
              <w:t>9-</w:t>
            </w:r>
          </w:p>
        </w:tc>
        <w:tc>
          <w:tcPr>
            <w:tcW w:type="dxa" w:w="2041"/>
          </w:tcPr>
          <w:p>
            <w:pPr>
              <w:spacing w:after="20"/>
            </w:pPr>
            <w:r/>
            <w:r>
              <w:rPr>
                <w:b w:val="0"/>
                <w:sz w:val="19"/>
              </w:rPr>
              <w:t>Đang chạy</w:t>
            </w:r>
          </w:p>
        </w:tc>
        <w:tc>
          <w:tcPr>
            <w:tcW w:type="dxa" w:w="4195"/>
          </w:tcPr>
          <w:p>
            <w:pPr>
              <w:spacing w:after="20"/>
            </w:pPr>
            <w:r/>
            <w:r>
              <w:rPr>
                <w:b w:val="0"/>
                <w:sz w:val="19"/>
              </w:rPr>
              <w:t>Bỏ trống vế sau = bấm giờ từ lúc đó</w:t>
            </w:r>
          </w:p>
        </w:tc>
      </w:tr>
    </w:tbl>
    <w:p>
      <w:pPr>
        <w:spacing w:after="40"/>
      </w:pPr>
    </w:p>
    <w:p>
      <w:pPr>
        <w:pStyle w:val="Heading2"/>
      </w:pPr>
      <w:r>
        <w:t>7.3 Menu ba chấm trên mỗi dòng giờ</w:t>
      </w:r>
    </w:p>
    <w:tbl>
      <w:tblPr>
        <w:tblStyle w:val="TableGrid"/>
        <w:tblW w:type="auto" w:w="0"/>
        <w:jc w:val="center"/>
        <w:tblLook w:firstColumn="1" w:firstRow="1" w:lastColumn="0" w:lastRow="0" w:noHBand="0" w:noVBand="1" w:val="04A0"/>
      </w:tblPr>
      <w:tblGrid>
        <w:gridCol w:w="4819"/>
        <w:gridCol w:w="4819"/>
      </w:tblGrid>
      <w:tr>
        <w:tc>
          <w:tcPr>
            <w:tcW w:type="dxa" w:w="1928"/>
            <w:shd w:val="clear" w:fill="5B3DF5"/>
          </w:tcPr>
          <w:p>
            <w:pPr>
              <w:spacing w:after="20"/>
            </w:pPr>
            <w:r/>
            <w:r>
              <w:rPr>
                <w:b/>
                <w:color w:val="FFFFFF"/>
                <w:sz w:val="19"/>
              </w:rPr>
              <w:t>Thao tác</w:t>
            </w:r>
          </w:p>
        </w:tc>
        <w:tc>
          <w:tcPr>
            <w:tcW w:type="dxa" w:w="7257"/>
            <w:shd w:val="clear" w:fill="5B3DF5"/>
          </w:tcPr>
          <w:p>
            <w:pPr>
              <w:spacing w:after="20"/>
            </w:pPr>
            <w:r/>
            <w:r>
              <w:rPr>
                <w:b/>
                <w:color w:val="FFFFFF"/>
                <w:sz w:val="19"/>
              </w:rPr>
              <w:t>Giải thích</w:t>
            </w:r>
          </w:p>
        </w:tc>
      </w:tr>
      <w:tr>
        <w:tc>
          <w:tcPr>
            <w:tcW w:type="dxa" w:w="1928"/>
          </w:tcPr>
          <w:p>
            <w:pPr>
              <w:spacing w:after="20"/>
            </w:pPr>
            <w:r/>
            <w:r>
              <w:rPr>
                <w:b/>
                <w:sz w:val="19"/>
              </w:rPr>
              <w:t>Sửa</w:t>
            </w:r>
          </w:p>
        </w:tc>
        <w:tc>
          <w:tcPr>
            <w:tcW w:type="dxa" w:w="7257"/>
          </w:tcPr>
          <w:p>
            <w:pPr>
              <w:spacing w:after="20"/>
            </w:pPr>
            <w:r/>
            <w:r>
              <w:rPr>
                <w:b w:val="0"/>
                <w:sz w:val="19"/>
              </w:rPr>
              <w:t>Đổi hạng mục, ngày, thời lượng, ghi chú. Đổi hạng mục thì chi phí tính lại theo giá vốn của hợp đồng mới</w:t>
            </w:r>
          </w:p>
        </w:tc>
      </w:tr>
      <w:tr>
        <w:tc>
          <w:tcPr>
            <w:tcW w:type="dxa" w:w="1928"/>
          </w:tcPr>
          <w:p>
            <w:pPr>
              <w:spacing w:after="20"/>
            </w:pPr>
            <w:r/>
            <w:r>
              <w:rPr>
                <w:b/>
                <w:sz w:val="19"/>
              </w:rPr>
              <w:t>Nhân bản</w:t>
            </w:r>
          </w:p>
        </w:tc>
        <w:tc>
          <w:tcPr>
            <w:tcW w:type="dxa" w:w="7257"/>
          </w:tcPr>
          <w:p>
            <w:pPr>
              <w:spacing w:after="20"/>
            </w:pPr>
            <w:r/>
            <w:r>
              <w:rPr>
                <w:b w:val="0"/>
                <w:sz w:val="19"/>
              </w:rPr>
              <w:t>Chép dòng giống hệt, tiện khi làm cùng việc nhiều ngày</w:t>
            </w:r>
          </w:p>
        </w:tc>
      </w:tr>
      <w:tr>
        <w:tc>
          <w:tcPr>
            <w:tcW w:type="dxa" w:w="1928"/>
          </w:tcPr>
          <w:p>
            <w:pPr>
              <w:spacing w:after="20"/>
            </w:pPr>
            <w:r/>
            <w:r>
              <w:rPr>
                <w:b/>
                <w:sz w:val="19"/>
              </w:rPr>
              <w:t>Ghim hạng mục</w:t>
            </w:r>
          </w:p>
        </w:tc>
        <w:tc>
          <w:tcPr>
            <w:tcW w:type="dxa" w:w="7257"/>
          </w:tcPr>
          <w:p>
            <w:pPr>
              <w:spacing w:after="20"/>
            </w:pPr>
            <w:r/>
            <w:r>
              <w:rPr>
                <w:b w:val="0"/>
                <w:sz w:val="19"/>
              </w:rPr>
              <w:t>Đưa hạng mục lên đầu panel gợi ý</w:t>
            </w:r>
          </w:p>
        </w:tc>
      </w:tr>
      <w:tr>
        <w:tc>
          <w:tcPr>
            <w:tcW w:type="dxa" w:w="1928"/>
          </w:tcPr>
          <w:p>
            <w:pPr>
              <w:spacing w:after="20"/>
            </w:pPr>
            <w:r/>
            <w:r>
              <w:rPr>
                <w:b/>
                <w:sz w:val="19"/>
              </w:rPr>
              <w:t>Xoá</w:t>
            </w:r>
          </w:p>
        </w:tc>
        <w:tc>
          <w:tcPr>
            <w:tcW w:type="dxa" w:w="7257"/>
          </w:tcPr>
          <w:p>
            <w:pPr>
              <w:spacing w:after="20"/>
            </w:pPr>
            <w:r/>
            <w:r>
              <w:rPr>
                <w:b w:val="0"/>
                <w:sz w:val="19"/>
              </w:rPr>
              <w:t>Xoá hẳn dòng giờ</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FEF6E7"/>
          </w:tcPr>
          <w:p>
            <w:pPr>
              <w:spacing w:after="60" w:before="60"/>
            </w:pPr>
            <w:r/>
            <w:r>
              <w:rPr>
                <w:sz w:val="19"/>
              </w:rPr>
              <w:t>Dòng ĐÃ DUYỆT bị khoá, không sửa và không xoá được. Muốn sửa thì quản lý phải bỏ duyệt trước.</w:t>
            </w:r>
          </w:p>
        </w:tc>
      </w:tr>
    </w:tbl>
    <w:p>
      <w:pPr>
        <w:spacing w:after="40"/>
      </w:pPr>
    </w:p>
    <w:p>
      <w:pPr>
        <w:pStyle w:val="Heading2"/>
      </w:pPr>
      <w:r>
        <w:t>7.4 Chế độ Bảng chấm công</w:t>
      </w:r>
    </w:p>
    <w:p>
      <w:pPr>
        <w:jc w:val="center"/>
      </w:pPr>
      <w:r>
        <w:drawing>
          <wp:inline xmlns:a="http://schemas.openxmlformats.org/drawingml/2006/main" xmlns:pic="http://schemas.openxmlformats.org/drawingml/2006/picture">
            <wp:extent cx="5903999" cy="3739199"/>
            <wp:docPr id="10" name="Picture 10"/>
            <wp:cNvGraphicFramePr>
              <a:graphicFrameLocks noChangeAspect="1"/>
            </wp:cNvGraphicFramePr>
            <a:graphic>
              <a:graphicData uri="http://schemas.openxmlformats.org/drawingml/2006/picture">
                <pic:pic>
                  <pic:nvPicPr>
                    <pic:cNvPr id="0" name="13-gio-bang-cham-cong.png"/>
                    <pic:cNvPicPr/>
                  </pic:nvPicPr>
                  <pic:blipFill>
                    <a:blip r:embed="rId18"/>
                    <a:stretch>
                      <a:fillRect/>
                    </a:stretch>
                  </pic:blipFill>
                  <pic:spPr>
                    <a:xfrm>
                      <a:off x="0" y="0"/>
                      <a:ext cx="5903999" cy="3739199"/>
                    </a:xfrm>
                    <a:prstGeom prst="rect"/>
                  </pic:spPr>
                </pic:pic>
              </a:graphicData>
            </a:graphic>
          </wp:inline>
        </w:drawing>
      </w:r>
    </w:p>
    <w:p>
      <w:pPr>
        <w:spacing w:after="240"/>
        <w:jc w:val="center"/>
      </w:pPr>
      <w:r>
        <w:rPr>
          <w:i/>
          <w:color w:val="6B6B80"/>
          <w:sz w:val="18"/>
        </w:rPr>
        <w:t>Hình 10 — Chế độ Bảng chấm công</w:t>
      </w:r>
    </w:p>
    <w:p>
      <w:r>
        <w:rPr>
          <w:b w:val="0"/>
          <w:i w:val="0"/>
        </w:rPr>
        <w:t>Phù hợp khi ghi bù cả tuần. Hàng là hạng mục, cột là ngày. Cột Tổng đứng ngay sau tên hạng mục để đọc nhanh, hàng “Tổng theo ngày” ở trên cùng. Bấm ô trống để thêm giờ. Nút “Thêm hạng mục” ở góc dưới trái dùng khi tuần chưa có dòng nào.</w:t>
      </w:r>
    </w:p>
    <w:p>
      <w:pPr>
        <w:pStyle w:val="Heading2"/>
      </w:pPr>
      <w:r>
        <w:t>7.5 Chế độ Lịch</w:t>
      </w:r>
    </w:p>
    <w:p>
      <w:pPr>
        <w:jc w:val="center"/>
      </w:pPr>
      <w:r>
        <w:drawing>
          <wp:inline xmlns:a="http://schemas.openxmlformats.org/drawingml/2006/main" xmlns:pic="http://schemas.openxmlformats.org/drawingml/2006/picture">
            <wp:extent cx="5903999" cy="3739199"/>
            <wp:docPr id="11" name="Picture 11"/>
            <wp:cNvGraphicFramePr>
              <a:graphicFrameLocks noChangeAspect="1"/>
            </wp:cNvGraphicFramePr>
            <a:graphic>
              <a:graphicData uri="http://schemas.openxmlformats.org/drawingml/2006/picture">
                <pic:pic>
                  <pic:nvPicPr>
                    <pic:cNvPr id="0" name="14-gio-lich.png"/>
                    <pic:cNvPicPr/>
                  </pic:nvPicPr>
                  <pic:blipFill>
                    <a:blip r:embed="rId19"/>
                    <a:stretch>
                      <a:fillRect/>
                    </a:stretch>
                  </pic:blipFill>
                  <pic:spPr>
                    <a:xfrm>
                      <a:off x="0" y="0"/>
                      <a:ext cx="5903999" cy="3739199"/>
                    </a:xfrm>
                    <a:prstGeom prst="rect"/>
                  </pic:spPr>
                </pic:pic>
              </a:graphicData>
            </a:graphic>
          </wp:inline>
        </w:drawing>
      </w:r>
    </w:p>
    <w:p>
      <w:pPr>
        <w:spacing w:after="240"/>
        <w:jc w:val="center"/>
      </w:pPr>
      <w:r>
        <w:rPr>
          <w:i/>
          <w:color w:val="6B6B80"/>
          <w:sz w:val="18"/>
        </w:rPr>
        <w:t>Hình 11 — Chế độ Lịch</w:t>
      </w:r>
    </w:p>
    <w:p>
      <w:r>
        <w:rPr>
          <w:b w:val="0"/>
          <w:i w:val="0"/>
        </w:rPr>
        <w:t>Lưới giờ theo ngày. Mỗi dòng giờ là một khối đặt đúng vị trí bắt đầu, cao theo thời lượng.</w:t>
      </w:r>
    </w:p>
    <w:p>
      <w:pPr>
        <w:pStyle w:val="ListBullet"/>
        <w:spacing w:after="40"/>
        <w:ind w:left="340"/>
      </w:pPr>
      <w:r>
        <w:t>Kéo thân khối để đổi giờ hoặc đổi sang ngày khác</w:t>
      </w:r>
    </w:p>
    <w:p>
      <w:pPr>
        <w:pStyle w:val="ListBullet"/>
        <w:spacing w:after="40"/>
        <w:ind w:left="340"/>
      </w:pPr>
      <w:r>
        <w:t>Kéo cạnh dưới để đổi thời lượng, bám mốc 15 phút</w:t>
      </w:r>
    </w:p>
    <w:p>
      <w:pPr>
        <w:pStyle w:val="ListBullet"/>
        <w:spacing w:after="40"/>
        <w:ind w:left="340"/>
      </w:pPr>
      <w:r>
        <w:t>Vạch đỏ ngang đánh dấu thời điểm hiện tại</w:t>
      </w:r>
    </w:p>
    <w:p>
      <w:pPr>
        <w:pStyle w:val="ListBullet"/>
        <w:spacing w:after="40"/>
        <w:ind w:left="340"/>
      </w:pPr>
      <w:r>
        <w:t>Cuối tuần tô nền xám, dòng đã duyệt khoá lại không kéo được</w:t>
      </w:r>
    </w:p>
    <w:p>
      <w:r>
        <w:br w:type="page"/>
      </w:r>
    </w:p>
    <w:p>
      <w:pPr>
        <w:pStyle w:val="Heading1"/>
      </w:pPr>
      <w:r>
        <w:t>8. Màn 6 — Giờ toàn công ty</w:t>
      </w:r>
    </w:p>
    <w:p>
      <w:r>
        <w:rPr>
          <w:b w:val="0"/>
          <w:i w:val="0"/>
        </w:rPr>
        <w:t>Dành cho quản lý: theo dõi cả team, ghi hộ người quên, duyệt hàng loạt.</w:t>
      </w:r>
    </w:p>
    <w:p>
      <w:pPr>
        <w:pStyle w:val="Heading2"/>
      </w:pPr>
      <w:r>
        <w:t>8.1 Chế độ Bảng chấm công — ai thiếu giờ</w:t>
      </w:r>
    </w:p>
    <w:p>
      <w:pPr>
        <w:jc w:val="center"/>
      </w:pPr>
      <w:r>
        <w:drawing>
          <wp:inline xmlns:a="http://schemas.openxmlformats.org/drawingml/2006/main" xmlns:pic="http://schemas.openxmlformats.org/drawingml/2006/picture">
            <wp:extent cx="5903999" cy="3739199"/>
            <wp:docPr id="12" name="Picture 12"/>
            <wp:cNvGraphicFramePr>
              <a:graphicFrameLocks noChangeAspect="1"/>
            </wp:cNvGraphicFramePr>
            <a:graphic>
              <a:graphicData uri="http://schemas.openxmlformats.org/drawingml/2006/picture">
                <pic:pic>
                  <pic:nvPicPr>
                    <pic:cNvPr id="0" name="15-gio-cty-cham-cong.png"/>
                    <pic:cNvPicPr/>
                  </pic:nvPicPr>
                  <pic:blipFill>
                    <a:blip r:embed="rId20"/>
                    <a:stretch>
                      <a:fillRect/>
                    </a:stretch>
                  </pic:blipFill>
                  <pic:spPr>
                    <a:xfrm>
                      <a:off x="0" y="0"/>
                      <a:ext cx="5903999" cy="3739199"/>
                    </a:xfrm>
                    <a:prstGeom prst="rect"/>
                  </pic:spPr>
                </pic:pic>
              </a:graphicData>
            </a:graphic>
          </wp:inline>
        </w:drawing>
      </w:r>
    </w:p>
    <w:p>
      <w:pPr>
        <w:spacing w:after="240"/>
        <w:jc w:val="center"/>
      </w:pPr>
      <w:r>
        <w:rPr>
          <w:i/>
          <w:color w:val="6B6B80"/>
          <w:sz w:val="18"/>
        </w:rPr>
        <w:t>Hình 12 — Lưới tuần toàn công ty</w:t>
      </w:r>
    </w:p>
    <w:tbl>
      <w:tblPr>
        <w:tblStyle w:val="TableGrid"/>
        <w:tblW w:type="auto" w:w="0"/>
        <w:jc w:val="center"/>
        <w:tblLook w:firstColumn="1" w:firstRow="1" w:lastColumn="0" w:lastRow="0" w:noHBand="0" w:noVBand="1" w:val="04A0"/>
      </w:tblPr>
      <w:tblGrid>
        <w:gridCol w:w="4819"/>
        <w:gridCol w:w="4819"/>
      </w:tblGrid>
      <w:tr>
        <w:tc>
          <w:tcPr>
            <w:tcW w:type="dxa" w:w="1928"/>
            <w:shd w:val="clear" w:fill="5B3DF5"/>
          </w:tcPr>
          <w:p>
            <w:pPr>
              <w:spacing w:after="20"/>
            </w:pPr>
            <w:r/>
            <w:r>
              <w:rPr>
                <w:b/>
                <w:color w:val="FFFFFF"/>
                <w:sz w:val="19"/>
              </w:rPr>
              <w:t>Màu ô</w:t>
            </w:r>
          </w:p>
        </w:tc>
        <w:tc>
          <w:tcPr>
            <w:tcW w:type="dxa" w:w="7257"/>
            <w:shd w:val="clear" w:fill="5B3DF5"/>
          </w:tcPr>
          <w:p>
            <w:pPr>
              <w:spacing w:after="20"/>
            </w:pPr>
            <w:r/>
            <w:r>
              <w:rPr>
                <w:b/>
                <w:color w:val="FFFFFF"/>
                <w:sz w:val="19"/>
              </w:rPr>
              <w:t>Nghĩa là</w:t>
            </w:r>
          </w:p>
        </w:tc>
      </w:tr>
      <w:tr>
        <w:tc>
          <w:tcPr>
            <w:tcW w:type="dxa" w:w="1928"/>
          </w:tcPr>
          <w:p>
            <w:pPr>
              <w:spacing w:after="20"/>
            </w:pPr>
            <w:r/>
            <w:r>
              <w:rPr>
                <w:b/>
                <w:sz w:val="19"/>
              </w:rPr>
              <w:t>Số đỏ</w:t>
            </w:r>
          </w:p>
        </w:tc>
        <w:tc>
          <w:tcPr>
            <w:tcW w:type="dxa" w:w="7257"/>
          </w:tcPr>
          <w:p>
            <w:pPr>
              <w:spacing w:after="20"/>
            </w:pPr>
            <w:r/>
            <w:r>
              <w:rPr>
                <w:b w:val="0"/>
                <w:sz w:val="19"/>
              </w:rPr>
              <w:t>Ngày thiếu giờ so với giờ công kỳ vọng (8 giờ/ngày làm việc)</w:t>
            </w:r>
          </w:p>
        </w:tc>
      </w:tr>
      <w:tr>
        <w:tc>
          <w:tcPr>
            <w:tcW w:type="dxa" w:w="1928"/>
          </w:tcPr>
          <w:p>
            <w:pPr>
              <w:spacing w:after="20"/>
            </w:pPr>
            <w:r/>
            <w:r>
              <w:rPr>
                <w:b/>
                <w:sz w:val="19"/>
              </w:rPr>
              <w:t>Nền vàng</w:t>
            </w:r>
          </w:p>
        </w:tc>
        <w:tc>
          <w:tcPr>
            <w:tcW w:type="dxa" w:w="7257"/>
          </w:tcPr>
          <w:p>
            <w:pPr>
              <w:spacing w:after="20"/>
            </w:pPr>
            <w:r/>
            <w:r>
              <w:rPr>
                <w:b w:val="0"/>
                <w:sz w:val="19"/>
              </w:rPr>
              <w:t>Có giờ nhưng còn dòng chờ duyệt</w:t>
            </w:r>
          </w:p>
        </w:tc>
      </w:tr>
      <w:tr>
        <w:tc>
          <w:tcPr>
            <w:tcW w:type="dxa" w:w="1928"/>
          </w:tcPr>
          <w:p>
            <w:pPr>
              <w:spacing w:after="20"/>
            </w:pPr>
            <w:r/>
            <w:r>
              <w:rPr>
                <w:b/>
                <w:sz w:val="19"/>
              </w:rPr>
              <w:t>Nền xanh</w:t>
            </w:r>
          </w:p>
        </w:tc>
        <w:tc>
          <w:tcPr>
            <w:tcW w:type="dxa" w:w="7257"/>
          </w:tcPr>
          <w:p>
            <w:pPr>
              <w:spacing w:after="20"/>
            </w:pPr>
            <w:r/>
            <w:r>
              <w:rPr>
                <w:b w:val="0"/>
                <w:sz w:val="19"/>
              </w:rPr>
              <w:t>Đã duyệt hết</w:t>
            </w:r>
          </w:p>
        </w:tc>
      </w:tr>
      <w:tr>
        <w:tc>
          <w:tcPr>
            <w:tcW w:type="dxa" w:w="1928"/>
          </w:tcPr>
          <w:p>
            <w:pPr>
              <w:spacing w:after="20"/>
            </w:pPr>
            <w:r/>
            <w:r>
              <w:rPr>
                <w:b w:val="0"/>
                <w:sz w:val="19"/>
              </w:rPr>
              <w:t>Ô trống</w:t>
            </w:r>
          </w:p>
        </w:tc>
        <w:tc>
          <w:tcPr>
            <w:tcW w:type="dxa" w:w="7257"/>
          </w:tcPr>
          <w:p>
            <w:pPr>
              <w:spacing w:after="20"/>
            </w:pPr>
            <w:r/>
            <w:r>
              <w:rPr>
                <w:b w:val="0"/>
                <w:sz w:val="19"/>
              </w:rPr>
              <w:t>Chưa ghi giờ — bấm vào để ghi hộ</w:t>
            </w:r>
          </w:p>
        </w:tc>
      </w:tr>
    </w:tbl>
    <w:p>
      <w:pPr>
        <w:spacing w:after="40"/>
      </w:pPr>
    </w:p>
    <w:p>
      <w:r>
        <w:rPr>
          <w:b w:val="0"/>
          <w:i w:val="0"/>
        </w:rPr>
        <w:t>Bấm tên người để xem chi tiết cả tuần, bấm một ô để xem chi tiết một ngày. Nút “Duyệt cả tuần” duyệt hàng loạt mọi dòng đang chờ.</w:t>
      </w:r>
    </w:p>
    <w:p>
      <w:pPr>
        <w:pStyle w:val="Heading2"/>
      </w:pPr>
      <w:r>
        <w:t>8.2 Chế độ Bảng — lọc và gộp nhóm</w:t>
      </w:r>
    </w:p>
    <w:p>
      <w:pPr>
        <w:jc w:val="center"/>
      </w:pPr>
      <w:r>
        <w:drawing>
          <wp:inline xmlns:a="http://schemas.openxmlformats.org/drawingml/2006/main" xmlns:pic="http://schemas.openxmlformats.org/drawingml/2006/picture">
            <wp:extent cx="5903999" cy="3739199"/>
            <wp:docPr id="13" name="Picture 13"/>
            <wp:cNvGraphicFramePr>
              <a:graphicFrameLocks noChangeAspect="1"/>
            </wp:cNvGraphicFramePr>
            <a:graphic>
              <a:graphicData uri="http://schemas.openxmlformats.org/drawingml/2006/picture">
                <pic:pic>
                  <pic:nvPicPr>
                    <pic:cNvPr id="0" name="16-gio-cty-bang.png"/>
                    <pic:cNvPicPr/>
                  </pic:nvPicPr>
                  <pic:blipFill>
                    <a:blip r:embed="rId21"/>
                    <a:stretch>
                      <a:fillRect/>
                    </a:stretch>
                  </pic:blipFill>
                  <pic:spPr>
                    <a:xfrm>
                      <a:off x="0" y="0"/>
                      <a:ext cx="5903999" cy="3739199"/>
                    </a:xfrm>
                    <a:prstGeom prst="rect"/>
                  </pic:spPr>
                </pic:pic>
              </a:graphicData>
            </a:graphic>
          </wp:inline>
        </w:drawing>
      </w:r>
    </w:p>
    <w:p>
      <w:pPr>
        <w:spacing w:after="240"/>
        <w:jc w:val="center"/>
      </w:pPr>
      <w:r>
        <w:rPr>
          <w:i/>
          <w:color w:val="6B6B80"/>
          <w:sz w:val="18"/>
        </w:rPr>
        <w:t>Hình 13 — Chế độ Bảng</w:t>
      </w:r>
    </w:p>
    <w:tbl>
      <w:tblPr>
        <w:tblStyle w:val="TableGrid"/>
        <w:tblW w:type="auto" w:w="0"/>
        <w:jc w:val="center"/>
        <w:tblLook w:firstColumn="1" w:firstRow="1" w:lastColumn="0" w:lastRow="0" w:noHBand="0" w:noVBand="1" w:val="04A0"/>
      </w:tblPr>
      <w:tblGrid>
        <w:gridCol w:w="3213"/>
        <w:gridCol w:w="3213"/>
        <w:gridCol w:w="3213"/>
      </w:tblGrid>
      <w:tr>
        <w:tc>
          <w:tcPr>
            <w:tcW w:type="dxa" w:w="567"/>
            <w:shd w:val="clear" w:fill="5B3DF5"/>
          </w:tcPr>
          <w:p>
            <w:pPr>
              <w:spacing w:after="20"/>
            </w:pPr>
            <w:r/>
            <w:r>
              <w:rPr>
                <w:b/>
                <w:color w:val="FFFFFF"/>
                <w:sz w:val="19"/>
              </w:rPr>
              <w:t>#</w:t>
            </w:r>
          </w:p>
        </w:tc>
        <w:tc>
          <w:tcPr>
            <w:tcW w:type="dxa" w:w="1928"/>
            <w:shd w:val="clear" w:fill="5B3DF5"/>
          </w:tcPr>
          <w:p>
            <w:pPr>
              <w:spacing w:after="20"/>
            </w:pPr>
            <w:r/>
            <w:r>
              <w:rPr>
                <w:b/>
                <w:color w:val="FFFFFF"/>
                <w:sz w:val="19"/>
              </w:rPr>
              <w:t>Thành phần</w:t>
            </w:r>
          </w:p>
        </w:tc>
        <w:tc>
          <w:tcPr>
            <w:tcW w:type="dxa" w:w="6690"/>
            <w:shd w:val="clear" w:fill="5B3DF5"/>
          </w:tcPr>
          <w:p>
            <w:pPr>
              <w:spacing w:after="20"/>
            </w:pPr>
            <w:r/>
            <w:r>
              <w:rPr>
                <w:b/>
                <w:color w:val="FFFFFF"/>
                <w:sz w:val="19"/>
              </w:rPr>
              <w:t>Giải thích</w:t>
            </w:r>
          </w:p>
        </w:tc>
      </w:tr>
      <w:tr>
        <w:tc>
          <w:tcPr>
            <w:tcW w:type="dxa" w:w="567"/>
          </w:tcPr>
          <w:p>
            <w:pPr>
              <w:spacing w:after="20"/>
            </w:pPr>
            <w:r/>
            <w:r>
              <w:rPr>
                <w:b w:val="0"/>
                <w:sz w:val="19"/>
              </w:rPr>
              <w:t>1</w:t>
            </w:r>
          </w:p>
        </w:tc>
        <w:tc>
          <w:tcPr>
            <w:tcW w:type="dxa" w:w="1928"/>
          </w:tcPr>
          <w:p>
            <w:pPr>
              <w:spacing w:after="20"/>
            </w:pPr>
            <w:r/>
            <w:r>
              <w:rPr>
                <w:b w:val="0"/>
                <w:sz w:val="19"/>
              </w:rPr>
              <w:t>Thanh công cụ</w:t>
            </w:r>
          </w:p>
        </w:tc>
        <w:tc>
          <w:tcPr>
            <w:tcW w:type="dxa" w:w="6690"/>
          </w:tcPr>
          <w:p>
            <w:pPr>
              <w:spacing w:after="20"/>
            </w:pPr>
            <w:r/>
            <w:r>
              <w:rPr>
                <w:b w:val="0"/>
                <w:sz w:val="19"/>
              </w:rPr>
              <w:t>Cột (chọn cột hiện) · Bộ lọc (chỉ dòng chờ duyệt, lọc theo người) · Nhóm (theo nhân sự / hợp đồng / hạng mục) · Tìm kiếm</w:t>
            </w:r>
          </w:p>
        </w:tc>
      </w:tr>
    </w:tbl>
    <w:p>
      <w:pPr>
        <w:spacing w:after="40"/>
      </w:pPr>
    </w:p>
    <w:p>
      <w:r>
        <w:rPr>
          <w:b w:val="0"/>
          <w:i w:val="0"/>
        </w:rPr>
        <w:t>Mỗi nhóm có dòng tiêu đề hiện số dòng, tổng giờ và nút “Duyệt N dòng”. Cuối bảng có hàng TỔNG. Cột “Cách ghi” phân biệt bấm giờ với nhập tay.</w:t>
      </w: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sz w:val="19"/>
              </w:rPr>
              <w:t>Hai chế độ trả lời hai câu hỏi khác nhau. Bảng chấm công: “tuần này ai thiếu giờ”. Bảng: “những dòng giờ nào thoả điều kiện này”. Câu hỏi thứ hai cần lọc và gộp nhóm nên mới có thanh công cụ.</w:t>
            </w:r>
          </w:p>
        </w:tc>
      </w:tr>
    </w:tbl>
    <w:p>
      <w:pPr>
        <w:spacing w:after="40"/>
      </w:pPr>
    </w:p>
    <w:p>
      <w:r>
        <w:br w:type="page"/>
      </w:r>
    </w:p>
    <w:p>
      <w:pPr>
        <w:pStyle w:val="Heading1"/>
      </w:pPr>
      <w:r>
        <w:t>9. Màn 7 — Chi phí</w:t>
      </w:r>
    </w:p>
    <w:p>
      <w:r>
        <w:rPr>
          <w:b w:val="0"/>
          <w:i w:val="0"/>
        </w:rPr>
        <w:t>Tiền chi ra ngoài lương: thầu phụ, bản quyền, thiết bị, đi lại. Ghi vào hạng mục đã bật icon ghi chi phí.</w:t>
      </w:r>
    </w:p>
    <w:p>
      <w:pPr>
        <w:jc w:val="center"/>
      </w:pPr>
      <w:r>
        <w:drawing>
          <wp:inline xmlns:a="http://schemas.openxmlformats.org/drawingml/2006/main" xmlns:pic="http://schemas.openxmlformats.org/drawingml/2006/picture">
            <wp:extent cx="5903999" cy="3739199"/>
            <wp:docPr id="14" name="Picture 14"/>
            <wp:cNvGraphicFramePr>
              <a:graphicFrameLocks noChangeAspect="1"/>
            </wp:cNvGraphicFramePr>
            <a:graphic>
              <a:graphicData uri="http://schemas.openxmlformats.org/drawingml/2006/picture">
                <pic:pic>
                  <pic:nvPicPr>
                    <pic:cNvPr id="0" name="10-chi-phi-toan-cty.png"/>
                    <pic:cNvPicPr/>
                  </pic:nvPicPr>
                  <pic:blipFill>
                    <a:blip r:embed="rId22"/>
                    <a:stretch>
                      <a:fillRect/>
                    </a:stretch>
                  </pic:blipFill>
                  <pic:spPr>
                    <a:xfrm>
                      <a:off x="0" y="0"/>
                      <a:ext cx="5903999" cy="3739199"/>
                    </a:xfrm>
                    <a:prstGeom prst="rect"/>
                  </pic:spPr>
                </pic:pic>
              </a:graphicData>
            </a:graphic>
          </wp:inline>
        </w:drawing>
      </w:r>
    </w:p>
    <w:p>
      <w:pPr>
        <w:spacing w:after="240"/>
        <w:jc w:val="center"/>
      </w:pPr>
      <w:r>
        <w:rPr>
          <w:i/>
          <w:color w:val="6B6B80"/>
          <w:sz w:val="18"/>
        </w:rPr>
        <w:t>Hình 14 — Màn Chi phí toàn công ty</w:t>
      </w:r>
    </w:p>
    <w:tbl>
      <w:tblPr>
        <w:tblStyle w:val="TableGrid"/>
        <w:tblW w:type="auto" w:w="0"/>
        <w:jc w:val="center"/>
        <w:tblLook w:firstColumn="1" w:firstRow="1" w:lastColumn="0" w:lastRow="0" w:noHBand="0" w:noVBand="1" w:val="04A0"/>
      </w:tblPr>
      <w:tblGrid>
        <w:gridCol w:w="3213"/>
        <w:gridCol w:w="3213"/>
        <w:gridCol w:w="3213"/>
      </w:tblGrid>
      <w:tr>
        <w:tc>
          <w:tcPr>
            <w:tcW w:type="dxa" w:w="567"/>
            <w:shd w:val="clear" w:fill="5B3DF5"/>
          </w:tcPr>
          <w:p>
            <w:pPr>
              <w:spacing w:after="20"/>
            </w:pPr>
            <w:r/>
            <w:r>
              <w:rPr>
                <w:b/>
                <w:color w:val="FFFFFF"/>
                <w:sz w:val="19"/>
              </w:rPr>
              <w:t>#</w:t>
            </w:r>
          </w:p>
        </w:tc>
        <w:tc>
          <w:tcPr>
            <w:tcW w:type="dxa" w:w="1928"/>
            <w:shd w:val="clear" w:fill="5B3DF5"/>
          </w:tcPr>
          <w:p>
            <w:pPr>
              <w:spacing w:after="20"/>
            </w:pPr>
            <w:r/>
            <w:r>
              <w:rPr>
                <w:b/>
                <w:color w:val="FFFFFF"/>
                <w:sz w:val="19"/>
              </w:rPr>
              <w:t>Cột</w:t>
            </w:r>
          </w:p>
        </w:tc>
        <w:tc>
          <w:tcPr>
            <w:tcW w:type="dxa" w:w="6690"/>
            <w:shd w:val="clear" w:fill="5B3DF5"/>
          </w:tcPr>
          <w:p>
            <w:pPr>
              <w:spacing w:after="20"/>
            </w:pPr>
            <w:r/>
            <w:r>
              <w:rPr>
                <w:b/>
                <w:color w:val="FFFFFF"/>
                <w:sz w:val="19"/>
              </w:rPr>
              <w:t>Giải thích</w:t>
            </w:r>
          </w:p>
        </w:tc>
      </w:tr>
      <w:tr>
        <w:tc>
          <w:tcPr>
            <w:tcW w:type="dxa" w:w="567"/>
          </w:tcPr>
          <w:p>
            <w:pPr>
              <w:spacing w:after="20"/>
            </w:pPr>
            <w:r/>
            <w:r>
              <w:rPr>
                <w:b w:val="0"/>
                <w:sz w:val="19"/>
              </w:rPr>
              <w:t>1</w:t>
            </w:r>
          </w:p>
        </w:tc>
        <w:tc>
          <w:tcPr>
            <w:tcW w:type="dxa" w:w="1928"/>
          </w:tcPr>
          <w:p>
            <w:pPr>
              <w:spacing w:after="20"/>
            </w:pPr>
            <w:r/>
            <w:r>
              <w:rPr>
                <w:b w:val="0"/>
                <w:sz w:val="19"/>
              </w:rPr>
              <w:t>Header bảng</w:t>
            </w:r>
          </w:p>
        </w:tc>
        <w:tc>
          <w:tcPr>
            <w:tcW w:type="dxa" w:w="6690"/>
          </w:tcPr>
          <w:p>
            <w:pPr>
              <w:spacing w:after="20"/>
            </w:pPr>
            <w:r/>
            <w:r>
              <w:rPr>
                <w:b w:val="0"/>
                <w:sz w:val="19"/>
              </w:rPr>
              <w:t>Hạng mục · Nội dung · Ngày · Thanh toán · Tệp · Chi ra · Tính khách · Duyệt</w:t>
            </w:r>
          </w:p>
        </w:tc>
      </w:tr>
    </w:tbl>
    <w:p>
      <w:pPr>
        <w:spacing w:after="40"/>
      </w:pPr>
    </w:p>
    <w:p>
      <w:pPr>
        <w:pStyle w:val="Heading2"/>
      </w:pPr>
      <w:r>
        <w:t>9.1 Hai trục trạng thái độc lập</w:t>
      </w:r>
    </w:p>
    <w:p>
      <w:r>
        <w:rPr>
          <w:b w:val="0"/>
          <w:i w:val="0"/>
        </w:rPr>
        <w:t>Điểm quan trọng nhất của màn này: DUYỆT và THANH TOÁN là hai trục riêng. Một phiếu có thể đã duyệt mà chưa chi tiền, hoặc đã chi mà chưa duyệt.</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fill="5B3DF5"/>
          </w:tcPr>
          <w:p>
            <w:pPr>
              <w:spacing w:after="20"/>
            </w:pPr>
            <w:r/>
            <w:r>
              <w:rPr>
                <w:b/>
                <w:color w:val="FFFFFF"/>
                <w:sz w:val="19"/>
              </w:rPr>
              <w:t>Trục</w:t>
            </w:r>
          </w:p>
        </w:tc>
        <w:tc>
          <w:tcPr>
            <w:tcW w:type="dxa" w:w="3175"/>
            <w:shd w:val="clear" w:fill="5B3DF5"/>
          </w:tcPr>
          <w:p>
            <w:pPr>
              <w:spacing w:after="20"/>
            </w:pPr>
            <w:r/>
            <w:r>
              <w:rPr>
                <w:b/>
                <w:color w:val="FFFFFF"/>
                <w:sz w:val="19"/>
              </w:rPr>
              <w:t>Các trạng thái</w:t>
            </w:r>
          </w:p>
        </w:tc>
        <w:tc>
          <w:tcPr>
            <w:tcW w:type="dxa" w:w="4309"/>
            <w:shd w:val="clear" w:fill="5B3DF5"/>
          </w:tcPr>
          <w:p>
            <w:pPr>
              <w:spacing w:after="20"/>
            </w:pPr>
            <w:r/>
            <w:r>
              <w:rPr>
                <w:b/>
                <w:color w:val="FFFFFF"/>
                <w:sz w:val="19"/>
              </w:rPr>
              <w:t>Ảnh hưởng tới báo cáo</w:t>
            </w:r>
          </w:p>
        </w:tc>
      </w:tr>
      <w:tr>
        <w:tc>
          <w:tcPr>
            <w:tcW w:type="dxa" w:w="1701"/>
          </w:tcPr>
          <w:p>
            <w:pPr>
              <w:spacing w:after="20"/>
            </w:pPr>
            <w:r/>
            <w:r>
              <w:rPr>
                <w:b/>
                <w:sz w:val="19"/>
              </w:rPr>
              <w:t>Duyệt</w:t>
            </w:r>
          </w:p>
        </w:tc>
        <w:tc>
          <w:tcPr>
            <w:tcW w:type="dxa" w:w="3175"/>
          </w:tcPr>
          <w:p>
            <w:pPr>
              <w:spacing w:after="20"/>
            </w:pPr>
            <w:r/>
            <w:r>
              <w:rPr>
                <w:b w:val="0"/>
                <w:sz w:val="19"/>
              </w:rPr>
              <w:t>Chờ duyệt · Đã duyệt · Cần sửa lại · Đã huỷ</w:t>
            </w:r>
          </w:p>
        </w:tc>
        <w:tc>
          <w:tcPr>
            <w:tcW w:type="dxa" w:w="4309"/>
          </w:tcPr>
          <w:p>
            <w:pPr>
              <w:spacing w:after="20"/>
            </w:pPr>
            <w:r/>
            <w:r>
              <w:rPr>
                <w:b w:val="0"/>
                <w:sz w:val="19"/>
              </w:rPr>
              <w:t>Quyết định phiếu có sinh doanh thu hay không</w:t>
            </w:r>
          </w:p>
        </w:tc>
      </w:tr>
      <w:tr>
        <w:tc>
          <w:tcPr>
            <w:tcW w:type="dxa" w:w="1701"/>
          </w:tcPr>
          <w:p>
            <w:pPr>
              <w:spacing w:after="20"/>
            </w:pPr>
            <w:r/>
            <w:r>
              <w:rPr>
                <w:b/>
                <w:sz w:val="19"/>
              </w:rPr>
              <w:t>Thanh toán</w:t>
            </w:r>
          </w:p>
        </w:tc>
        <w:tc>
          <w:tcPr>
            <w:tcW w:type="dxa" w:w="3175"/>
          </w:tcPr>
          <w:p>
            <w:pPr>
              <w:spacing w:after="20"/>
            </w:pPr>
            <w:r/>
            <w:r>
              <w:rPr>
                <w:b w:val="0"/>
                <w:sz w:val="19"/>
              </w:rPr>
              <w:t>Chưa trả · Đã trả (kèm ngày)</w:t>
            </w:r>
          </w:p>
        </w:tc>
        <w:tc>
          <w:tcPr>
            <w:tcW w:type="dxa" w:w="4309"/>
          </w:tcPr>
          <w:p>
            <w:pPr>
              <w:spacing w:after="20"/>
            </w:pPr>
            <w:r/>
            <w:r>
              <w:rPr>
                <w:b w:val="0"/>
                <w:sz w:val="19"/>
              </w:rPr>
              <w:t>Không ảnh hưởng lãi lỗ, chỉ theo dõi dòng tiền</w:t>
            </w:r>
          </w:p>
        </w:tc>
      </w:tr>
      <w:tr>
        <w:tc>
          <w:tcPr>
            <w:tcW w:type="dxa" w:w="1701"/>
          </w:tcPr>
          <w:p>
            <w:pPr>
              <w:spacing w:after="20"/>
            </w:pPr>
            <w:r/>
            <w:r>
              <w:rPr>
                <w:b/>
                <w:sz w:val="19"/>
              </w:rPr>
              <w:t>Hoàn ứng</w:t>
            </w:r>
          </w:p>
        </w:tc>
        <w:tc>
          <w:tcPr>
            <w:tcW w:type="dxa" w:w="3175"/>
          </w:tcPr>
          <w:p>
            <w:pPr>
              <w:spacing w:after="20"/>
            </w:pPr>
            <w:r/>
            <w:r>
              <w:rPr>
                <w:b w:val="0"/>
                <w:sz w:val="19"/>
              </w:rPr>
              <w:t>Chưa hoàn · Đã hoàn</w:t>
            </w:r>
          </w:p>
        </w:tc>
        <w:tc>
          <w:tcPr>
            <w:tcW w:type="dxa" w:w="4309"/>
          </w:tcPr>
          <w:p>
            <w:pPr>
              <w:spacing w:after="20"/>
            </w:pPr>
            <w:r/>
            <w:r>
              <w:rPr>
                <w:b w:val="0"/>
                <w:sz w:val="19"/>
              </w:rPr>
              <w:t>Khi bật, nhãn cột đổi thành Chưa hoàn / Đã hoàn vì người nhận tiền là nhân viên</w:t>
            </w:r>
          </w:p>
        </w:tc>
      </w:tr>
    </w:tbl>
    <w:p>
      <w:pPr>
        <w:spacing w:after="40"/>
      </w:pPr>
    </w:p>
    <w:p>
      <w:pPr>
        <w:pStyle w:val="Heading2"/>
      </w:pPr>
      <w:r>
        <w:t>9.2 Trạng thái duyệt ảnh hưởng số liệu ra sao</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01"/>
            <w:shd w:val="clear" w:fill="5B3DF5"/>
          </w:tcPr>
          <w:p>
            <w:pPr>
              <w:spacing w:after="20"/>
            </w:pPr>
            <w:r/>
            <w:r>
              <w:rPr>
                <w:b/>
                <w:color w:val="FFFFFF"/>
                <w:sz w:val="19"/>
              </w:rPr>
              <w:t>Trạng thái</w:t>
            </w:r>
          </w:p>
        </w:tc>
        <w:tc>
          <w:tcPr>
            <w:tcW w:type="dxa" w:w="1814"/>
            <w:shd w:val="clear" w:fill="5B3DF5"/>
          </w:tcPr>
          <w:p>
            <w:pPr>
              <w:spacing w:after="20"/>
            </w:pPr>
            <w:r/>
            <w:r>
              <w:rPr>
                <w:b/>
                <w:color w:val="FFFFFF"/>
                <w:sz w:val="19"/>
              </w:rPr>
              <w:t>Tính vào CHI PHÍ</w:t>
            </w:r>
          </w:p>
        </w:tc>
        <w:tc>
          <w:tcPr>
            <w:tcW w:type="dxa" w:w="1928"/>
            <w:shd w:val="clear" w:fill="5B3DF5"/>
          </w:tcPr>
          <w:p>
            <w:pPr>
              <w:spacing w:after="20"/>
            </w:pPr>
            <w:r/>
            <w:r>
              <w:rPr>
                <w:b/>
                <w:color w:val="FFFFFF"/>
                <w:sz w:val="19"/>
              </w:rPr>
              <w:t>Tính vào DOANH THU</w:t>
            </w:r>
          </w:p>
        </w:tc>
        <w:tc>
          <w:tcPr>
            <w:tcW w:type="dxa" w:w="3742"/>
            <w:shd w:val="clear" w:fill="5B3DF5"/>
          </w:tcPr>
          <w:p>
            <w:pPr>
              <w:spacing w:after="20"/>
            </w:pPr>
            <w:r/>
            <w:r>
              <w:rPr>
                <w:b/>
                <w:color w:val="FFFFFF"/>
                <w:sz w:val="19"/>
              </w:rPr>
              <w:t>Vì sao</w:t>
            </w:r>
          </w:p>
        </w:tc>
      </w:tr>
      <w:tr>
        <w:tc>
          <w:tcPr>
            <w:tcW w:type="dxa" w:w="1701"/>
          </w:tcPr>
          <w:p>
            <w:pPr>
              <w:spacing w:after="20"/>
            </w:pPr>
            <w:r/>
            <w:r>
              <w:rPr>
                <w:b w:val="0"/>
                <w:sz w:val="19"/>
              </w:rPr>
              <w:t>Chờ duyệt</w:t>
            </w:r>
          </w:p>
        </w:tc>
        <w:tc>
          <w:tcPr>
            <w:tcW w:type="dxa" w:w="1814"/>
          </w:tcPr>
          <w:p>
            <w:pPr>
              <w:spacing w:after="20"/>
            </w:pPr>
            <w:r/>
            <w:r>
              <w:rPr>
                <w:b w:val="0"/>
                <w:color w:val="0E9F6E"/>
                <w:sz w:val="19"/>
              </w:rPr>
              <w:t>✓ Có</w:t>
            </w:r>
          </w:p>
        </w:tc>
        <w:tc>
          <w:tcPr>
            <w:tcW w:type="dxa" w:w="1928"/>
          </w:tcPr>
          <w:p>
            <w:pPr>
              <w:spacing w:after="20"/>
            </w:pPr>
            <w:r/>
            <w:r>
              <w:rPr>
                <w:b w:val="0"/>
                <w:color w:val="DC2626"/>
                <w:sz w:val="19"/>
              </w:rPr>
              <w:t>✗ Không</w:t>
            </w:r>
          </w:p>
        </w:tc>
        <w:tc>
          <w:tcPr>
            <w:tcW w:type="dxa" w:w="3742"/>
          </w:tcPr>
          <w:p>
            <w:pPr>
              <w:spacing w:after="20"/>
            </w:pPr>
            <w:r/>
            <w:r>
              <w:rPr>
                <w:b w:val="0"/>
                <w:sz w:val="19"/>
              </w:rPr>
              <w:t>Nguyên tắc thận trọng: ghi chi phí sớm nhất, ghi doanh thu muộn nhất</w:t>
            </w:r>
          </w:p>
        </w:tc>
      </w:tr>
      <w:tr>
        <w:tc>
          <w:tcPr>
            <w:tcW w:type="dxa" w:w="1701"/>
          </w:tcPr>
          <w:p>
            <w:pPr>
              <w:spacing w:after="20"/>
            </w:pPr>
            <w:r/>
            <w:r>
              <w:rPr>
                <w:b w:val="0"/>
                <w:sz w:val="19"/>
              </w:rPr>
              <w:t>Đã duyệt</w:t>
            </w:r>
          </w:p>
        </w:tc>
        <w:tc>
          <w:tcPr>
            <w:tcW w:type="dxa" w:w="1814"/>
          </w:tcPr>
          <w:p>
            <w:pPr>
              <w:spacing w:after="20"/>
            </w:pPr>
            <w:r/>
            <w:r>
              <w:rPr>
                <w:b w:val="0"/>
                <w:color w:val="0E9F6E"/>
                <w:sz w:val="19"/>
              </w:rPr>
              <w:t>✓ Có</w:t>
            </w:r>
          </w:p>
        </w:tc>
        <w:tc>
          <w:tcPr>
            <w:tcW w:type="dxa" w:w="1928"/>
          </w:tcPr>
          <w:p>
            <w:pPr>
              <w:spacing w:after="20"/>
            </w:pPr>
            <w:r/>
            <w:r>
              <w:rPr>
                <w:b w:val="0"/>
                <w:color w:val="0E9F6E"/>
                <w:sz w:val="19"/>
              </w:rPr>
              <w:t>✓ Có</w:t>
            </w:r>
          </w:p>
        </w:tc>
        <w:tc>
          <w:tcPr>
            <w:tcW w:type="dxa" w:w="3742"/>
          </w:tcPr>
          <w:p>
            <w:pPr>
              <w:spacing w:after="20"/>
            </w:pPr>
            <w:r/>
            <w:r>
              <w:rPr>
                <w:b w:val="0"/>
                <w:sz w:val="19"/>
              </w:rPr>
              <w:t>Đã xác nhận, tính đủ hai chiều</w:t>
            </w:r>
          </w:p>
        </w:tc>
      </w:tr>
      <w:tr>
        <w:tc>
          <w:tcPr>
            <w:tcW w:type="dxa" w:w="1701"/>
          </w:tcPr>
          <w:p>
            <w:pPr>
              <w:spacing w:after="20"/>
            </w:pPr>
            <w:r/>
            <w:r>
              <w:rPr>
                <w:b w:val="0"/>
                <w:sz w:val="19"/>
              </w:rPr>
              <w:t>Cần sửa lại</w:t>
            </w:r>
          </w:p>
        </w:tc>
        <w:tc>
          <w:tcPr>
            <w:tcW w:type="dxa" w:w="1814"/>
          </w:tcPr>
          <w:p>
            <w:pPr>
              <w:spacing w:after="20"/>
            </w:pPr>
            <w:r/>
            <w:r>
              <w:rPr>
                <w:b w:val="0"/>
                <w:color w:val="DC2626"/>
                <w:sz w:val="19"/>
              </w:rPr>
              <w:t>✗ Không</w:t>
            </w:r>
          </w:p>
        </w:tc>
        <w:tc>
          <w:tcPr>
            <w:tcW w:type="dxa" w:w="1928"/>
          </w:tcPr>
          <w:p>
            <w:pPr>
              <w:spacing w:after="20"/>
            </w:pPr>
            <w:r/>
            <w:r>
              <w:rPr>
                <w:b w:val="0"/>
                <w:color w:val="DC2626"/>
                <w:sz w:val="19"/>
              </w:rPr>
              <w:t>✗ Không</w:t>
            </w:r>
          </w:p>
        </w:tc>
        <w:tc>
          <w:tcPr>
            <w:tcW w:type="dxa" w:w="3742"/>
          </w:tcPr>
          <w:p>
            <w:pPr>
              <w:spacing w:after="20"/>
            </w:pPr>
            <w:r/>
            <w:r>
              <w:rPr>
                <w:b w:val="0"/>
                <w:sz w:val="19"/>
              </w:rPr>
              <w:t>Chưa hợp lệ, chờ người nộp sửa</w:t>
            </w:r>
          </w:p>
        </w:tc>
      </w:tr>
      <w:tr>
        <w:tc>
          <w:tcPr>
            <w:tcW w:type="dxa" w:w="1701"/>
          </w:tcPr>
          <w:p>
            <w:pPr>
              <w:spacing w:after="20"/>
            </w:pPr>
            <w:r/>
            <w:r>
              <w:rPr>
                <w:b w:val="0"/>
                <w:sz w:val="19"/>
              </w:rPr>
              <w:t>Đã huỷ</w:t>
            </w:r>
          </w:p>
        </w:tc>
        <w:tc>
          <w:tcPr>
            <w:tcW w:type="dxa" w:w="1814"/>
          </w:tcPr>
          <w:p>
            <w:pPr>
              <w:spacing w:after="20"/>
            </w:pPr>
            <w:r/>
            <w:r>
              <w:rPr>
                <w:b w:val="0"/>
                <w:color w:val="DC2626"/>
                <w:sz w:val="19"/>
              </w:rPr>
              <w:t>✗ Không</w:t>
            </w:r>
          </w:p>
        </w:tc>
        <w:tc>
          <w:tcPr>
            <w:tcW w:type="dxa" w:w="1928"/>
          </w:tcPr>
          <w:p>
            <w:pPr>
              <w:spacing w:after="20"/>
            </w:pPr>
            <w:r/>
            <w:r>
              <w:rPr>
                <w:b w:val="0"/>
                <w:color w:val="DC2626"/>
                <w:sz w:val="19"/>
              </w:rPr>
              <w:t>✗ Không</w:t>
            </w:r>
          </w:p>
        </w:tc>
        <w:tc>
          <w:tcPr>
            <w:tcW w:type="dxa" w:w="3742"/>
          </w:tcPr>
          <w:p>
            <w:pPr>
              <w:spacing w:after="20"/>
            </w:pPr>
            <w:r/>
            <w:r>
              <w:rPr>
                <w:b w:val="0"/>
                <w:sz w:val="19"/>
              </w:rPr>
              <w:t>Không phát sinh thật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sz w:val="19"/>
              </w:rPr>
              <w:t>Trong ảnh, dòng “Bản quyền nền tảng lõi — đợt 2” đang chờ duyệt nên số “Tính khách” hiện MỜ — báo hiệu chưa được tính vào doanh thu.</w:t>
            </w:r>
          </w:p>
        </w:tc>
      </w:tr>
    </w:tbl>
    <w:p>
      <w:pPr>
        <w:spacing w:after="40"/>
      </w:pPr>
    </w:p>
    <w:p>
      <w:pPr>
        <w:pStyle w:val="Heading2"/>
      </w:pPr>
      <w:r>
        <w:t>9.3 Hộp thoại nhập chi phí</w:t>
      </w:r>
    </w:p>
    <w:p>
      <w:pPr>
        <w:jc w:val="center"/>
      </w:pPr>
      <w:r>
        <w:drawing>
          <wp:inline xmlns:a="http://schemas.openxmlformats.org/drawingml/2006/main" xmlns:pic="http://schemas.openxmlformats.org/drawingml/2006/picture">
            <wp:extent cx="5903999" cy="3739199"/>
            <wp:docPr id="15" name="Picture 15"/>
            <wp:cNvGraphicFramePr>
              <a:graphicFrameLocks noChangeAspect="1"/>
            </wp:cNvGraphicFramePr>
            <a:graphic>
              <a:graphicData uri="http://schemas.openxmlformats.org/drawingml/2006/picture">
                <pic:pic>
                  <pic:nvPicPr>
                    <pic:cNvPr id="0" name="11-dialog-chi-phi.png"/>
                    <pic:cNvPicPr/>
                  </pic:nvPicPr>
                  <pic:blipFill>
                    <a:blip r:embed="rId23"/>
                    <a:stretch>
                      <a:fillRect/>
                    </a:stretch>
                  </pic:blipFill>
                  <pic:spPr>
                    <a:xfrm>
                      <a:off x="0" y="0"/>
                      <a:ext cx="5903999" cy="3739199"/>
                    </a:xfrm>
                    <a:prstGeom prst="rect"/>
                  </pic:spPr>
                </pic:pic>
              </a:graphicData>
            </a:graphic>
          </wp:inline>
        </w:drawing>
      </w:r>
    </w:p>
    <w:p>
      <w:pPr>
        <w:spacing w:after="240"/>
        <w:jc w:val="center"/>
      </w:pPr>
      <w:r>
        <w:rPr>
          <w:i/>
          <w:color w:val="6B6B80"/>
          <w:sz w:val="18"/>
        </w:rPr>
        <w:t>Hình 15 — Hộp thoại Thêm chi phí</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val="clear" w:fill="5B3DF5"/>
          </w:tcPr>
          <w:p>
            <w:pPr>
              <w:spacing w:after="20"/>
            </w:pPr>
            <w:r/>
            <w:r>
              <w:rPr>
                <w:b/>
                <w:color w:val="FFFFFF"/>
                <w:sz w:val="17"/>
              </w:rPr>
              <w:t>Nhóm trường</w:t>
            </w:r>
          </w:p>
        </w:tc>
        <w:tc>
          <w:tcPr>
            <w:tcW w:type="dxa" w:w="3742"/>
            <w:shd w:val="clear" w:fill="5B3DF5"/>
          </w:tcPr>
          <w:p>
            <w:pPr>
              <w:spacing w:after="20"/>
            </w:pPr>
            <w:r/>
            <w:r>
              <w:rPr>
                <w:b/>
                <w:color w:val="FFFFFF"/>
                <w:sz w:val="17"/>
              </w:rPr>
              <w:t>Gồm những gì</w:t>
            </w:r>
          </w:p>
        </w:tc>
        <w:tc>
          <w:tcPr>
            <w:tcW w:type="dxa" w:w="3515"/>
            <w:shd w:val="clear" w:fill="5B3DF5"/>
          </w:tcPr>
          <w:p>
            <w:pPr>
              <w:spacing w:after="20"/>
            </w:pPr>
            <w:r/>
            <w:r>
              <w:rPr>
                <w:b/>
                <w:color w:val="FFFFFF"/>
                <w:sz w:val="17"/>
              </w:rPr>
              <w:t>Lưu ý</w:t>
            </w:r>
          </w:p>
        </w:tc>
      </w:tr>
      <w:tr>
        <w:tc>
          <w:tcPr>
            <w:tcW w:type="dxa" w:w="1928"/>
          </w:tcPr>
          <w:p>
            <w:pPr>
              <w:spacing w:after="20"/>
            </w:pPr>
            <w:r/>
            <w:r>
              <w:rPr>
                <w:b w:val="0"/>
                <w:sz w:val="17"/>
              </w:rPr>
              <w:t>Thông tin chi phí</w:t>
            </w:r>
          </w:p>
        </w:tc>
        <w:tc>
          <w:tcPr>
            <w:tcW w:type="dxa" w:w="3742"/>
          </w:tcPr>
          <w:p>
            <w:pPr>
              <w:spacing w:after="20"/>
            </w:pPr>
            <w:r/>
            <w:r>
              <w:rPr>
                <w:b w:val="0"/>
                <w:sz w:val="17"/>
              </w:rPr>
              <w:t>Người nộp · Ngày chi · Nhà cung cấp · Hoàn ứng · Hạn thanh toán · Tiền tệ · Tệp đính kèm</w:t>
            </w:r>
          </w:p>
        </w:tc>
        <w:tc>
          <w:tcPr>
            <w:tcW w:type="dxa" w:w="3515"/>
          </w:tcPr>
          <w:p>
            <w:pPr>
              <w:spacing w:after="20"/>
            </w:pPr>
            <w:r/>
            <w:r>
              <w:rPr>
                <w:b w:val="0"/>
                <w:sz w:val="17"/>
              </w:rPr>
              <w:t>Hoàn ứng = Có nghĩa nhân viên ứng tiền trước</w:t>
            </w:r>
          </w:p>
        </w:tc>
      </w:tr>
      <w:tr>
        <w:tc>
          <w:tcPr>
            <w:tcW w:type="dxa" w:w="1928"/>
          </w:tcPr>
          <w:p>
            <w:pPr>
              <w:spacing w:after="20"/>
            </w:pPr>
            <w:r/>
            <w:r>
              <w:rPr>
                <w:b w:val="0"/>
                <w:sz w:val="17"/>
              </w:rPr>
              <w:t>Ghi vào đâu</w:t>
            </w:r>
          </w:p>
        </w:tc>
        <w:tc>
          <w:tcPr>
            <w:tcW w:type="dxa" w:w="3742"/>
          </w:tcPr>
          <w:p>
            <w:pPr>
              <w:spacing w:after="20"/>
            </w:pPr>
            <w:r/>
            <w:r>
              <w:rPr>
                <w:b w:val="0"/>
                <w:sz w:val="17"/>
              </w:rPr>
              <w:t>Hạng mục · Nội dung</w:t>
            </w:r>
          </w:p>
        </w:tc>
        <w:tc>
          <w:tcPr>
            <w:tcW w:type="dxa" w:w="3515"/>
          </w:tcPr>
          <w:p>
            <w:pPr>
              <w:spacing w:after="20"/>
            </w:pPr>
            <w:r/>
            <w:r>
              <w:rPr>
                <w:b w:val="0"/>
                <w:sz w:val="17"/>
              </w:rPr>
              <w:t>Chỉ hiện hạng mục đã bật icon ghi chi phí</w:t>
            </w:r>
          </w:p>
        </w:tc>
      </w:tr>
      <w:tr>
        <w:tc>
          <w:tcPr>
            <w:tcW w:type="dxa" w:w="1928"/>
          </w:tcPr>
          <w:p>
            <w:pPr>
              <w:spacing w:after="20"/>
            </w:pPr>
            <w:r/>
            <w:r>
              <w:rPr>
                <w:b w:val="0"/>
                <w:sz w:val="17"/>
              </w:rPr>
              <w:t>Các dòng chi</w:t>
            </w:r>
          </w:p>
        </w:tc>
        <w:tc>
          <w:tcPr>
            <w:tcW w:type="dxa" w:w="3742"/>
          </w:tcPr>
          <w:p>
            <w:pPr>
              <w:spacing w:after="20"/>
            </w:pPr>
            <w:r/>
            <w:r>
              <w:rPr>
                <w:b w:val="0"/>
                <w:sz w:val="17"/>
              </w:rPr>
              <w:t>Nội dung · Đơn giá · Số lượng · Thuế % · Trước thuế</w:t>
            </w:r>
          </w:p>
        </w:tc>
        <w:tc>
          <w:tcPr>
            <w:tcW w:type="dxa" w:w="3515"/>
          </w:tcPr>
          <w:p>
            <w:pPr>
              <w:spacing w:after="20"/>
            </w:pPr>
            <w:r/>
            <w:r>
              <w:rPr>
                <w:b w:val="0"/>
                <w:sz w:val="17"/>
              </w:rPr>
              <w:t>Một phiếu nhiều dòng: chuyến công tác gồm vé, khách sạn, taxi</w:t>
            </w:r>
          </w:p>
        </w:tc>
      </w:tr>
      <w:tr>
        <w:tc>
          <w:tcPr>
            <w:tcW w:type="dxa" w:w="1928"/>
          </w:tcPr>
          <w:p>
            <w:pPr>
              <w:spacing w:after="20"/>
            </w:pPr>
            <w:r/>
            <w:r>
              <w:rPr>
                <w:b w:val="0"/>
                <w:sz w:val="17"/>
              </w:rPr>
              <w:t>Tính cho khách</w:t>
            </w:r>
          </w:p>
        </w:tc>
        <w:tc>
          <w:tcPr>
            <w:tcW w:type="dxa" w:w="3742"/>
          </w:tcPr>
          <w:p>
            <w:pPr>
              <w:spacing w:after="20"/>
            </w:pPr>
            <w:r/>
            <w:r>
              <w:rPr>
                <w:b w:val="0"/>
                <w:sz w:val="17"/>
              </w:rPr>
              <w:t>Kiểu phụ giá (phần trăm hoặc số tiền) · Giá trị</w:t>
            </w:r>
          </w:p>
        </w:tc>
        <w:tc>
          <w:tcPr>
            <w:tcW w:type="dxa" w:w="3515"/>
          </w:tcPr>
          <w:p>
            <w:pPr>
              <w:spacing w:after="20"/>
            </w:pPr>
            <w:r/>
            <w:r>
              <w:rPr>
                <w:b w:val="0"/>
                <w:sz w:val="17"/>
              </w:rPr>
              <w:t>Phụ giá tính trên số TRƯỚC THUẾ</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AF7F0"/>
          </w:tcPr>
          <w:p>
            <w:pPr>
              <w:spacing w:after="60" w:before="60"/>
            </w:pPr>
            <w:r/>
            <w:r>
              <w:rPr>
                <w:sz w:val="19"/>
              </w:rPr>
              <w:t>Ví dụ thật — phiếu “Thuê thầu phụ tích hợp NFC”:</w:t>
              <w:br/>
              <w:t xml:space="preserve">   Trước thuế 85.000.000 đ, thuế 10% = 8.500.000 đ</w:t>
              <w:br/>
              <w:t xml:space="preserve">   Trả nhà cung cấp = 93.500.000 đ</w:t>
              <w:br/>
              <w:t xml:space="preserve">   Phụ giá 25% trên số TRƯỚC THUẾ = 21.250.000 đ</w:t>
              <w:br/>
              <w:t xml:space="preserve">   → Tính cho khách = 85.000.000 + 21.250.000 = 106.250.000 đ</w:t>
            </w:r>
          </w:p>
        </w:tc>
      </w:tr>
    </w:tbl>
    <w:p>
      <w:pPr>
        <w:spacing w:after="40"/>
      </w:pPr>
    </w:p>
    <w:p>
      <w:r>
        <w:rPr>
          <w:b w:val="0"/>
          <w:i w:val="0"/>
        </w:rPr>
        <w:t>Trường hợp đặc biệt — phiếu “Hạ tầng máy chủ do khách tự mua”: chi ra 0 đ nhưng tính khách 40.000.000 đ. Khách tự mua máy chủ, công ty vẫn tính công lắp đặt bằng phụ giá dạng SỐ TIỀN.</w:t>
      </w:r>
    </w:p>
    <w:p>
      <w:pPr>
        <w:pStyle w:val="Heading2"/>
      </w:pPr>
      <w:r>
        <w:t>9.4 Tab Chi phí trong hợp đồng</w:t>
      </w:r>
    </w:p>
    <w:p>
      <w:pPr>
        <w:jc w:val="center"/>
      </w:pPr>
      <w:r>
        <w:drawing>
          <wp:inline xmlns:a="http://schemas.openxmlformats.org/drawingml/2006/main" xmlns:pic="http://schemas.openxmlformats.org/drawingml/2006/picture">
            <wp:extent cx="5903999" cy="3739199"/>
            <wp:docPr id="16" name="Picture 16"/>
            <wp:cNvGraphicFramePr>
              <a:graphicFrameLocks noChangeAspect="1"/>
            </wp:cNvGraphicFramePr>
            <a:graphic>
              <a:graphicData uri="http://schemas.openxmlformats.org/drawingml/2006/picture">
                <pic:pic>
                  <pic:nvPicPr>
                    <pic:cNvPr id="0" name="09-hd-chi-phi.png"/>
                    <pic:cNvPicPr/>
                  </pic:nvPicPr>
                  <pic:blipFill>
                    <a:blip r:embed="rId24"/>
                    <a:stretch>
                      <a:fillRect/>
                    </a:stretch>
                  </pic:blipFill>
                  <pic:spPr>
                    <a:xfrm>
                      <a:off x="0" y="0"/>
                      <a:ext cx="5903999" cy="3739199"/>
                    </a:xfrm>
                    <a:prstGeom prst="rect"/>
                  </pic:spPr>
                </pic:pic>
              </a:graphicData>
            </a:graphic>
          </wp:inline>
        </w:drawing>
      </w:r>
    </w:p>
    <w:p>
      <w:pPr>
        <w:spacing w:after="240"/>
        <w:jc w:val="center"/>
      </w:pPr>
      <w:r>
        <w:rPr>
          <w:i/>
          <w:color w:val="6B6B80"/>
          <w:sz w:val="18"/>
        </w:rPr>
        <w:t>Hình 16 — Tab Chi phí lọc theo hợp đồng</w:t>
      </w:r>
    </w:p>
    <w:p>
      <w:r>
        <w:rPr>
          <w:b w:val="0"/>
          <w:i w:val="0"/>
        </w:rPr>
        <w:t>Cùng dữ liệu nhưng chỉ hiện phiếu thuộc hợp đồng đang mở, kèm ba ô tổng riêng của hợp đồng đó.</w:t>
      </w:r>
    </w:p>
    <w:p>
      <w:r>
        <w:br w:type="page"/>
      </w:r>
    </w:p>
    <w:p>
      <w:pPr>
        <w:pStyle w:val="Heading1"/>
      </w:pPr>
      <w:r>
        <w:t>10. Màn 8 — Biểu đồ và báo cáo</w:t>
      </w:r>
    </w:p>
    <w:p>
      <w:r>
        <w:rPr>
          <w:b w:val="0"/>
          <w:i w:val="0"/>
        </w:rPr>
        <w:t>Nằm ở tab Tổng quan của hợp đồng. Đây là nơi đọc số ra quyết định, nên cần hiểu đúng từng thành phần.</w:t>
      </w:r>
    </w:p>
    <w:p>
      <w:pPr>
        <w:jc w:val="center"/>
      </w:pPr>
      <w:r>
        <w:drawing>
          <wp:inline xmlns:a="http://schemas.openxmlformats.org/drawingml/2006/main" xmlns:pic="http://schemas.openxmlformats.org/drawingml/2006/picture">
            <wp:extent cx="5903999" cy="3739199"/>
            <wp:docPr id="17" name="Picture 17"/>
            <wp:cNvGraphicFramePr>
              <a:graphicFrameLocks noChangeAspect="1"/>
            </wp:cNvGraphicFramePr>
            <a:graphic>
              <a:graphicData uri="http://schemas.openxmlformats.org/drawingml/2006/picture">
                <pic:pic>
                  <pic:nvPicPr>
                    <pic:cNvPr id="0" name="07-hd-tong-quan.png"/>
                    <pic:cNvPicPr/>
                  </pic:nvPicPr>
                  <pic:blipFill>
                    <a:blip r:embed="rId15"/>
                    <a:stretch>
                      <a:fillRect/>
                    </a:stretch>
                  </pic:blipFill>
                  <pic:spPr>
                    <a:xfrm>
                      <a:off x="0" y="0"/>
                      <a:ext cx="5903999" cy="3739199"/>
                    </a:xfrm>
                    <a:prstGeom prst="rect"/>
                  </pic:spPr>
                </pic:pic>
              </a:graphicData>
            </a:graphic>
          </wp:inline>
        </w:drawing>
      </w:r>
    </w:p>
    <w:p>
      <w:pPr>
        <w:spacing w:after="240"/>
        <w:jc w:val="center"/>
      </w:pPr>
      <w:r>
        <w:rPr>
          <w:i/>
          <w:color w:val="6B6B80"/>
          <w:sz w:val="18"/>
        </w:rPr>
        <w:t>Hình 17 — Biểu đồ diễn biến (xem lại Hình 7)</w:t>
      </w:r>
    </w:p>
    <w:p>
      <w:pPr>
        <w:pStyle w:val="Heading2"/>
      </w:pPr>
      <w:r>
        <w:t>10.1 Bốn nhóm điều khiển</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fill="5B3DF5"/>
          </w:tcPr>
          <w:p>
            <w:pPr>
              <w:spacing w:after="20"/>
            </w:pPr>
            <w:r/>
            <w:r>
              <w:rPr>
                <w:b/>
                <w:color w:val="FFFFFF"/>
                <w:sz w:val="19"/>
              </w:rPr>
              <w:t>Nhóm</w:t>
            </w:r>
          </w:p>
        </w:tc>
        <w:tc>
          <w:tcPr>
            <w:tcW w:type="dxa" w:w="2494"/>
            <w:shd w:val="clear" w:fill="5B3DF5"/>
          </w:tcPr>
          <w:p>
            <w:pPr>
              <w:spacing w:after="20"/>
            </w:pPr>
            <w:r/>
            <w:r>
              <w:rPr>
                <w:b/>
                <w:color w:val="FFFFFF"/>
                <w:sz w:val="19"/>
              </w:rPr>
              <w:t>Lựa chọn</w:t>
            </w:r>
          </w:p>
        </w:tc>
        <w:tc>
          <w:tcPr>
            <w:tcW w:type="dxa" w:w="4989"/>
            <w:shd w:val="clear" w:fill="5B3DF5"/>
          </w:tcPr>
          <w:p>
            <w:pPr>
              <w:spacing w:after="20"/>
            </w:pPr>
            <w:r/>
            <w:r>
              <w:rPr>
                <w:b/>
                <w:color w:val="FFFFFF"/>
                <w:sz w:val="19"/>
              </w:rPr>
              <w:t>Đổi cái gì</w:t>
            </w:r>
          </w:p>
        </w:tc>
      </w:tr>
      <w:tr>
        <w:tc>
          <w:tcPr>
            <w:tcW w:type="dxa" w:w="1701"/>
          </w:tcPr>
          <w:p>
            <w:pPr>
              <w:spacing w:after="20"/>
            </w:pPr>
            <w:r/>
            <w:r>
              <w:rPr>
                <w:b/>
                <w:sz w:val="19"/>
              </w:rPr>
              <w:t>Góc nhìn</w:t>
            </w:r>
          </w:p>
        </w:tc>
        <w:tc>
          <w:tcPr>
            <w:tcW w:type="dxa" w:w="2494"/>
          </w:tcPr>
          <w:p>
            <w:pPr>
              <w:spacing w:after="20"/>
            </w:pPr>
            <w:r/>
            <w:r>
              <w:rPr>
                <w:b w:val="0"/>
                <w:sz w:val="19"/>
              </w:rPr>
              <w:t>Ngân sách · Lợi nhuận</w:t>
            </w:r>
          </w:p>
        </w:tc>
        <w:tc>
          <w:tcPr>
            <w:tcW w:type="dxa" w:w="4989"/>
          </w:tcPr>
          <w:p>
            <w:pPr>
              <w:spacing w:after="20"/>
            </w:pPr>
            <w:r/>
            <w:r>
              <w:rPr>
                <w:b w:val="0"/>
                <w:sz w:val="19"/>
              </w:rPr>
              <w:t>Ngân sách = đối ngoại (còn bao nhiêu tiền). Lợi nhuận = đối nội (lãi bao nhiêu)</w:t>
            </w:r>
          </w:p>
        </w:tc>
      </w:tr>
      <w:tr>
        <w:tc>
          <w:tcPr>
            <w:tcW w:type="dxa" w:w="1701"/>
          </w:tcPr>
          <w:p>
            <w:pPr>
              <w:spacing w:after="20"/>
            </w:pPr>
            <w:r/>
            <w:r>
              <w:rPr>
                <w:b/>
                <w:sz w:val="19"/>
              </w:rPr>
              <w:t>Độ chi tiết</w:t>
            </w:r>
          </w:p>
        </w:tc>
        <w:tc>
          <w:tcPr>
            <w:tcW w:type="dxa" w:w="2494"/>
          </w:tcPr>
          <w:p>
            <w:pPr>
              <w:spacing w:after="20"/>
            </w:pPr>
            <w:r/>
            <w:r>
              <w:rPr>
                <w:b w:val="0"/>
                <w:sz w:val="19"/>
              </w:rPr>
              <w:t>Năm · Quý · Tháng · Tuần</w:t>
            </w:r>
          </w:p>
        </w:tc>
        <w:tc>
          <w:tcPr>
            <w:tcW w:type="dxa" w:w="4989"/>
          </w:tcPr>
          <w:p>
            <w:pPr>
              <w:spacing w:after="20"/>
            </w:pPr>
            <w:r/>
            <w:r>
              <w:rPr>
                <w:b w:val="0"/>
                <w:sz w:val="19"/>
              </w:rPr>
              <w:t>Hợp đồng dài vài năm thì xem theo Quý, hợp đồng ngắn xem theo Tuần</w:t>
            </w:r>
          </w:p>
        </w:tc>
      </w:tr>
      <w:tr>
        <w:tc>
          <w:tcPr>
            <w:tcW w:type="dxa" w:w="1701"/>
          </w:tcPr>
          <w:p>
            <w:pPr>
              <w:spacing w:after="20"/>
            </w:pPr>
            <w:r/>
            <w:r>
              <w:rPr>
                <w:b/>
                <w:sz w:val="19"/>
              </w:rPr>
              <w:t>Cách cộng</w:t>
            </w:r>
          </w:p>
        </w:tc>
        <w:tc>
          <w:tcPr>
            <w:tcW w:type="dxa" w:w="2494"/>
          </w:tcPr>
          <w:p>
            <w:pPr>
              <w:spacing w:after="20"/>
            </w:pPr>
            <w:r/>
            <w:r>
              <w:rPr>
                <w:b w:val="0"/>
                <w:sz w:val="19"/>
              </w:rPr>
              <w:t>Cộng dồn · Theo kỳ</w:t>
            </w:r>
          </w:p>
        </w:tc>
        <w:tc>
          <w:tcPr>
            <w:tcW w:type="dxa" w:w="4989"/>
          </w:tcPr>
          <w:p>
            <w:pPr>
              <w:spacing w:after="20"/>
            </w:pPr>
            <w:r/>
            <w:r>
              <w:rPr>
                <w:b w:val="0"/>
                <w:sz w:val="19"/>
              </w:rPr>
              <w:t>Cộng dồn = nhìn xu hướng và chỗ chạm trần. Theo kỳ = nhìn kỳ nào nặng nhẹ</w:t>
            </w:r>
          </w:p>
        </w:tc>
      </w:tr>
      <w:tr>
        <w:tc>
          <w:tcPr>
            <w:tcW w:type="dxa" w:w="1701"/>
          </w:tcPr>
          <w:p>
            <w:pPr>
              <w:spacing w:after="20"/>
            </w:pPr>
            <w:r/>
            <w:r>
              <w:rPr>
                <w:b/>
                <w:sz w:val="19"/>
              </w:rPr>
              <w:t>Chọn kỳ</w:t>
            </w:r>
          </w:p>
        </w:tc>
        <w:tc>
          <w:tcPr>
            <w:tcW w:type="dxa" w:w="2494"/>
          </w:tcPr>
          <w:p>
            <w:pPr>
              <w:spacing w:after="20"/>
            </w:pPr>
            <w:r/>
            <w:r>
              <w:rPr>
                <w:b w:val="0"/>
                <w:sz w:val="19"/>
              </w:rPr>
              <w:t>Hôm nay · từng kỳ cụ thể</w:t>
            </w:r>
          </w:p>
        </w:tc>
        <w:tc>
          <w:tcPr>
            <w:tcW w:type="dxa" w:w="4989"/>
          </w:tcPr>
          <w:p>
            <w:pPr>
              <w:spacing w:after="20"/>
            </w:pPr>
            <w:r/>
            <w:r>
              <w:rPr>
                <w:b w:val="0"/>
                <w:sz w:val="19"/>
              </w:rPr>
              <w:t>Chọn một kỳ thì BA Ô SỐ LIỆU bên dưới đổi theo, kể cả kỳ tương lai (số dự báo)</w:t>
            </w:r>
          </w:p>
        </w:tc>
      </w:tr>
    </w:tbl>
    <w:p>
      <w:pPr>
        <w:spacing w:after="40"/>
      </w:pPr>
    </w:p>
    <w:p>
      <w:pPr>
        <w:pStyle w:val="Heading2"/>
      </w:pPr>
      <w:r>
        <w:t>10.2 Đọc biểu đồ</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val="clear" w:fill="5B3DF5"/>
          </w:tcPr>
          <w:p>
            <w:pPr>
              <w:spacing w:after="20"/>
            </w:pPr>
            <w:r/>
            <w:r>
              <w:rPr>
                <w:b/>
                <w:color w:val="FFFFFF"/>
                <w:sz w:val="17"/>
              </w:rPr>
              <w:t>Ký hiệu</w:t>
            </w:r>
          </w:p>
        </w:tc>
        <w:tc>
          <w:tcPr>
            <w:tcW w:type="dxa" w:w="2494"/>
            <w:shd w:val="clear" w:fill="5B3DF5"/>
          </w:tcPr>
          <w:p>
            <w:pPr>
              <w:spacing w:after="20"/>
            </w:pPr>
            <w:r/>
            <w:r>
              <w:rPr>
                <w:b/>
                <w:color w:val="FFFFFF"/>
                <w:sz w:val="17"/>
              </w:rPr>
              <w:t>Là gì</w:t>
            </w:r>
          </w:p>
        </w:tc>
        <w:tc>
          <w:tcPr>
            <w:tcW w:type="dxa" w:w="4762"/>
            <w:shd w:val="clear" w:fill="5B3DF5"/>
          </w:tcPr>
          <w:p>
            <w:pPr>
              <w:spacing w:after="20"/>
            </w:pPr>
            <w:r/>
            <w:r>
              <w:rPr>
                <w:b/>
                <w:color w:val="FFFFFF"/>
                <w:sz w:val="17"/>
              </w:rPr>
              <w:t>Đọc thế nào</w:t>
            </w:r>
          </w:p>
        </w:tc>
      </w:tr>
      <w:tr>
        <w:tc>
          <w:tcPr>
            <w:tcW w:type="dxa" w:w="1928"/>
          </w:tcPr>
          <w:p>
            <w:pPr>
              <w:spacing w:after="20"/>
            </w:pPr>
            <w:r/>
            <w:r>
              <w:rPr>
                <w:b w:val="0"/>
                <w:sz w:val="17"/>
              </w:rPr>
              <w:t>Cột cam đậm</w:t>
            </w:r>
          </w:p>
        </w:tc>
        <w:tc>
          <w:tcPr>
            <w:tcW w:type="dxa" w:w="2494"/>
          </w:tcPr>
          <w:p>
            <w:pPr>
              <w:spacing w:after="20"/>
            </w:pPr>
            <w:r/>
            <w:r>
              <w:rPr>
                <w:b w:val="0"/>
                <w:sz w:val="17"/>
              </w:rPr>
              <w:t>Giờ tính tiền / Giờ đã làm</w:t>
            </w:r>
          </w:p>
        </w:tc>
        <w:tc>
          <w:tcPr>
            <w:tcW w:type="dxa" w:w="4762"/>
          </w:tcPr>
          <w:p>
            <w:pPr>
              <w:spacing w:after="20"/>
            </w:pPr>
            <w:r/>
            <w:r>
              <w:rPr>
                <w:b w:val="0"/>
                <w:sz w:val="17"/>
              </w:rPr>
              <w:t>Giờ thực tế đã ghi</w:t>
            </w:r>
          </w:p>
        </w:tc>
      </w:tr>
      <w:tr>
        <w:tc>
          <w:tcPr>
            <w:tcW w:type="dxa" w:w="1928"/>
          </w:tcPr>
          <w:p>
            <w:pPr>
              <w:spacing w:after="20"/>
            </w:pPr>
            <w:r/>
            <w:r>
              <w:rPr>
                <w:b w:val="0"/>
                <w:sz w:val="17"/>
              </w:rPr>
              <w:t>Cột cam nhạt</w:t>
            </w:r>
          </w:p>
        </w:tc>
        <w:tc>
          <w:tcPr>
            <w:tcW w:type="dxa" w:w="2494"/>
          </w:tcPr>
          <w:p>
            <w:pPr>
              <w:spacing w:after="20"/>
            </w:pPr>
            <w:r/>
            <w:r>
              <w:rPr>
                <w:b w:val="0"/>
                <w:sz w:val="17"/>
              </w:rPr>
              <w:t>Giờ đã xếp lịch</w:t>
            </w:r>
          </w:p>
        </w:tc>
        <w:tc>
          <w:tcPr>
            <w:tcW w:type="dxa" w:w="4762"/>
          </w:tcPr>
          <w:p>
            <w:pPr>
              <w:spacing w:after="20"/>
            </w:pPr>
            <w:r/>
            <w:r>
              <w:rPr>
                <w:b w:val="0"/>
                <w:sz w:val="17"/>
              </w:rPr>
              <w:t>Giờ dự kiến theo kế hoạch công việc</w:t>
            </w:r>
          </w:p>
        </w:tc>
      </w:tr>
      <w:tr>
        <w:tc>
          <w:tcPr>
            <w:tcW w:type="dxa" w:w="1928"/>
          </w:tcPr>
          <w:p>
            <w:pPr>
              <w:spacing w:after="20"/>
            </w:pPr>
            <w:r/>
            <w:r>
              <w:rPr>
                <w:b w:val="0"/>
                <w:sz w:val="17"/>
              </w:rPr>
              <w:t>Cột sọc chéo</w:t>
            </w:r>
          </w:p>
        </w:tc>
        <w:tc>
          <w:tcPr>
            <w:tcW w:type="dxa" w:w="2494"/>
          </w:tcPr>
          <w:p>
            <w:pPr>
              <w:spacing w:after="20"/>
            </w:pPr>
            <w:r/>
            <w:r>
              <w:rPr>
                <w:b w:val="0"/>
                <w:sz w:val="17"/>
              </w:rPr>
              <w:t>Giờ xếp lịch tương lai</w:t>
            </w:r>
          </w:p>
        </w:tc>
        <w:tc>
          <w:tcPr>
            <w:tcW w:type="dxa" w:w="4762"/>
          </w:tcPr>
          <w:p>
            <w:pPr>
              <w:spacing w:after="20"/>
            </w:pPr>
            <w:r/>
            <w:r>
              <w:rPr>
                <w:b w:val="0"/>
                <w:sz w:val="17"/>
              </w:rPr>
              <w:t>Kỳ chưa tới — mới là dự kiến</w:t>
            </w:r>
          </w:p>
        </w:tc>
      </w:tr>
      <w:tr>
        <w:tc>
          <w:tcPr>
            <w:tcW w:type="dxa" w:w="1928"/>
          </w:tcPr>
          <w:p>
            <w:pPr>
              <w:spacing w:after="20"/>
            </w:pPr>
            <w:r/>
            <w:r>
              <w:rPr>
                <w:b w:val="0"/>
                <w:sz w:val="17"/>
              </w:rPr>
              <w:t>Đường đỏ ngang</w:t>
            </w:r>
          </w:p>
        </w:tc>
        <w:tc>
          <w:tcPr>
            <w:tcW w:type="dxa" w:w="2494"/>
          </w:tcPr>
          <w:p>
            <w:pPr>
              <w:spacing w:after="20"/>
            </w:pPr>
            <w:r/>
            <w:r>
              <w:rPr>
                <w:b w:val="0"/>
                <w:sz w:val="17"/>
              </w:rPr>
              <w:t>Tổng ngân sách</w:t>
            </w:r>
          </w:p>
        </w:tc>
        <w:tc>
          <w:tcPr>
            <w:tcW w:type="dxa" w:w="4762"/>
          </w:tcPr>
          <w:p>
            <w:pPr>
              <w:spacing w:after="20"/>
            </w:pPr>
            <w:r/>
            <w:r>
              <w:rPr>
                <w:b w:val="0"/>
                <w:sz w:val="17"/>
              </w:rPr>
              <w:t>Trần hợp đồng, chạm là hết tiền</w:t>
            </w:r>
          </w:p>
        </w:tc>
      </w:tr>
      <w:tr>
        <w:tc>
          <w:tcPr>
            <w:tcW w:type="dxa" w:w="1928"/>
          </w:tcPr>
          <w:p>
            <w:pPr>
              <w:spacing w:after="20"/>
            </w:pPr>
            <w:r/>
            <w:r>
              <w:rPr>
                <w:b w:val="0"/>
                <w:sz w:val="17"/>
              </w:rPr>
              <w:t>Đường xanh liền</w:t>
            </w:r>
          </w:p>
        </w:tc>
        <w:tc>
          <w:tcPr>
            <w:tcW w:type="dxa" w:w="2494"/>
          </w:tcPr>
          <w:p>
            <w:pPr>
              <w:spacing w:after="20"/>
            </w:pPr>
            <w:r/>
            <w:r>
              <w:rPr>
                <w:b w:val="0"/>
                <w:sz w:val="17"/>
              </w:rPr>
              <w:t>Đã dùng</w:t>
            </w:r>
          </w:p>
        </w:tc>
        <w:tc>
          <w:tcPr>
            <w:tcW w:type="dxa" w:w="4762"/>
          </w:tcPr>
          <w:p>
            <w:pPr>
              <w:spacing w:after="20"/>
            </w:pPr>
            <w:r/>
            <w:r>
              <w:rPr>
                <w:b w:val="0"/>
                <w:sz w:val="17"/>
              </w:rPr>
              <w:t>Doanh thu đã ghi nhận tới kỳ đó</w:t>
            </w:r>
          </w:p>
        </w:tc>
      </w:tr>
      <w:tr>
        <w:tc>
          <w:tcPr>
            <w:tcW w:type="dxa" w:w="1928"/>
          </w:tcPr>
          <w:p>
            <w:pPr>
              <w:spacing w:after="20"/>
            </w:pPr>
            <w:r/>
            <w:r>
              <w:rPr>
                <w:b w:val="0"/>
                <w:sz w:val="17"/>
              </w:rPr>
              <w:t>Đường xanh đứt</w:t>
            </w:r>
          </w:p>
        </w:tc>
        <w:tc>
          <w:tcPr>
            <w:tcW w:type="dxa" w:w="2494"/>
          </w:tcPr>
          <w:p>
            <w:pPr>
              <w:spacing w:after="20"/>
            </w:pPr>
            <w:r/>
            <w:r>
              <w:rPr>
                <w:b w:val="0"/>
                <w:sz w:val="17"/>
              </w:rPr>
              <w:t>Đã dùng, dự báo</w:t>
            </w:r>
          </w:p>
        </w:tc>
        <w:tc>
          <w:tcPr>
            <w:tcW w:type="dxa" w:w="4762"/>
          </w:tcPr>
          <w:p>
            <w:pPr>
              <w:spacing w:after="20"/>
            </w:pPr>
            <w:r/>
            <w:r>
              <w:rPr>
                <w:b w:val="0"/>
                <w:sz w:val="17"/>
              </w:rPr>
              <w:t>Dự báo theo lịch đã xếp</w:t>
            </w:r>
          </w:p>
        </w:tc>
      </w:tr>
      <w:tr>
        <w:tc>
          <w:tcPr>
            <w:tcW w:type="dxa" w:w="1928"/>
          </w:tcPr>
          <w:p>
            <w:pPr>
              <w:spacing w:after="20"/>
            </w:pPr>
            <w:r/>
            <w:r>
              <w:rPr>
                <w:b w:val="0"/>
                <w:sz w:val="17"/>
              </w:rPr>
              <w:t>Vạch xám đứt</w:t>
            </w:r>
          </w:p>
        </w:tc>
        <w:tc>
          <w:tcPr>
            <w:tcW w:type="dxa" w:w="2494"/>
          </w:tcPr>
          <w:p>
            <w:pPr>
              <w:spacing w:after="20"/>
            </w:pPr>
            <w:r/>
            <w:r>
              <w:rPr>
                <w:b w:val="0"/>
                <w:sz w:val="17"/>
              </w:rPr>
              <w:t>Kỳ hiện tại</w:t>
            </w:r>
          </w:p>
        </w:tc>
        <w:tc>
          <w:tcPr>
            <w:tcW w:type="dxa" w:w="4762"/>
          </w:tcPr>
          <w:p>
            <w:pPr>
              <w:spacing w:after="20"/>
            </w:pPr>
            <w:r/>
            <w:r>
              <w:rPr>
                <w:b w:val="0"/>
                <w:sz w:val="17"/>
              </w:rPr>
              <w:t>Mốc hôm nay</w:t>
            </w:r>
          </w:p>
        </w:tc>
      </w:tr>
      <w:tr>
        <w:tc>
          <w:tcPr>
            <w:tcW w:type="dxa" w:w="1928"/>
          </w:tcPr>
          <w:p>
            <w:pPr>
              <w:spacing w:after="20"/>
            </w:pPr>
            <w:r/>
            <w:r>
              <w:rPr>
                <w:b w:val="0"/>
                <w:sz w:val="17"/>
              </w:rPr>
              <w:t>Vạch tím đặc</w:t>
            </w:r>
          </w:p>
        </w:tc>
        <w:tc>
          <w:tcPr>
            <w:tcW w:type="dxa" w:w="2494"/>
          </w:tcPr>
          <w:p>
            <w:pPr>
              <w:spacing w:after="20"/>
            </w:pPr>
            <w:r/>
            <w:r>
              <w:rPr>
                <w:b w:val="0"/>
                <w:sz w:val="17"/>
              </w:rPr>
              <w:t>Kỳ đang chọn</w:t>
            </w:r>
          </w:p>
        </w:tc>
        <w:tc>
          <w:tcPr>
            <w:tcW w:type="dxa" w:w="4762"/>
          </w:tcPr>
          <w:p>
            <w:pPr>
              <w:spacing w:after="20"/>
            </w:pPr>
            <w:r/>
            <w:r>
              <w:rPr>
                <w:b w:val="0"/>
                <w:sz w:val="17"/>
              </w:rPr>
              <w:t>Kỳ vừa bấm chọn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FEF6E7"/>
          </w:tcPr>
          <w:p>
            <w:pPr>
              <w:spacing w:after="60" w:before="60"/>
            </w:pPr>
            <w:r/>
            <w:r>
              <w:rPr>
                <w:sz w:val="19"/>
              </w:rPr>
              <w:t>Chỗ đường xanh cắt đường đỏ chính là lúc ngân sách cạn. Hệ thống tự tính và hiện cảnh báo đỏ phía trên biểu đồ, ví dụ: “ngân sách sẽ cạn vào 25/08/2026 và vượt 101.617.083 đ — trong khi hợp đồng còn tới 31/08/2026”.</w:t>
            </w:r>
          </w:p>
        </w:tc>
      </w:tr>
    </w:tbl>
    <w:p>
      <w:pPr>
        <w:spacing w:after="40"/>
      </w:pPr>
    </w:p>
    <w:p>
      <w:pPr>
        <w:pStyle w:val="Heading2"/>
      </w:pPr>
      <w:r>
        <w:t>10.3 Ba ô số liệu</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val="clear" w:fill="5B3DF5"/>
          </w:tcPr>
          <w:p>
            <w:pPr>
              <w:spacing w:after="20"/>
            </w:pPr>
            <w:r/>
            <w:r>
              <w:rPr>
                <w:b/>
                <w:color w:val="FFFFFF"/>
                <w:sz w:val="19"/>
              </w:rPr>
              <w:t>Ô</w:t>
            </w:r>
          </w:p>
        </w:tc>
        <w:tc>
          <w:tcPr>
            <w:tcW w:type="dxa" w:w="3628"/>
            <w:shd w:val="clear" w:fill="5B3DF5"/>
          </w:tcPr>
          <w:p>
            <w:pPr>
              <w:spacing w:after="20"/>
            </w:pPr>
            <w:r/>
            <w:r>
              <w:rPr>
                <w:b/>
                <w:color w:val="FFFFFF"/>
                <w:sz w:val="19"/>
              </w:rPr>
              <w:t>Tab Ngân sách</w:t>
            </w:r>
          </w:p>
        </w:tc>
        <w:tc>
          <w:tcPr>
            <w:tcW w:type="dxa" w:w="3628"/>
            <w:shd w:val="clear" w:fill="5B3DF5"/>
          </w:tcPr>
          <w:p>
            <w:pPr>
              <w:spacing w:after="20"/>
            </w:pPr>
            <w:r/>
            <w:r>
              <w:rPr>
                <w:b/>
                <w:color w:val="FFFFFF"/>
                <w:sz w:val="19"/>
              </w:rPr>
              <w:t>Tab Lợi nhuận</w:t>
            </w:r>
          </w:p>
        </w:tc>
      </w:tr>
      <w:tr>
        <w:tc>
          <w:tcPr>
            <w:tcW w:type="dxa" w:w="1928"/>
          </w:tcPr>
          <w:p>
            <w:pPr>
              <w:spacing w:after="20"/>
            </w:pPr>
            <w:r/>
            <w:r>
              <w:rPr>
                <w:b/>
                <w:sz w:val="19"/>
              </w:rPr>
              <w:t>Thời gian</w:t>
            </w:r>
          </w:p>
          <w:p>
            <w:pPr>
              <w:spacing w:after="20"/>
            </w:pPr>
            <w:r>
              <w:rPr>
                <w:b w:val="0"/>
                <w:sz w:val="19"/>
              </w:rPr>
              <w:t>Time</w:t>
            </w:r>
          </w:p>
        </w:tc>
        <w:tc>
          <w:tcPr>
            <w:tcW w:type="dxa" w:w="3628"/>
          </w:tcPr>
          <w:p>
            <w:pPr>
              <w:spacing w:after="20"/>
            </w:pPr>
            <w:r/>
            <w:r>
              <w:rPr>
                <w:b w:val="0"/>
                <w:sz w:val="19"/>
              </w:rPr>
              <w:t>Giờ đã bán · Giờ tính tiền · Còn lại</w:t>
            </w:r>
          </w:p>
        </w:tc>
        <w:tc>
          <w:tcPr>
            <w:tcW w:type="dxa" w:w="3628"/>
          </w:tcPr>
          <w:p>
            <w:pPr>
              <w:spacing w:after="20"/>
            </w:pPr>
            <w:r/>
            <w:r>
              <w:rPr>
                <w:b w:val="0"/>
                <w:sz w:val="19"/>
              </w:rPr>
              <w:t>Giờ ước tính · Giờ đã làm · Còn lại</w:t>
            </w:r>
          </w:p>
        </w:tc>
      </w:tr>
      <w:tr>
        <w:tc>
          <w:tcPr>
            <w:tcW w:type="dxa" w:w="1928"/>
          </w:tcPr>
          <w:p>
            <w:pPr>
              <w:spacing w:after="20"/>
            </w:pPr>
            <w:r/>
            <w:r>
              <w:rPr>
                <w:b/>
                <w:sz w:val="19"/>
              </w:rPr>
              <w:t>Giữa</w:t>
            </w:r>
          </w:p>
        </w:tc>
        <w:tc>
          <w:tcPr>
            <w:tcW w:type="dxa" w:w="3628"/>
          </w:tcPr>
          <w:p>
            <w:pPr>
              <w:spacing w:after="20"/>
            </w:pPr>
            <w:r/>
            <w:r>
              <w:rPr>
                <w:b w:val="0"/>
                <w:sz w:val="19"/>
              </w:rPr>
              <w:t>Tổng hợp đồng · Đã dùng · Còn lại</w:t>
            </w:r>
          </w:p>
        </w:tc>
        <w:tc>
          <w:tcPr>
            <w:tcW w:type="dxa" w:w="3628"/>
          </w:tcPr>
          <w:p>
            <w:pPr>
              <w:spacing w:after="20"/>
            </w:pPr>
            <w:r/>
            <w:r>
              <w:rPr>
                <w:b w:val="0"/>
                <w:sz w:val="19"/>
              </w:rPr>
              <w:t>Doanh thu · Chi phí · Lợi nhuận (%)</w:t>
            </w:r>
          </w:p>
        </w:tc>
      </w:tr>
      <w:tr>
        <w:tc>
          <w:tcPr>
            <w:tcW w:type="dxa" w:w="1928"/>
          </w:tcPr>
          <w:p>
            <w:pPr>
              <w:spacing w:after="20"/>
            </w:pPr>
            <w:r/>
            <w:r>
              <w:rPr>
                <w:b/>
                <w:sz w:val="19"/>
              </w:rPr>
              <w:t>Chi phí</w:t>
            </w:r>
          </w:p>
          <w:p>
            <w:pPr>
              <w:spacing w:after="20"/>
            </w:pPr>
            <w:r>
              <w:rPr>
                <w:b w:val="0"/>
                <w:sz w:val="19"/>
              </w:rPr>
              <w:t>Cost</w:t>
            </w:r>
          </w:p>
        </w:tc>
        <w:tc>
          <w:tcPr>
            <w:tcW w:type="dxa" w:w="3628"/>
          </w:tcPr>
          <w:p>
            <w:pPr>
              <w:spacing w:after="20"/>
            </w:pPr>
            <w:r/>
            <w:r>
              <w:rPr>
                <w:b w:val="0"/>
                <w:sz w:val="19"/>
              </w:rPr>
              <w:t>Lương nhân sự · Chi phí phát sinh · Giờ không ra tiền</w:t>
            </w:r>
          </w:p>
        </w:tc>
        <w:tc>
          <w:tcPr>
            <w:tcW w:type="dxa" w:w="3628"/>
          </w:tcPr>
          <w:p>
            <w:pPr>
              <w:spacing w:after="20"/>
            </w:pPr>
            <w:r/>
            <w:r>
              <w:rPr>
                <w:b w:val="0"/>
                <w:sz w:val="19"/>
              </w:rPr>
              <w:t>Giống bên trái</w:t>
            </w:r>
          </w:p>
        </w:tc>
      </w:tr>
    </w:tbl>
    <w:p>
      <w:pPr>
        <w:spacing w:after="40"/>
      </w:pPr>
    </w:p>
    <w:p>
      <w:pPr>
        <w:pStyle w:val="Heading2"/>
      </w:pPr>
      <w:r>
        <w:t>10.4 Vì sao “Đã dùng” có thể VƯỢT tổng hợp đồng</w:t>
      </w:r>
    </w:p>
    <w:p>
      <w:r>
        <w:rPr>
          <w:b w:val="0"/>
          <w:i w:val="0"/>
        </w:rPr>
        <w:t>Số Đã dùng có thể lớn hơn Tổng hợp đồng, làm ô Còn lại ra số âm. Đây KHÔNG phải lỗi tính.</w:t>
      </w: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sz w:val="19"/>
              </w:rPr>
              <w:t>Ví dụ thật — hợp đồng Sacombank:</w:t>
              <w:br/>
              <w:t xml:space="preserve">   Doanh thu từ giờ công       3.719.675.000 đ  (vẫn dưới trần)</w:t>
              <w:br/>
              <w:t xml:space="preserve">   Chi phí tính lại cho khách    860.850.000 đ  (NGOÀI hợp đồng gốc)</w:t>
              <w:br/>
              <w:t xml:space="preserve">   ────────────────────────────────────────────</w:t>
              <w:br/>
              <w:t xml:space="preserve">   Đã dùng                     4.580.525.000 đ</w:t>
              <w:br/>
              <w:t xml:space="preserve">   Tổng hợp đồng               4.517.600.000 đ</w:t>
              <w:br/>
              <w:t xml:space="preserve">   Còn lại                       −62.925.000 đ  (−1%)</w:t>
              <w:br/>
              <w:br/>
              <w:t>Phần vượt là chi phí mua ngoài tính lại cho khách — khoản thu THÊM, không nằm trong giá trị hợp đồng ban đầu. Hệ thống ghi rõ câu giải thích ngay dưới thanh tiến độ.</w:t>
            </w:r>
          </w:p>
        </w:tc>
      </w:tr>
    </w:tbl>
    <w:p>
      <w:pPr>
        <w:spacing w:after="40"/>
      </w:pPr>
    </w:p>
    <w:p>
      <w:pPr>
        <w:pStyle w:val="Heading2"/>
      </w:pPr>
      <w:r>
        <w:t>10.5 Trần giờ ghi nhận</w:t>
      </w:r>
    </w:p>
    <w:p>
      <w:r>
        <w:rPr>
          <w:b w:val="0"/>
          <w:i w:val="0"/>
        </w:rPr>
        <w:t>Log vượt số lượng đã bán thì phần vượt KHÔNG ra doanh thu. Bán 100 giờ mà làm 120 giờ thì chỉ 100 giờ được ghi nhận, 20 giờ còn lại là làm không công — hiện ở dòng “Giờ không ra tiền” trong ô Chi phí.</w:t>
      </w:r>
    </w:p>
    <w:p>
      <w:r>
        <w:br w:type="page"/>
      </w:r>
    </w:p>
    <w:p>
      <w:pPr>
        <w:pStyle w:val="Heading1"/>
      </w:pPr>
      <w:r>
        <w:t>11. Quy tắc nghiệp vụ quan trọng</w:t>
      </w:r>
    </w:p>
    <w:p>
      <w:r>
        <w:rPr>
          <w:b w:val="0"/>
          <w:i w:val="0"/>
        </w:rPr>
        <w:t>Những điều dễ hiểu sai nhất, tập trung một chỗ để tra nhanh.</w:t>
      </w:r>
    </w:p>
    <w:p>
      <w:pPr>
        <w:pStyle w:val="Heading2"/>
      </w:pPr>
      <w:r>
        <w:t>11.1 Doanh thu tính trên giờ TÍNH TIỀN, chi phí tính trên giờ ĐÃ LÀM</w:t>
      </w:r>
    </w:p>
    <w:tbl>
      <w:tblPr>
        <w:tblStyle w:val="TableGrid"/>
        <w:tblW w:type="auto" w:w="0"/>
        <w:tblLook w:firstColumn="1" w:firstRow="1" w:lastColumn="0" w:lastRow="0" w:noHBand="0" w:noVBand="1" w:val="04A0"/>
      </w:tblPr>
      <w:tblGrid>
        <w:gridCol w:w="9638"/>
      </w:tblGrid>
      <w:tr>
        <w:tc>
          <w:tcPr>
            <w:tcW w:type="dxa" w:w="9638"/>
            <w:shd w:val="clear" w:fill="FEF6E7"/>
          </w:tcPr>
          <w:p>
            <w:pPr>
              <w:spacing w:after="60" w:before="60"/>
            </w:pPr>
            <w:r/>
            <w:r>
              <w:rPr>
                <w:sz w:val="19"/>
              </w:rPr>
              <w:t>Đây là bất đối xứng CỐ Ý, đừng “sửa” cho đều.</w:t>
              <w:br/>
              <w:br/>
              <w:t>Làm 8 giờ nhưng chỉ tính khách 6 giờ:</w:t>
              <w:br/>
              <w:t xml:space="preserve">   Doanh thu = 6 giờ × đơn giá bán</w:t>
              <w:br/>
              <w:t xml:space="preserve">   Chi phí   = 8 giờ × giá vốn</w:t>
              <w:br/>
              <w:br/>
              <w:t>Vẫn phải trả lương đủ 8 giờ dù chỉ thu tiền 6 giờ. Chênh lệch chính là chỗ lợi nhuận rò rỉ — nếu tính đều hai bên thì mất luôn tín hiệu này.</w:t>
            </w:r>
          </w:p>
        </w:tc>
      </w:tr>
    </w:tbl>
    <w:p>
      <w:pPr>
        <w:spacing w:after="40"/>
      </w:pPr>
    </w:p>
    <w:p>
      <w:pPr>
        <w:pStyle w:val="Heading2"/>
      </w:pPr>
      <w:r>
        <w:t>11.2 Chỉ giờ ĐÃ DUYỆT mới ra doanh thu</w:t>
      </w:r>
    </w:p>
    <w:p>
      <w:r>
        <w:rPr>
          <w:b w:val="0"/>
          <w:i w:val="0"/>
        </w:rPr>
        <w:t>Khi tổ chức bật yêu cầu duyệt giờ, dòng chưa duyệt không tính vào doanh thu. Vẫn tính vào chi phí — cùng nguyên tắc thận trọng như chi phí.</w:t>
      </w:r>
    </w:p>
    <w:p>
      <w:pPr>
        <w:pStyle w:val="Heading2"/>
      </w:pPr>
      <w:r>
        <w:t>11.3 Giá vốn chốt tại thời điểm ghi giờ</w:t>
      </w:r>
    </w:p>
    <w:p>
      <w:r>
        <w:rPr>
          <w:b w:val="0"/>
          <w:i w:val="0"/>
        </w:rPr>
        <w:t>Mỗi dòng giờ lưu lại giá vốn tại đúng thời điểm ghi. Tăng lương sau đó không làm đổi chi phí của những giờ đã ghi trước — báo cáo tháng cũ không bị nhảy số.</w:t>
      </w:r>
    </w:p>
    <w:p>
      <w:pPr>
        <w:pStyle w:val="Heading2"/>
      </w:pPr>
      <w:r>
        <w:t>11.4 Bốn quy tắc còn lại</w:t>
      </w:r>
    </w:p>
    <w:tbl>
      <w:tblPr>
        <w:tblStyle w:val="TableGrid"/>
        <w:tblW w:type="auto" w:w="0"/>
        <w:jc w:val="center"/>
        <w:tblLook w:firstColumn="1" w:firstRow="1" w:lastColumn="0" w:lastRow="0" w:noHBand="0" w:noVBand="1" w:val="04A0"/>
      </w:tblPr>
      <w:tblGrid>
        <w:gridCol w:w="4819"/>
        <w:gridCol w:w="4819"/>
      </w:tblGrid>
      <w:tr>
        <w:tc>
          <w:tcPr>
            <w:tcW w:type="dxa" w:w="3061"/>
            <w:shd w:val="clear" w:fill="5B3DF5"/>
          </w:tcPr>
          <w:p>
            <w:pPr>
              <w:spacing w:after="20"/>
            </w:pPr>
            <w:r/>
            <w:r>
              <w:rPr>
                <w:b/>
                <w:color w:val="FFFFFF"/>
                <w:sz w:val="19"/>
              </w:rPr>
              <w:t>Quy tắc</w:t>
            </w:r>
          </w:p>
        </w:tc>
        <w:tc>
          <w:tcPr>
            <w:tcW w:type="dxa" w:w="6123"/>
            <w:shd w:val="clear" w:fill="5B3DF5"/>
          </w:tcPr>
          <w:p>
            <w:pPr>
              <w:spacing w:after="20"/>
            </w:pPr>
            <w:r/>
            <w:r>
              <w:rPr>
                <w:b/>
                <w:color w:val="FFFFFF"/>
                <w:sz w:val="19"/>
              </w:rPr>
              <w:t>Nội dung</w:t>
            </w:r>
          </w:p>
        </w:tc>
      </w:tr>
      <w:tr>
        <w:tc>
          <w:tcPr>
            <w:tcW w:type="dxa" w:w="3061"/>
          </w:tcPr>
          <w:p>
            <w:pPr>
              <w:spacing w:after="20"/>
            </w:pPr>
            <w:r/>
            <w:r>
              <w:rPr>
                <w:b/>
                <w:sz w:val="19"/>
              </w:rPr>
              <w:t>Cộng tác viên không cộng gián tiếp</w:t>
            </w:r>
          </w:p>
        </w:tc>
        <w:tc>
          <w:tcPr>
            <w:tcW w:type="dxa" w:w="6123"/>
          </w:tcPr>
          <w:p>
            <w:pPr>
              <w:spacing w:after="20"/>
            </w:pPr>
            <w:r/>
            <w:r>
              <w:rPr>
                <w:b w:val="0"/>
                <w:sz w:val="19"/>
              </w:rPr>
              <w:t>Họ không dùng văn phòng, không chia chi phí mặt bằng</w:t>
            </w:r>
          </w:p>
        </w:tc>
      </w:tr>
      <w:tr>
        <w:tc>
          <w:tcPr>
            <w:tcW w:type="dxa" w:w="3061"/>
          </w:tcPr>
          <w:p>
            <w:pPr>
              <w:spacing w:after="20"/>
            </w:pPr>
            <w:r/>
            <w:r>
              <w:rPr>
                <w:b/>
                <w:sz w:val="19"/>
              </w:rPr>
              <w:t>Phụ giá tính trên số trước thuế</w:t>
            </w:r>
          </w:p>
        </w:tc>
        <w:tc>
          <w:tcPr>
            <w:tcW w:type="dxa" w:w="6123"/>
          </w:tcPr>
          <w:p>
            <w:pPr>
              <w:spacing w:after="20"/>
            </w:pPr>
            <w:r/>
            <w:r>
              <w:rPr>
                <w:b w:val="0"/>
                <w:sz w:val="19"/>
              </w:rPr>
              <w:t>Không tính trên số đã gồm thuế, tránh tính phụ giá lên thuế</w:t>
            </w:r>
          </w:p>
        </w:tc>
      </w:tr>
      <w:tr>
        <w:tc>
          <w:tcPr>
            <w:tcW w:type="dxa" w:w="3061"/>
          </w:tcPr>
          <w:p>
            <w:pPr>
              <w:spacing w:after="20"/>
            </w:pPr>
            <w:r/>
            <w:r>
              <w:rPr>
                <w:b/>
                <w:sz w:val="19"/>
              </w:rPr>
              <w:t>Hạng mục phần trăm tính hai vòng</w:t>
            </w:r>
          </w:p>
        </w:tc>
        <w:tc>
          <w:tcPr>
            <w:tcW w:type="dxa" w:w="6123"/>
          </w:tcPr>
          <w:p>
            <w:pPr>
              <w:spacing w:after="20"/>
            </w:pPr>
            <w:r/>
            <w:r>
              <w:rPr>
                <w:b w:val="0"/>
                <w:sz w:val="19"/>
              </w:rPr>
              <w:t>Vòng một cộng hạng mục độc lập, vòng hai mới nhân tỷ lệ</w:t>
            </w:r>
          </w:p>
        </w:tc>
      </w:tr>
      <w:tr>
        <w:tc>
          <w:tcPr>
            <w:tcW w:type="dxa" w:w="3061"/>
          </w:tcPr>
          <w:p>
            <w:pPr>
              <w:spacing w:after="20"/>
            </w:pPr>
            <w:r/>
            <w:r>
              <w:rPr>
                <w:b/>
                <w:sz w:val="19"/>
              </w:rPr>
              <w:t>Xoá loại dịch vụ phải gộp trước</w:t>
            </w:r>
          </w:p>
        </w:tc>
        <w:tc>
          <w:tcPr>
            <w:tcW w:type="dxa" w:w="6123"/>
          </w:tcPr>
          <w:p>
            <w:pPr>
              <w:spacing w:after="20"/>
            </w:pPr>
            <w:r/>
            <w:r>
              <w:rPr>
                <w:b w:val="0"/>
                <w:sz w:val="19"/>
              </w:rPr>
              <w:t>Chuyển dữ liệu sang loại khác rồi mới xoá, không cho mất lịch sử</w:t>
            </w:r>
          </w:p>
        </w:tc>
      </w:tr>
    </w:tbl>
    <w:p>
      <w:pPr>
        <w:spacing w:after="40"/>
      </w:pPr>
    </w:p>
    <w:p>
      <w:r>
        <w:br w:type="page"/>
      </w:r>
    </w:p>
    <w:p>
      <w:pPr>
        <w:pStyle w:val="Heading1"/>
      </w:pPr>
      <w:r>
        <w:t>12. Danh mục case dữ liệu mẫu</w:t>
      </w:r>
    </w:p>
    <w:p>
      <w:r>
        <w:rPr>
          <w:b w:val="0"/>
          <w:i w:val="0"/>
        </w:rPr>
        <w:t>Bản demo đã cài sẵn dữ liệu phủ đủ các trường hợp dưới đây. Dùng bảng này khi kiểm thử để biết vào đâu xem được case nào.</w:t>
      </w:r>
    </w:p>
    <w:p>
      <w:pPr>
        <w:pStyle w:val="Heading2"/>
      </w:pPr>
      <w:r>
        <w:t>12.1 Hạng mục — cách tính tiền và đơn vị</w:t>
      </w:r>
    </w:p>
    <w:tbl>
      <w:tblPr>
        <w:tblStyle w:val="TableGrid"/>
        <w:tblW w:type="auto" w:w="0"/>
        <w:jc w:val="center"/>
        <w:tblLook w:firstColumn="1" w:firstRow="1" w:lastColumn="0" w:lastRow="0" w:noHBand="0" w:noVBand="1" w:val="04A0"/>
      </w:tblPr>
      <w:tblGrid>
        <w:gridCol w:w="3213"/>
        <w:gridCol w:w="3213"/>
        <w:gridCol w:w="3213"/>
      </w:tblGrid>
      <w:tr>
        <w:tc>
          <w:tcPr>
            <w:tcW w:type="dxa" w:w="3402"/>
            <w:shd w:val="clear" w:fill="5B3DF5"/>
          </w:tcPr>
          <w:p>
            <w:pPr>
              <w:spacing w:after="20"/>
            </w:pPr>
            <w:r/>
            <w:r>
              <w:rPr>
                <w:b/>
                <w:color w:val="FFFFFF"/>
                <w:sz w:val="19"/>
              </w:rPr>
              <w:t>Case</w:t>
            </w:r>
          </w:p>
        </w:tc>
        <w:tc>
          <w:tcPr>
            <w:tcW w:type="dxa" w:w="1928"/>
            <w:shd w:val="clear" w:fill="5B3DF5"/>
          </w:tcPr>
          <w:p>
            <w:pPr>
              <w:spacing w:after="20"/>
            </w:pPr>
            <w:r/>
            <w:r>
              <w:rPr>
                <w:b/>
                <w:color w:val="FFFFFF"/>
                <w:sz w:val="19"/>
              </w:rPr>
              <w:t>Số lượng</w:t>
            </w:r>
          </w:p>
        </w:tc>
        <w:tc>
          <w:tcPr>
            <w:tcW w:type="dxa" w:w="3855"/>
            <w:shd w:val="clear" w:fill="5B3DF5"/>
          </w:tcPr>
          <w:p>
            <w:pPr>
              <w:spacing w:after="20"/>
            </w:pPr>
            <w:r/>
            <w:r>
              <w:rPr>
                <w:b/>
                <w:color w:val="FFFFFF"/>
                <w:sz w:val="19"/>
              </w:rPr>
              <w:t>Xem ở đâu</w:t>
            </w:r>
          </w:p>
        </w:tc>
      </w:tr>
      <w:tr>
        <w:tc>
          <w:tcPr>
            <w:tcW w:type="dxa" w:w="3402"/>
          </w:tcPr>
          <w:p>
            <w:pPr>
              <w:spacing w:after="20"/>
            </w:pPr>
            <w:r/>
            <w:r>
              <w:rPr>
                <w:b w:val="0"/>
                <w:sz w:val="19"/>
              </w:rPr>
              <w:t>Theo giờ (T&amp;M)</w:t>
            </w:r>
          </w:p>
        </w:tc>
        <w:tc>
          <w:tcPr>
            <w:tcW w:type="dxa" w:w="1928"/>
          </w:tcPr>
          <w:p>
            <w:pPr>
              <w:spacing w:after="20"/>
            </w:pPr>
            <w:r/>
            <w:r>
              <w:rPr>
                <w:b w:val="0"/>
                <w:sz w:val="19"/>
              </w:rPr>
              <w:t>31 hạng mục</w:t>
            </w:r>
          </w:p>
        </w:tc>
        <w:tc>
          <w:tcPr>
            <w:tcW w:type="dxa" w:w="3855"/>
          </w:tcPr>
          <w:p>
            <w:pPr>
              <w:spacing w:after="20"/>
            </w:pPr>
            <w:r/>
            <w:r>
              <w:rPr>
                <w:b w:val="0"/>
                <w:sz w:val="19"/>
              </w:rPr>
              <w:t>Mọi hợp đồng</w:t>
            </w:r>
          </w:p>
        </w:tc>
      </w:tr>
      <w:tr>
        <w:tc>
          <w:tcPr>
            <w:tcW w:type="dxa" w:w="3402"/>
          </w:tcPr>
          <w:p>
            <w:pPr>
              <w:spacing w:after="20"/>
            </w:pPr>
            <w:r/>
            <w:r>
              <w:rPr>
                <w:b w:val="0"/>
                <w:sz w:val="19"/>
              </w:rPr>
              <w:t>Trọn gói (Fixed)</w:t>
            </w:r>
          </w:p>
        </w:tc>
        <w:tc>
          <w:tcPr>
            <w:tcW w:type="dxa" w:w="1928"/>
          </w:tcPr>
          <w:p>
            <w:pPr>
              <w:spacing w:after="20"/>
            </w:pPr>
            <w:r/>
            <w:r>
              <w:rPr>
                <w:b w:val="0"/>
                <w:sz w:val="19"/>
              </w:rPr>
              <w:t>10 hạng mục</w:t>
            </w:r>
          </w:p>
        </w:tc>
        <w:tc>
          <w:tcPr>
            <w:tcW w:type="dxa" w:w="3855"/>
          </w:tcPr>
          <w:p>
            <w:pPr>
              <w:spacing w:after="20"/>
            </w:pPr>
            <w:r/>
            <w:r>
              <w:rPr>
                <w:b w:val="0"/>
                <w:sz w:val="19"/>
              </w:rPr>
              <w:t>Dòng bản quyền, triển khai</w:t>
            </w:r>
          </w:p>
        </w:tc>
      </w:tr>
      <w:tr>
        <w:tc>
          <w:tcPr>
            <w:tcW w:type="dxa" w:w="3402"/>
          </w:tcPr>
          <w:p>
            <w:pPr>
              <w:spacing w:after="20"/>
            </w:pPr>
            <w:r/>
            <w:r>
              <w:rPr>
                <w:b w:val="0"/>
                <w:sz w:val="19"/>
              </w:rPr>
              <w:t>Phần trăm (Percentage)</w:t>
            </w:r>
          </w:p>
        </w:tc>
        <w:tc>
          <w:tcPr>
            <w:tcW w:type="dxa" w:w="1928"/>
          </w:tcPr>
          <w:p>
            <w:pPr>
              <w:spacing w:after="20"/>
            </w:pPr>
            <w:r/>
            <w:r>
              <w:rPr>
                <w:b w:val="0"/>
                <w:sz w:val="19"/>
              </w:rPr>
              <w:t>1 hạng mục</w:t>
            </w:r>
          </w:p>
        </w:tc>
        <w:tc>
          <w:tcPr>
            <w:tcW w:type="dxa" w:w="3855"/>
          </w:tcPr>
          <w:p>
            <w:pPr>
              <w:spacing w:after="20"/>
            </w:pPr>
            <w:r/>
            <w:r>
              <w:rPr>
                <w:b w:val="0"/>
                <w:sz w:val="19"/>
              </w:rPr>
              <w:t>Hợp đồng Sacombank — Phí quản lý dự án 8%</w:t>
            </w:r>
          </w:p>
        </w:tc>
      </w:tr>
      <w:tr>
        <w:tc>
          <w:tcPr>
            <w:tcW w:type="dxa" w:w="3402"/>
          </w:tcPr>
          <w:p>
            <w:pPr>
              <w:spacing w:after="20"/>
            </w:pPr>
            <w:r/>
            <w:r>
              <w:rPr>
                <w:b w:val="0"/>
                <w:sz w:val="19"/>
              </w:rPr>
              <w:t>Không tính tiền (Non-billable)</w:t>
            </w:r>
          </w:p>
        </w:tc>
        <w:tc>
          <w:tcPr>
            <w:tcW w:type="dxa" w:w="1928"/>
          </w:tcPr>
          <w:p>
            <w:pPr>
              <w:spacing w:after="20"/>
            </w:pPr>
            <w:r/>
            <w:r>
              <w:rPr>
                <w:b w:val="0"/>
                <w:sz w:val="19"/>
              </w:rPr>
              <w:t>21 hạng mục</w:t>
            </w:r>
          </w:p>
        </w:tc>
        <w:tc>
          <w:tcPr>
            <w:tcW w:type="dxa" w:w="3855"/>
          </w:tcPr>
          <w:p>
            <w:pPr>
              <w:spacing w:after="20"/>
            </w:pPr>
            <w:r/>
            <w:r>
              <w:rPr>
                <w:b w:val="0"/>
                <w:sz w:val="19"/>
              </w:rPr>
              <w:t>Hợp đồng STM Admin tặng kèm</w:t>
            </w:r>
          </w:p>
        </w:tc>
      </w:tr>
      <w:tr>
        <w:tc>
          <w:tcPr>
            <w:tcW w:type="dxa" w:w="3402"/>
          </w:tcPr>
          <w:p>
            <w:pPr>
              <w:spacing w:after="20"/>
            </w:pPr>
            <w:r/>
            <w:r>
              <w:rPr>
                <w:b w:val="0"/>
                <w:sz w:val="19"/>
              </w:rPr>
              <w:t>Đơn vị: giờ</w:t>
            </w:r>
          </w:p>
        </w:tc>
        <w:tc>
          <w:tcPr>
            <w:tcW w:type="dxa" w:w="1928"/>
          </w:tcPr>
          <w:p>
            <w:pPr>
              <w:spacing w:after="20"/>
            </w:pPr>
            <w:r/>
            <w:r>
              <w:rPr>
                <w:b w:val="0"/>
                <w:sz w:val="19"/>
              </w:rPr>
              <w:t>46 hạng mục</w:t>
            </w:r>
          </w:p>
        </w:tc>
        <w:tc>
          <w:tcPr>
            <w:tcW w:type="dxa" w:w="3855"/>
          </w:tcPr>
          <w:p>
            <w:pPr>
              <w:spacing w:after="20"/>
            </w:pPr>
            <w:r/>
            <w:r>
              <w:rPr>
                <w:b w:val="0"/>
                <w:sz w:val="19"/>
              </w:rPr>
              <w:t>Phần lớn hạng mục nhân công</w:t>
            </w:r>
          </w:p>
        </w:tc>
      </w:tr>
      <w:tr>
        <w:tc>
          <w:tcPr>
            <w:tcW w:type="dxa" w:w="3402"/>
          </w:tcPr>
          <w:p>
            <w:pPr>
              <w:spacing w:after="20"/>
            </w:pPr>
            <w:r/>
            <w:r>
              <w:rPr>
                <w:b w:val="0"/>
                <w:sz w:val="19"/>
              </w:rPr>
              <w:t>Đơn vị: ngày</w:t>
            </w:r>
          </w:p>
        </w:tc>
        <w:tc>
          <w:tcPr>
            <w:tcW w:type="dxa" w:w="1928"/>
          </w:tcPr>
          <w:p>
            <w:pPr>
              <w:spacing w:after="20"/>
            </w:pPr>
            <w:r/>
            <w:r>
              <w:rPr>
                <w:b w:val="0"/>
                <w:sz w:val="19"/>
              </w:rPr>
              <w:t>14 hạng mục</w:t>
            </w:r>
          </w:p>
        </w:tc>
        <w:tc>
          <w:tcPr>
            <w:tcW w:type="dxa" w:w="3855"/>
          </w:tcPr>
          <w:p>
            <w:pPr>
              <w:spacing w:after="20"/>
            </w:pPr>
            <w:r/>
            <w:r>
              <w:rPr>
                <w:b w:val="0"/>
                <w:sz w:val="19"/>
              </w:rPr>
              <w:t>Hợp đồng OCB, VIB</w:t>
            </w:r>
          </w:p>
        </w:tc>
      </w:tr>
      <w:tr>
        <w:tc>
          <w:tcPr>
            <w:tcW w:type="dxa" w:w="3402"/>
          </w:tcPr>
          <w:p>
            <w:pPr>
              <w:spacing w:after="20"/>
            </w:pPr>
            <w:r/>
            <w:r>
              <w:rPr>
                <w:b w:val="0"/>
                <w:sz w:val="19"/>
              </w:rPr>
              <w:t>Đơn vị: gói</w:t>
            </w:r>
          </w:p>
        </w:tc>
        <w:tc>
          <w:tcPr>
            <w:tcW w:type="dxa" w:w="1928"/>
          </w:tcPr>
          <w:p>
            <w:pPr>
              <w:spacing w:after="20"/>
            </w:pPr>
            <w:r/>
            <w:r>
              <w:rPr>
                <w:b w:val="0"/>
                <w:sz w:val="19"/>
              </w:rPr>
              <w:t>3 hạng mục</w:t>
            </w:r>
          </w:p>
        </w:tc>
        <w:tc>
          <w:tcPr>
            <w:tcW w:type="dxa" w:w="3855"/>
          </w:tcPr>
          <w:p>
            <w:pPr>
              <w:spacing w:after="20"/>
            </w:pPr>
            <w:r/>
            <w:r>
              <w:rPr>
                <w:b w:val="0"/>
                <w:sz w:val="19"/>
              </w:rPr>
              <w:t>Dòng bản quyền phần mềm</w:t>
            </w:r>
          </w:p>
        </w:tc>
      </w:tr>
      <w:tr>
        <w:tc>
          <w:tcPr>
            <w:tcW w:type="dxa" w:w="3402"/>
          </w:tcPr>
          <w:p>
            <w:pPr>
              <w:spacing w:after="20"/>
            </w:pPr>
            <w:r/>
            <w:r>
              <w:rPr>
                <w:b w:val="0"/>
                <w:sz w:val="19"/>
              </w:rPr>
              <w:t>Cho ghi giờ + chi phí</w:t>
            </w:r>
          </w:p>
        </w:tc>
        <w:tc>
          <w:tcPr>
            <w:tcW w:type="dxa" w:w="1928"/>
          </w:tcPr>
          <w:p>
            <w:pPr>
              <w:spacing w:after="20"/>
            </w:pPr>
            <w:r/>
            <w:r>
              <w:rPr>
                <w:b w:val="0"/>
                <w:sz w:val="19"/>
              </w:rPr>
              <w:t>2 hạng mục</w:t>
            </w:r>
          </w:p>
        </w:tc>
        <w:tc>
          <w:tcPr>
            <w:tcW w:type="dxa" w:w="3855"/>
          </w:tcPr>
          <w:p>
            <w:pPr>
              <w:spacing w:after="20"/>
            </w:pPr>
            <w:r/>
            <w:r>
              <w:rPr>
                <w:b w:val="0"/>
                <w:sz w:val="19"/>
              </w:rPr>
              <w:t>Dòng bản quyền STM 40 máy</w:t>
            </w:r>
          </w:p>
        </w:tc>
      </w:tr>
      <w:tr>
        <w:tc>
          <w:tcPr>
            <w:tcW w:type="dxa" w:w="3402"/>
          </w:tcPr>
          <w:p>
            <w:pPr>
              <w:spacing w:after="20"/>
            </w:pPr>
            <w:r/>
            <w:r>
              <w:rPr>
                <w:b w:val="0"/>
                <w:sz w:val="19"/>
              </w:rPr>
              <w:t>Không theo dõi gì</w:t>
            </w:r>
          </w:p>
        </w:tc>
        <w:tc>
          <w:tcPr>
            <w:tcW w:type="dxa" w:w="1928"/>
          </w:tcPr>
          <w:p>
            <w:pPr>
              <w:spacing w:after="20"/>
            </w:pPr>
            <w:r/>
            <w:r>
              <w:rPr>
                <w:b w:val="0"/>
                <w:sz w:val="19"/>
              </w:rPr>
              <w:t>1 hạng mục</w:t>
            </w:r>
          </w:p>
        </w:tc>
        <w:tc>
          <w:tcPr>
            <w:tcW w:type="dxa" w:w="3855"/>
          </w:tcPr>
          <w:p>
            <w:pPr>
              <w:spacing w:after="20"/>
            </w:pPr>
            <w:r/>
            <w:r>
              <w:rPr>
                <w:b w:val="0"/>
                <w:sz w:val="19"/>
              </w:rPr>
              <w:t>Bản quyền STM mini 25 máy</w:t>
            </w:r>
          </w:p>
        </w:tc>
      </w:tr>
    </w:tbl>
    <w:p>
      <w:pPr>
        <w:spacing w:after="40"/>
      </w:pPr>
    </w:p>
    <w:p>
      <w:pPr>
        <w:pStyle w:val="Heading2"/>
      </w:pPr>
      <w:r>
        <w:t>12.2 Giá vốn — đủ 5 kỳ lương</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28"/>
            <w:shd w:val="clear" w:fill="5B3DF5"/>
          </w:tcPr>
          <w:p>
            <w:pPr>
              <w:spacing w:after="20"/>
            </w:pPr>
            <w:r/>
            <w:r>
              <w:rPr>
                <w:b/>
                <w:color w:val="FFFFFF"/>
                <w:sz w:val="17"/>
              </w:rPr>
              <w:t>Kỳ lương</w:t>
            </w:r>
          </w:p>
        </w:tc>
        <w:tc>
          <w:tcPr>
            <w:tcW w:type="dxa" w:w="2494"/>
            <w:shd w:val="clear" w:fill="5B3DF5"/>
          </w:tcPr>
          <w:p>
            <w:pPr>
              <w:spacing w:after="20"/>
            </w:pPr>
            <w:r/>
            <w:r>
              <w:rPr>
                <w:b/>
                <w:color w:val="FFFFFF"/>
                <w:sz w:val="17"/>
              </w:rPr>
              <w:t>Người</w:t>
            </w:r>
          </w:p>
        </w:tc>
        <w:tc>
          <w:tcPr>
            <w:tcW w:type="dxa" w:w="2041"/>
            <w:shd w:val="clear" w:fill="5B3DF5"/>
          </w:tcPr>
          <w:p>
            <w:pPr>
              <w:spacing w:after="20"/>
            </w:pPr>
            <w:r/>
            <w:r>
              <w:rPr>
                <w:b/>
                <w:color w:val="FFFFFF"/>
                <w:sz w:val="17"/>
              </w:rPr>
              <w:t>Số tiền</w:t>
            </w:r>
          </w:p>
        </w:tc>
        <w:tc>
          <w:tcPr>
            <w:tcW w:type="dxa" w:w="2721"/>
            <w:shd w:val="clear" w:fill="5B3DF5"/>
          </w:tcPr>
          <w:p>
            <w:pPr>
              <w:spacing w:after="20"/>
            </w:pPr>
            <w:r/>
            <w:r>
              <w:rPr>
                <w:b/>
                <w:color w:val="FFFFFF"/>
                <w:sz w:val="17"/>
              </w:rPr>
              <w:t>Ghi chú</w:t>
            </w:r>
          </w:p>
        </w:tc>
      </w:tr>
      <w:tr>
        <w:tc>
          <w:tcPr>
            <w:tcW w:type="dxa" w:w="1928"/>
          </w:tcPr>
          <w:p>
            <w:pPr>
              <w:spacing w:after="20"/>
            </w:pPr>
            <w:r/>
            <w:r>
              <w:rPr>
                <w:b w:val="0"/>
                <w:sz w:val="17"/>
              </w:rPr>
              <w:t>Theo giờ</w:t>
            </w:r>
          </w:p>
        </w:tc>
        <w:tc>
          <w:tcPr>
            <w:tcW w:type="dxa" w:w="2494"/>
          </w:tcPr>
          <w:p>
            <w:pPr>
              <w:spacing w:after="20"/>
            </w:pPr>
            <w:r/>
            <w:r>
              <w:rPr>
                <w:b w:val="0"/>
                <w:sz w:val="17"/>
              </w:rPr>
              <w:t>An</w:t>
            </w:r>
          </w:p>
        </w:tc>
        <w:tc>
          <w:tcPr>
            <w:tcW w:type="dxa" w:w="2041"/>
          </w:tcPr>
          <w:p>
            <w:pPr>
              <w:spacing w:after="20"/>
            </w:pPr>
            <w:r/>
            <w:r>
              <w:rPr>
                <w:b w:val="0"/>
                <w:sz w:val="17"/>
              </w:rPr>
              <w:t>220.000 đ/giờ</w:t>
            </w:r>
          </w:p>
        </w:tc>
        <w:tc>
          <w:tcPr>
            <w:tcW w:type="dxa" w:w="2721"/>
          </w:tcPr>
          <w:p>
            <w:pPr>
              <w:spacing w:after="20"/>
            </w:pPr>
            <w:r/>
            <w:r>
              <w:rPr>
                <w:b w:val="0"/>
                <w:sz w:val="17"/>
              </w:rPr>
              <w:t>Cộng tác viên — KHÔNG cộng gián tiếp</w:t>
            </w:r>
          </w:p>
        </w:tc>
      </w:tr>
      <w:tr>
        <w:tc>
          <w:tcPr>
            <w:tcW w:type="dxa" w:w="1928"/>
          </w:tcPr>
          <w:p>
            <w:pPr>
              <w:spacing w:after="20"/>
            </w:pPr>
            <w:r/>
            <w:r>
              <w:rPr>
                <w:b w:val="0"/>
                <w:sz w:val="17"/>
              </w:rPr>
              <w:t>Theo tuần</w:t>
            </w:r>
          </w:p>
        </w:tc>
        <w:tc>
          <w:tcPr>
            <w:tcW w:type="dxa" w:w="2494"/>
          </w:tcPr>
          <w:p>
            <w:pPr>
              <w:spacing w:after="20"/>
            </w:pPr>
            <w:r/>
            <w:r>
              <w:rPr>
                <w:b w:val="0"/>
                <w:sz w:val="17"/>
              </w:rPr>
              <w:t>Vy</w:t>
            </w:r>
          </w:p>
        </w:tc>
        <w:tc>
          <w:tcPr>
            <w:tcW w:type="dxa" w:w="2041"/>
          </w:tcPr>
          <w:p>
            <w:pPr>
              <w:spacing w:after="20"/>
            </w:pPr>
            <w:r/>
            <w:r>
              <w:rPr>
                <w:b w:val="0"/>
                <w:sz w:val="17"/>
              </w:rPr>
              <w:t>6.000.000 đ/tuần</w:t>
            </w:r>
          </w:p>
        </w:tc>
        <w:tc>
          <w:tcPr>
            <w:tcW w:type="dxa" w:w="2721"/>
          </w:tcPr>
          <w:p>
            <w:pPr>
              <w:spacing w:after="20"/>
            </w:pPr>
            <w:r/>
            <w:r>
              <w:rPr>
                <w:b w:val="0"/>
                <w:sz w:val="17"/>
              </w:rPr>
              <w:t>Hiệu lực từ 01/09/2026</w:t>
            </w:r>
          </w:p>
        </w:tc>
      </w:tr>
      <w:tr>
        <w:tc>
          <w:tcPr>
            <w:tcW w:type="dxa" w:w="1928"/>
          </w:tcPr>
          <w:p>
            <w:pPr>
              <w:spacing w:after="20"/>
            </w:pPr>
            <w:r/>
            <w:r>
              <w:rPr>
                <w:b w:val="0"/>
                <w:sz w:val="17"/>
              </w:rPr>
              <w:t>Hai tuần một lần</w:t>
            </w:r>
          </w:p>
        </w:tc>
        <w:tc>
          <w:tcPr>
            <w:tcW w:type="dxa" w:w="2494"/>
          </w:tcPr>
          <w:p>
            <w:pPr>
              <w:spacing w:after="20"/>
            </w:pPr>
            <w:r/>
            <w:r>
              <w:rPr>
                <w:b w:val="0"/>
                <w:sz w:val="17"/>
              </w:rPr>
              <w:t>An</w:t>
            </w:r>
          </w:p>
        </w:tc>
        <w:tc>
          <w:tcPr>
            <w:tcW w:type="dxa" w:w="2041"/>
          </w:tcPr>
          <w:p>
            <w:pPr>
              <w:spacing w:after="20"/>
            </w:pPr>
            <w:r/>
            <w:r>
              <w:rPr>
                <w:b w:val="0"/>
                <w:sz w:val="17"/>
              </w:rPr>
              <w:t>11.000.000 đ/kỳ</w:t>
            </w:r>
          </w:p>
        </w:tc>
        <w:tc>
          <w:tcPr>
            <w:tcW w:type="dxa" w:w="2721"/>
          </w:tcPr>
          <w:p>
            <w:pPr>
              <w:spacing w:after="20"/>
            </w:pPr>
            <w:r/>
            <w:r>
              <w:rPr>
                <w:b w:val="0"/>
                <w:sz w:val="17"/>
              </w:rPr>
              <w:t>Hiệu lực từ 01/09/2026</w:t>
            </w:r>
          </w:p>
        </w:tc>
      </w:tr>
      <w:tr>
        <w:tc>
          <w:tcPr>
            <w:tcW w:type="dxa" w:w="1928"/>
          </w:tcPr>
          <w:p>
            <w:pPr>
              <w:spacing w:after="20"/>
            </w:pPr>
            <w:r/>
            <w:r>
              <w:rPr>
                <w:b w:val="0"/>
                <w:sz w:val="17"/>
              </w:rPr>
              <w:t>Theo tháng</w:t>
            </w:r>
          </w:p>
        </w:tc>
        <w:tc>
          <w:tcPr>
            <w:tcW w:type="dxa" w:w="2494"/>
          </w:tcPr>
          <w:p>
            <w:pPr>
              <w:spacing w:after="20"/>
            </w:pPr>
            <w:r/>
            <w:r>
              <w:rPr>
                <w:b w:val="0"/>
                <w:sz w:val="17"/>
              </w:rPr>
              <w:t>Sơn, Linh, Nam, Trang, Cường, Vy</w:t>
            </w:r>
          </w:p>
        </w:tc>
        <w:tc>
          <w:tcPr>
            <w:tcW w:type="dxa" w:w="2041"/>
          </w:tcPr>
          <w:p>
            <w:pPr>
              <w:spacing w:after="20"/>
            </w:pPr>
            <w:r/>
            <w:r>
              <w:rPr>
                <w:b w:val="0"/>
                <w:sz w:val="17"/>
              </w:rPr>
              <w:t>21–42 triệu</w:t>
            </w:r>
          </w:p>
        </w:tc>
        <w:tc>
          <w:tcPr>
            <w:tcW w:type="dxa" w:w="2721"/>
          </w:tcPr>
          <w:p>
            <w:pPr>
              <w:spacing w:after="20"/>
            </w:pPr>
            <w:r/>
            <w:r>
              <w:rPr>
                <w:b w:val="0"/>
                <w:sz w:val="17"/>
              </w:rPr>
              <w:t>Phổ biến nhất</w:t>
            </w:r>
          </w:p>
        </w:tc>
      </w:tr>
      <w:tr>
        <w:tc>
          <w:tcPr>
            <w:tcW w:type="dxa" w:w="1928"/>
          </w:tcPr>
          <w:p>
            <w:pPr>
              <w:spacing w:after="20"/>
            </w:pPr>
            <w:r/>
            <w:r>
              <w:rPr>
                <w:b w:val="0"/>
                <w:sz w:val="17"/>
              </w:rPr>
              <w:t>Theo năm</w:t>
            </w:r>
          </w:p>
        </w:tc>
        <w:tc>
          <w:tcPr>
            <w:tcW w:type="dxa" w:w="2494"/>
          </w:tcPr>
          <w:p>
            <w:pPr>
              <w:spacing w:after="20"/>
            </w:pPr>
            <w:r/>
            <w:r>
              <w:rPr>
                <w:b w:val="0"/>
                <w:sz w:val="17"/>
              </w:rPr>
              <w:t>Cường</w:t>
            </w:r>
          </w:p>
        </w:tc>
        <w:tc>
          <w:tcPr>
            <w:tcW w:type="dxa" w:w="2041"/>
          </w:tcPr>
          <w:p>
            <w:pPr>
              <w:spacing w:after="20"/>
            </w:pPr>
            <w:r/>
            <w:r>
              <w:rPr>
                <w:b w:val="0"/>
                <w:sz w:val="17"/>
              </w:rPr>
              <w:t>320.000.000 đ/năm</w:t>
            </w:r>
          </w:p>
        </w:tc>
        <w:tc>
          <w:tcPr>
            <w:tcW w:type="dxa" w:w="2721"/>
          </w:tcPr>
          <w:p>
            <w:pPr>
              <w:spacing w:after="20"/>
            </w:pPr>
            <w:r/>
            <w:r>
              <w:rPr>
                <w:b w:val="0"/>
                <w:sz w:val="17"/>
              </w:rPr>
              <w:t>Hiệu lực từ 01/09/2026</w:t>
            </w:r>
          </w:p>
        </w:tc>
      </w:tr>
      <w:tr>
        <w:tc>
          <w:tcPr>
            <w:tcW w:type="dxa" w:w="1928"/>
          </w:tcPr>
          <w:p>
            <w:pPr>
              <w:spacing w:after="20"/>
            </w:pPr>
            <w:r/>
            <w:r>
              <w:rPr>
                <w:b/>
                <w:sz w:val="17"/>
              </w:rPr>
              <w:t>Có lịch sử tăng lương</w:t>
            </w:r>
          </w:p>
        </w:tc>
        <w:tc>
          <w:tcPr>
            <w:tcW w:type="dxa" w:w="2494"/>
          </w:tcPr>
          <w:p>
            <w:pPr>
              <w:spacing w:after="20"/>
            </w:pPr>
            <w:r/>
            <w:r>
              <w:rPr>
                <w:b w:val="0"/>
                <w:sz w:val="17"/>
              </w:rPr>
              <w:t>Sơn</w:t>
            </w:r>
          </w:p>
        </w:tc>
        <w:tc>
          <w:tcPr>
            <w:tcW w:type="dxa" w:w="2041"/>
          </w:tcPr>
          <w:p>
            <w:pPr>
              <w:spacing w:after="20"/>
            </w:pPr>
            <w:r/>
            <w:r>
              <w:rPr>
                <w:b w:val="0"/>
                <w:sz w:val="17"/>
              </w:rPr>
              <w:t>35tr → 39tr</w:t>
            </w:r>
          </w:p>
        </w:tc>
        <w:tc>
          <w:tcPr>
            <w:tcW w:type="dxa" w:w="2721"/>
          </w:tcPr>
          <w:p>
            <w:pPr>
              <w:spacing w:after="20"/>
            </w:pPr>
            <w:r/>
            <w:r>
              <w:rPr>
                <w:b w:val="0"/>
                <w:sz w:val="17"/>
              </w:rPr>
              <w:t>Đổi từ 01/07/2026 — xem biểu đồ bậc thang</w:t>
            </w:r>
          </w:p>
        </w:tc>
      </w:tr>
    </w:tbl>
    <w:p>
      <w:pPr>
        <w:spacing w:after="40"/>
      </w:pPr>
    </w:p>
    <w:p>
      <w:pPr>
        <w:pStyle w:val="Heading2"/>
      </w:pPr>
      <w:r>
        <w:t>12.3 Chi phí — đủ 4 trạng thái duyệt</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val="clear" w:fill="5B3DF5"/>
          </w:tcPr>
          <w:p>
            <w:pPr>
              <w:spacing w:after="20"/>
            </w:pPr>
            <w:r/>
            <w:r>
              <w:rPr>
                <w:b/>
                <w:color w:val="FFFFFF"/>
                <w:sz w:val="19"/>
              </w:rPr>
              <w:t>Trạng thái</w:t>
            </w:r>
          </w:p>
        </w:tc>
        <w:tc>
          <w:tcPr>
            <w:tcW w:type="dxa" w:w="3061"/>
            <w:shd w:val="clear" w:fill="5B3DF5"/>
          </w:tcPr>
          <w:p>
            <w:pPr>
              <w:spacing w:after="20"/>
            </w:pPr>
            <w:r/>
            <w:r>
              <w:rPr>
                <w:b/>
                <w:color w:val="FFFFFF"/>
                <w:sz w:val="19"/>
              </w:rPr>
              <w:t>Phiếu ví dụ</w:t>
            </w:r>
          </w:p>
        </w:tc>
        <w:tc>
          <w:tcPr>
            <w:tcW w:type="dxa" w:w="4195"/>
            <w:shd w:val="clear" w:fill="5B3DF5"/>
          </w:tcPr>
          <w:p>
            <w:pPr>
              <w:spacing w:after="20"/>
            </w:pPr>
            <w:r/>
            <w:r>
              <w:rPr>
                <w:b/>
                <w:color w:val="FFFFFF"/>
                <w:sz w:val="19"/>
              </w:rPr>
              <w:t>Đặc điểm</w:t>
            </w:r>
          </w:p>
        </w:tc>
      </w:tr>
      <w:tr>
        <w:tc>
          <w:tcPr>
            <w:tcW w:type="dxa" w:w="1928"/>
          </w:tcPr>
          <w:p>
            <w:pPr>
              <w:spacing w:after="20"/>
            </w:pPr>
            <w:r/>
            <w:r>
              <w:rPr>
                <w:b w:val="0"/>
                <w:sz w:val="19"/>
              </w:rPr>
              <w:t>Chờ duyệt</w:t>
            </w:r>
          </w:p>
        </w:tc>
        <w:tc>
          <w:tcPr>
            <w:tcW w:type="dxa" w:w="3061"/>
          </w:tcPr>
          <w:p>
            <w:pPr>
              <w:spacing w:after="20"/>
            </w:pPr>
            <w:r/>
            <w:r>
              <w:rPr>
                <w:b w:val="0"/>
                <w:sz w:val="19"/>
              </w:rPr>
              <w:t>Bản quyền nền tảng lõi — đợt 2</w:t>
            </w:r>
          </w:p>
        </w:tc>
        <w:tc>
          <w:tcPr>
            <w:tcW w:type="dxa" w:w="4195"/>
          </w:tcPr>
          <w:p>
            <w:pPr>
              <w:spacing w:after="20"/>
            </w:pPr>
            <w:r/>
            <w:r>
              <w:rPr>
                <w:b w:val="0"/>
                <w:sz w:val="19"/>
              </w:rPr>
              <w:t>360tr, phụ giá 95% — số Tính khách hiện MỜ</w:t>
            </w:r>
          </w:p>
        </w:tc>
      </w:tr>
      <w:tr>
        <w:tc>
          <w:tcPr>
            <w:tcW w:type="dxa" w:w="1928"/>
          </w:tcPr>
          <w:p>
            <w:pPr>
              <w:spacing w:after="20"/>
            </w:pPr>
            <w:r/>
            <w:r>
              <w:rPr>
                <w:b w:val="0"/>
                <w:sz w:val="19"/>
              </w:rPr>
              <w:t>Đã duyệt</w:t>
            </w:r>
          </w:p>
        </w:tc>
        <w:tc>
          <w:tcPr>
            <w:tcW w:type="dxa" w:w="3061"/>
          </w:tcPr>
          <w:p>
            <w:pPr>
              <w:spacing w:after="20"/>
            </w:pPr>
            <w:r/>
            <w:r>
              <w:rPr>
                <w:b w:val="0"/>
                <w:sz w:val="19"/>
              </w:rPr>
              <w:t>Thuê thầu phụ tích hợp NFC</w:t>
            </w:r>
          </w:p>
        </w:tc>
        <w:tc>
          <w:tcPr>
            <w:tcW w:type="dxa" w:w="4195"/>
          </w:tcPr>
          <w:p>
            <w:pPr>
              <w:spacing w:after="20"/>
            </w:pPr>
            <w:r/>
            <w:r>
              <w:rPr>
                <w:b w:val="0"/>
                <w:sz w:val="19"/>
              </w:rPr>
              <w:t>85tr, phụ giá 25%, thuế 10%</w:t>
            </w:r>
          </w:p>
        </w:tc>
      </w:tr>
      <w:tr>
        <w:tc>
          <w:tcPr>
            <w:tcW w:type="dxa" w:w="1928"/>
          </w:tcPr>
          <w:p>
            <w:pPr>
              <w:spacing w:after="20"/>
            </w:pPr>
            <w:r/>
            <w:r>
              <w:rPr>
                <w:b w:val="0"/>
                <w:sz w:val="19"/>
              </w:rPr>
              <w:t>Cần sửa lại</w:t>
            </w:r>
          </w:p>
        </w:tc>
        <w:tc>
          <w:tcPr>
            <w:tcW w:type="dxa" w:w="3061"/>
          </w:tcPr>
          <w:p>
            <w:pPr>
              <w:spacing w:after="20"/>
            </w:pPr>
            <w:r/>
            <w:r>
              <w:rPr>
                <w:b w:val="0"/>
                <w:sz w:val="19"/>
              </w:rPr>
              <w:t>Thiết bị đo thử nghiệm</w:t>
            </w:r>
          </w:p>
        </w:tc>
        <w:tc>
          <w:tcPr>
            <w:tcW w:type="dxa" w:w="4195"/>
          </w:tcPr>
          <w:p>
            <w:pPr>
              <w:spacing w:after="20"/>
            </w:pPr>
            <w:r/>
            <w:r>
              <w:rPr>
                <w:b w:val="0"/>
                <w:sz w:val="19"/>
              </w:rPr>
              <w:t>12tr — không có nút duyệt</w:t>
            </w:r>
          </w:p>
        </w:tc>
      </w:tr>
      <w:tr>
        <w:tc>
          <w:tcPr>
            <w:tcW w:type="dxa" w:w="1928"/>
          </w:tcPr>
          <w:p>
            <w:pPr>
              <w:spacing w:after="20"/>
            </w:pPr>
            <w:r/>
            <w:r>
              <w:rPr>
                <w:b w:val="0"/>
                <w:sz w:val="19"/>
              </w:rPr>
              <w:t>Đã huỷ</w:t>
            </w:r>
          </w:p>
        </w:tc>
        <w:tc>
          <w:tcPr>
            <w:tcW w:type="dxa" w:w="3061"/>
          </w:tcPr>
          <w:p>
            <w:pPr>
              <w:spacing w:after="20"/>
            </w:pPr>
            <w:r/>
            <w:r>
              <w:rPr>
                <w:b w:val="0"/>
                <w:sz w:val="19"/>
              </w:rPr>
              <w:t>Vé máy bay khảo sát Đà Nẵng</w:t>
            </w:r>
          </w:p>
        </w:tc>
        <w:tc>
          <w:tcPr>
            <w:tcW w:type="dxa" w:w="4195"/>
          </w:tcPr>
          <w:p>
            <w:pPr>
              <w:spacing w:after="20"/>
            </w:pPr>
            <w:r/>
            <w:r>
              <w:rPr>
                <w:b w:val="0"/>
                <w:sz w:val="19"/>
              </w:rPr>
              <w:t>Chuyến bị huỷ, không phát sinh thật</w:t>
            </w:r>
          </w:p>
        </w:tc>
      </w:tr>
    </w:tbl>
    <w:p>
      <w:pPr>
        <w:spacing w:after="40"/>
      </w:pPr>
    </w:p>
    <w:p>
      <w:pPr>
        <w:pStyle w:val="Heading2"/>
      </w:pPr>
      <w:r>
        <w:t>12.4 Chi phí — các biến thể khác</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fill="5B3DF5"/>
          </w:tcPr>
          <w:p>
            <w:pPr>
              <w:spacing w:after="20"/>
            </w:pPr>
            <w:r/>
            <w:r>
              <w:rPr>
                <w:b/>
                <w:color w:val="FFFFFF"/>
                <w:sz w:val="17"/>
              </w:rPr>
              <w:t>Case</w:t>
            </w:r>
          </w:p>
        </w:tc>
        <w:tc>
          <w:tcPr>
            <w:tcW w:type="dxa" w:w="3061"/>
            <w:shd w:val="clear" w:fill="5B3DF5"/>
          </w:tcPr>
          <w:p>
            <w:pPr>
              <w:spacing w:after="20"/>
            </w:pPr>
            <w:r/>
            <w:r>
              <w:rPr>
                <w:b/>
                <w:color w:val="FFFFFF"/>
                <w:sz w:val="17"/>
              </w:rPr>
              <w:t>Phiếu ví dụ</w:t>
            </w:r>
          </w:p>
        </w:tc>
        <w:tc>
          <w:tcPr>
            <w:tcW w:type="dxa" w:w="3855"/>
            <w:shd w:val="clear" w:fill="5B3DF5"/>
          </w:tcPr>
          <w:p>
            <w:pPr>
              <w:spacing w:after="20"/>
            </w:pPr>
            <w:r/>
            <w:r>
              <w:rPr>
                <w:b/>
                <w:color w:val="FFFFFF"/>
                <w:sz w:val="17"/>
              </w:rPr>
              <w:t>Đặc điểm</w:t>
            </w:r>
          </w:p>
        </w:tc>
      </w:tr>
      <w:tr>
        <w:tc>
          <w:tcPr>
            <w:tcW w:type="dxa" w:w="2268"/>
          </w:tcPr>
          <w:p>
            <w:pPr>
              <w:spacing w:after="20"/>
            </w:pPr>
            <w:r/>
            <w:r>
              <w:rPr>
                <w:b w:val="0"/>
                <w:sz w:val="17"/>
              </w:rPr>
              <w:t>Đã trả tiền</w:t>
            </w:r>
          </w:p>
        </w:tc>
        <w:tc>
          <w:tcPr>
            <w:tcW w:type="dxa" w:w="3061"/>
          </w:tcPr>
          <w:p>
            <w:pPr>
              <w:spacing w:after="20"/>
            </w:pPr>
            <w:r/>
            <w:r>
              <w:rPr>
                <w:b w:val="0"/>
                <w:sz w:val="17"/>
              </w:rPr>
              <w:t>Bản quyền nền tảng lõi — đợt 1</w:t>
            </w:r>
          </w:p>
        </w:tc>
        <w:tc>
          <w:tcPr>
            <w:tcW w:type="dxa" w:w="3855"/>
          </w:tcPr>
          <w:p>
            <w:pPr>
              <w:spacing w:after="20"/>
            </w:pPr>
            <w:r/>
            <w:r>
              <w:rPr>
                <w:b w:val="0"/>
                <w:sz w:val="17"/>
              </w:rPr>
              <w:t>Đã trả 12/03/2026</w:t>
            </w:r>
          </w:p>
        </w:tc>
      </w:tr>
      <w:tr>
        <w:tc>
          <w:tcPr>
            <w:tcW w:type="dxa" w:w="2268"/>
          </w:tcPr>
          <w:p>
            <w:pPr>
              <w:spacing w:after="20"/>
            </w:pPr>
            <w:r/>
            <w:r>
              <w:rPr>
                <w:b w:val="0"/>
                <w:sz w:val="17"/>
              </w:rPr>
              <w:t>Hoàn ứng cho nhân viên</w:t>
            </w:r>
          </w:p>
        </w:tc>
        <w:tc>
          <w:tcPr>
            <w:tcW w:type="dxa" w:w="3061"/>
          </w:tcPr>
          <w:p>
            <w:pPr>
              <w:spacing w:after="20"/>
            </w:pPr>
            <w:r/>
            <w:r>
              <w:rPr>
                <w:b w:val="0"/>
                <w:sz w:val="17"/>
              </w:rPr>
              <w:t>Taxi và ăn trưa công tác Cần Thơ</w:t>
            </w:r>
          </w:p>
        </w:tc>
        <w:tc>
          <w:tcPr>
            <w:tcW w:type="dxa" w:w="3855"/>
          </w:tcPr>
          <w:p>
            <w:pPr>
              <w:spacing w:after="20"/>
            </w:pPr>
            <w:r/>
            <w:r>
              <w:rPr>
                <w:b w:val="0"/>
                <w:sz w:val="17"/>
              </w:rPr>
              <w:t>Nhân viên ứng trước — nhãn đổi thành “Đã hoàn”</w:t>
            </w:r>
          </w:p>
        </w:tc>
      </w:tr>
      <w:tr>
        <w:tc>
          <w:tcPr>
            <w:tcW w:type="dxa" w:w="2268"/>
          </w:tcPr>
          <w:p>
            <w:pPr>
              <w:spacing w:after="20"/>
            </w:pPr>
            <w:r/>
            <w:r>
              <w:rPr>
                <w:b w:val="0"/>
                <w:sz w:val="17"/>
              </w:rPr>
              <w:t>Phụ giá dạng SỐ TIỀN</w:t>
            </w:r>
          </w:p>
        </w:tc>
        <w:tc>
          <w:tcPr>
            <w:tcW w:type="dxa" w:w="3061"/>
          </w:tcPr>
          <w:p>
            <w:pPr>
              <w:spacing w:after="20"/>
            </w:pPr>
            <w:r/>
            <w:r>
              <w:rPr>
                <w:b w:val="0"/>
                <w:sz w:val="17"/>
              </w:rPr>
              <w:t>Hạ tầng máy chủ do khách tự mua</w:t>
            </w:r>
          </w:p>
        </w:tc>
        <w:tc>
          <w:tcPr>
            <w:tcW w:type="dxa" w:w="3855"/>
          </w:tcPr>
          <w:p>
            <w:pPr>
              <w:spacing w:after="20"/>
            </w:pPr>
            <w:r/>
            <w:r>
              <w:rPr>
                <w:b w:val="0"/>
                <w:sz w:val="17"/>
              </w:rPr>
              <w:t>Chi ra 0 đ, tính khách 40tr — khách tự mua, mình tính công</w:t>
            </w:r>
          </w:p>
        </w:tc>
      </w:tr>
      <w:tr>
        <w:tc>
          <w:tcPr>
            <w:tcW w:type="dxa" w:w="2268"/>
          </w:tcPr>
          <w:p>
            <w:pPr>
              <w:spacing w:after="20"/>
            </w:pPr>
            <w:r/>
            <w:r>
              <w:rPr>
                <w:b w:val="0"/>
                <w:sz w:val="17"/>
              </w:rPr>
              <w:t>Nhiều dòng chi</w:t>
            </w:r>
          </w:p>
        </w:tc>
        <w:tc>
          <w:tcPr>
            <w:tcW w:type="dxa" w:w="3061"/>
          </w:tcPr>
          <w:p>
            <w:pPr>
              <w:spacing w:after="20"/>
            </w:pPr>
            <w:r/>
            <w:r>
              <w:rPr>
                <w:b w:val="0"/>
                <w:sz w:val="17"/>
              </w:rPr>
              <w:t>Công tác lắp đặt Cần Thơ</w:t>
            </w:r>
          </w:p>
        </w:tc>
        <w:tc>
          <w:tcPr>
            <w:tcW w:type="dxa" w:w="3855"/>
          </w:tcPr>
          <w:p>
            <w:pPr>
              <w:spacing w:after="20"/>
            </w:pPr>
            <w:r/>
            <w:r>
              <w:rPr>
                <w:b w:val="0"/>
                <w:sz w:val="17"/>
              </w:rPr>
              <w:t>3 dòng: vé, khách sạn, taxi</w:t>
            </w:r>
          </w:p>
        </w:tc>
      </w:tr>
      <w:tr>
        <w:tc>
          <w:tcPr>
            <w:tcW w:type="dxa" w:w="2268"/>
          </w:tcPr>
          <w:p>
            <w:pPr>
              <w:spacing w:after="20"/>
            </w:pPr>
            <w:r/>
            <w:r>
              <w:rPr>
                <w:b w:val="0"/>
                <w:sz w:val="17"/>
              </w:rPr>
              <w:t>Có tệp đính kèm</w:t>
            </w:r>
          </w:p>
        </w:tc>
        <w:tc>
          <w:tcPr>
            <w:tcW w:type="dxa" w:w="3061"/>
          </w:tcPr>
          <w:p>
            <w:pPr>
              <w:spacing w:after="20"/>
            </w:pPr>
            <w:r/>
            <w:r>
              <w:rPr>
                <w:b w:val="0"/>
                <w:sz w:val="17"/>
              </w:rPr>
              <w:t>5 phiếu</w:t>
            </w:r>
          </w:p>
        </w:tc>
        <w:tc>
          <w:tcPr>
            <w:tcW w:type="dxa" w:w="3855"/>
          </w:tcPr>
          <w:p>
            <w:pPr>
              <w:spacing w:after="20"/>
            </w:pPr>
            <w:r/>
            <w:r>
              <w:rPr>
                <w:b w:val="0"/>
                <w:sz w:val="17"/>
              </w:rPr>
              <w:t>Cột Tệp hiện icon ghim</w:t>
            </w:r>
          </w:p>
        </w:tc>
      </w:tr>
      <w:tr>
        <w:tc>
          <w:tcPr>
            <w:tcW w:type="dxa" w:w="2268"/>
          </w:tcPr>
          <w:p>
            <w:pPr>
              <w:spacing w:after="20"/>
            </w:pPr>
            <w:r/>
            <w:r>
              <w:rPr>
                <w:b w:val="0"/>
                <w:sz w:val="17"/>
              </w:rPr>
              <w:t>Có hạn thanh toán</w:t>
            </w:r>
          </w:p>
        </w:tc>
        <w:tc>
          <w:tcPr>
            <w:tcW w:type="dxa" w:w="3061"/>
          </w:tcPr>
          <w:p>
            <w:pPr>
              <w:spacing w:after="20"/>
            </w:pPr>
            <w:r/>
            <w:r>
              <w:rPr>
                <w:b w:val="0"/>
                <w:sz w:val="17"/>
              </w:rPr>
              <w:t>8/8 phiếu</w:t>
            </w:r>
          </w:p>
        </w:tc>
        <w:tc>
          <w:tcPr>
            <w:tcW w:type="dxa" w:w="3855"/>
          </w:tcPr>
          <w:p>
            <w:pPr>
              <w:spacing w:after="20"/>
            </w:pPr>
            <w:r/>
            <w:r>
              <w:rPr>
                <w:b w:val="0"/>
                <w:sz w:val="17"/>
              </w:rPr>
              <w:t>Cột Ngày hiện dòng “hạn …” bên dưới</w:t>
            </w:r>
          </w:p>
        </w:tc>
      </w:tr>
      <w:tr>
        <w:tc>
          <w:tcPr>
            <w:tcW w:type="dxa" w:w="2268"/>
          </w:tcPr>
          <w:p>
            <w:pPr>
              <w:spacing w:after="20"/>
            </w:pPr>
            <w:r/>
            <w:r>
              <w:rPr>
                <w:b w:val="0"/>
                <w:sz w:val="17"/>
              </w:rPr>
              <w:t>Tổng cộng</w:t>
            </w:r>
          </w:p>
        </w:tc>
        <w:tc>
          <w:tcPr>
            <w:tcW w:type="dxa" w:w="3061"/>
          </w:tcPr>
          <w:p>
            <w:pPr>
              <w:spacing w:after="20"/>
            </w:pPr>
            <w:r/>
            <w:r>
              <w:rPr>
                <w:b/>
                <w:sz w:val="17"/>
              </w:rPr>
              <w:t>8 phiếu</w:t>
            </w:r>
          </w:p>
        </w:tc>
        <w:tc>
          <w:tcPr>
            <w:tcW w:type="dxa" w:w="3855"/>
          </w:tcPr>
          <w:p>
            <w:pPr>
              <w:spacing w:after="20"/>
            </w:pPr>
            <w:r/>
            <w:r>
              <w:rPr>
                <w:b w:val="0"/>
                <w:sz w:val="17"/>
              </w:rPr>
              <w:t>Chi ra 819.040.000 → Tính khách 862.290.000 → Lãi 43.250.000</w:t>
            </w:r>
          </w:p>
        </w:tc>
      </w:tr>
    </w:tbl>
    <w:p>
      <w:pPr>
        <w:spacing w:after="40"/>
      </w:pPr>
    </w:p>
    <w:p>
      <w:pPr>
        <w:pStyle w:val="Heading2"/>
      </w:pPr>
      <w:r>
        <w:t>12.5 Giờ và hợp đồng</w:t>
      </w:r>
    </w:p>
    <w:tbl>
      <w:tblPr>
        <w:tblStyle w:val="TableGrid"/>
        <w:tblW w:type="auto" w:w="0"/>
        <w:jc w:val="center"/>
        <w:tblLook w:firstColumn="1" w:firstRow="1" w:lastColumn="0" w:lastRow="0" w:noHBand="0" w:noVBand="1" w:val="04A0"/>
      </w:tblPr>
      <w:tblGrid>
        <w:gridCol w:w="3213"/>
        <w:gridCol w:w="3213"/>
        <w:gridCol w:w="3213"/>
      </w:tblGrid>
      <w:tr>
        <w:tc>
          <w:tcPr>
            <w:tcW w:type="dxa" w:w="3061"/>
            <w:shd w:val="clear" w:fill="5B3DF5"/>
          </w:tcPr>
          <w:p>
            <w:pPr>
              <w:spacing w:after="20"/>
            </w:pPr>
            <w:r/>
            <w:r>
              <w:rPr>
                <w:b/>
                <w:color w:val="FFFFFF"/>
                <w:sz w:val="17"/>
              </w:rPr>
              <w:t>Case</w:t>
            </w:r>
          </w:p>
        </w:tc>
        <w:tc>
          <w:tcPr>
            <w:tcW w:type="dxa" w:w="2154"/>
            <w:shd w:val="clear" w:fill="5B3DF5"/>
          </w:tcPr>
          <w:p>
            <w:pPr>
              <w:spacing w:after="20"/>
            </w:pPr>
            <w:r/>
            <w:r>
              <w:rPr>
                <w:b/>
                <w:color w:val="FFFFFF"/>
                <w:sz w:val="17"/>
              </w:rPr>
              <w:t>Số lượng</w:t>
            </w:r>
          </w:p>
        </w:tc>
        <w:tc>
          <w:tcPr>
            <w:tcW w:type="dxa" w:w="3969"/>
            <w:shd w:val="clear" w:fill="5B3DF5"/>
          </w:tcPr>
          <w:p>
            <w:pPr>
              <w:spacing w:after="20"/>
            </w:pPr>
            <w:r/>
            <w:r>
              <w:rPr>
                <w:b/>
                <w:color w:val="FFFFFF"/>
                <w:sz w:val="17"/>
              </w:rPr>
              <w:t>Ý nghĩa khi kiểm thử</w:t>
            </w:r>
          </w:p>
        </w:tc>
      </w:tr>
      <w:tr>
        <w:tc>
          <w:tcPr>
            <w:tcW w:type="dxa" w:w="3061"/>
          </w:tcPr>
          <w:p>
            <w:pPr>
              <w:spacing w:after="20"/>
            </w:pPr>
            <w:r/>
            <w:r>
              <w:rPr>
                <w:b w:val="0"/>
                <w:sz w:val="17"/>
              </w:rPr>
              <w:t>Tổng dòng giờ</w:t>
            </w:r>
          </w:p>
        </w:tc>
        <w:tc>
          <w:tcPr>
            <w:tcW w:type="dxa" w:w="2154"/>
          </w:tcPr>
          <w:p>
            <w:pPr>
              <w:spacing w:after="20"/>
            </w:pPr>
            <w:r/>
            <w:r>
              <w:rPr>
                <w:b w:val="0"/>
                <w:sz w:val="17"/>
              </w:rPr>
              <w:t>585 dòng · 3.453,5 giờ</w:t>
            </w:r>
          </w:p>
        </w:tc>
        <w:tc>
          <w:tcPr>
            <w:tcW w:type="dxa" w:w="3969"/>
          </w:tcPr>
          <w:p>
            <w:pPr>
              <w:spacing w:after="20"/>
            </w:pPr>
            <w:r/>
            <w:r>
              <w:rPr>
                <w:b w:val="0"/>
                <w:sz w:val="17"/>
              </w:rPr>
              <w:t>Đủ dữ liệu vẽ biểu đồ nhiều tháng</w:t>
            </w:r>
          </w:p>
        </w:tc>
      </w:tr>
      <w:tr>
        <w:tc>
          <w:tcPr>
            <w:tcW w:type="dxa" w:w="3061"/>
          </w:tcPr>
          <w:p>
            <w:pPr>
              <w:spacing w:after="20"/>
            </w:pPr>
            <w:r/>
            <w:r>
              <w:rPr>
                <w:b w:val="0"/>
                <w:sz w:val="17"/>
              </w:rPr>
              <w:t>Đã duyệt</w:t>
            </w:r>
          </w:p>
        </w:tc>
        <w:tc>
          <w:tcPr>
            <w:tcW w:type="dxa" w:w="2154"/>
          </w:tcPr>
          <w:p>
            <w:pPr>
              <w:spacing w:after="20"/>
            </w:pPr>
            <w:r/>
            <w:r>
              <w:rPr>
                <w:b w:val="0"/>
                <w:sz w:val="17"/>
              </w:rPr>
              <w:t>583 dòng</w:t>
            </w:r>
          </w:p>
        </w:tc>
        <w:tc>
          <w:tcPr>
            <w:tcW w:type="dxa" w:w="3969"/>
          </w:tcPr>
          <w:p>
            <w:pPr>
              <w:spacing w:after="20"/>
            </w:pPr>
            <w:r/>
            <w:r>
              <w:rPr>
                <w:b w:val="0"/>
                <w:sz w:val="17"/>
              </w:rPr>
              <w:t>Dòng khoá, không sửa được</w:t>
            </w:r>
          </w:p>
        </w:tc>
      </w:tr>
      <w:tr>
        <w:tc>
          <w:tcPr>
            <w:tcW w:type="dxa" w:w="3061"/>
          </w:tcPr>
          <w:p>
            <w:pPr>
              <w:spacing w:after="20"/>
            </w:pPr>
            <w:r/>
            <w:r>
              <w:rPr>
                <w:b w:val="0"/>
                <w:sz w:val="17"/>
              </w:rPr>
              <w:t>Chờ duyệt</w:t>
            </w:r>
          </w:p>
        </w:tc>
        <w:tc>
          <w:tcPr>
            <w:tcW w:type="dxa" w:w="2154"/>
          </w:tcPr>
          <w:p>
            <w:pPr>
              <w:spacing w:after="20"/>
            </w:pPr>
            <w:r/>
            <w:r>
              <w:rPr>
                <w:b w:val="0"/>
                <w:sz w:val="17"/>
              </w:rPr>
              <w:t>2 dòng</w:t>
            </w:r>
          </w:p>
        </w:tc>
        <w:tc>
          <w:tcPr>
            <w:tcW w:type="dxa" w:w="3969"/>
          </w:tcPr>
          <w:p>
            <w:pPr>
              <w:spacing w:after="20"/>
            </w:pPr>
            <w:r/>
            <w:r>
              <w:rPr>
                <w:b w:val="0"/>
                <w:sz w:val="17"/>
              </w:rPr>
              <w:t>Test luồng duyệt</w:t>
            </w:r>
          </w:p>
        </w:tc>
      </w:tr>
      <w:tr>
        <w:tc>
          <w:tcPr>
            <w:tcW w:type="dxa" w:w="3061"/>
          </w:tcPr>
          <w:p>
            <w:pPr>
              <w:spacing w:after="20"/>
            </w:pPr>
            <w:r/>
            <w:r>
              <w:rPr>
                <w:b/>
                <w:sz w:val="17"/>
              </w:rPr>
              <w:t>Giờ tính tiền &lt; giờ đã làm</w:t>
            </w:r>
          </w:p>
        </w:tc>
        <w:tc>
          <w:tcPr>
            <w:tcW w:type="dxa" w:w="2154"/>
          </w:tcPr>
          <w:p>
            <w:pPr>
              <w:spacing w:after="20"/>
            </w:pPr>
            <w:r/>
            <w:r>
              <w:rPr>
                <w:b w:val="0"/>
                <w:sz w:val="17"/>
              </w:rPr>
              <w:t>4 dòng</w:t>
            </w:r>
          </w:p>
        </w:tc>
        <w:tc>
          <w:tcPr>
            <w:tcW w:type="dxa" w:w="3969"/>
          </w:tcPr>
          <w:p>
            <w:pPr>
              <w:spacing w:after="20"/>
            </w:pPr>
            <w:r/>
            <w:r>
              <w:rPr>
                <w:b w:val="0"/>
                <w:sz w:val="17"/>
              </w:rPr>
              <w:t>Test dòng “Giờ không ra tiền” trong ô Chi phí</w:t>
            </w:r>
          </w:p>
        </w:tc>
      </w:tr>
      <w:tr>
        <w:tc>
          <w:tcPr>
            <w:tcW w:type="dxa" w:w="3061"/>
          </w:tcPr>
          <w:p>
            <w:pPr>
              <w:spacing w:after="20"/>
            </w:pPr>
            <w:r/>
            <w:r>
              <w:rPr>
                <w:b w:val="0"/>
                <w:sz w:val="17"/>
              </w:rPr>
              <w:t>Không tính tiền</w:t>
            </w:r>
          </w:p>
        </w:tc>
        <w:tc>
          <w:tcPr>
            <w:tcW w:type="dxa" w:w="2154"/>
          </w:tcPr>
          <w:p>
            <w:pPr>
              <w:spacing w:after="20"/>
            </w:pPr>
            <w:r/>
            <w:r>
              <w:rPr>
                <w:b w:val="0"/>
                <w:sz w:val="17"/>
              </w:rPr>
              <w:t>19 dòng</w:t>
            </w:r>
          </w:p>
        </w:tc>
        <w:tc>
          <w:tcPr>
            <w:tcW w:type="dxa" w:w="3969"/>
          </w:tcPr>
          <w:p>
            <w:pPr>
              <w:spacing w:after="20"/>
            </w:pPr>
            <w:r/>
            <w:r>
              <w:rPr>
                <w:b w:val="0"/>
                <w:sz w:val="17"/>
              </w:rPr>
              <w:t>Hạng mục non-billable</w:t>
            </w:r>
          </w:p>
        </w:tc>
      </w:tr>
      <w:tr>
        <w:tc>
          <w:tcPr>
            <w:tcW w:type="dxa" w:w="3061"/>
          </w:tcPr>
          <w:p>
            <w:pPr>
              <w:spacing w:after="20"/>
            </w:pPr>
            <w:r/>
            <w:r>
              <w:rPr>
                <w:b w:val="0"/>
                <w:sz w:val="17"/>
              </w:rPr>
              <w:t>Có giờ bắt đầu</w:t>
            </w:r>
          </w:p>
        </w:tc>
        <w:tc>
          <w:tcPr>
            <w:tcW w:type="dxa" w:w="2154"/>
          </w:tcPr>
          <w:p>
            <w:pPr>
              <w:spacing w:after="20"/>
            </w:pPr>
            <w:r/>
            <w:r>
              <w:rPr>
                <w:b w:val="0"/>
                <w:sz w:val="17"/>
              </w:rPr>
              <w:t>585 dòng</w:t>
            </w:r>
          </w:p>
        </w:tc>
        <w:tc>
          <w:tcPr>
            <w:tcW w:type="dxa" w:w="3969"/>
          </w:tcPr>
          <w:p>
            <w:pPr>
              <w:spacing w:after="20"/>
            </w:pPr>
            <w:r/>
            <w:r>
              <w:rPr>
                <w:b w:val="0"/>
                <w:sz w:val="17"/>
              </w:rPr>
              <w:t>Chế độ Lịch hiện đủ khối</w:t>
            </w:r>
          </w:p>
        </w:tc>
      </w:tr>
      <w:tr>
        <w:tc>
          <w:tcPr>
            <w:tcW w:type="dxa" w:w="3061"/>
          </w:tcPr>
          <w:p>
            <w:pPr>
              <w:spacing w:after="20"/>
            </w:pPr>
            <w:r/>
            <w:r>
              <w:rPr>
                <w:b w:val="0"/>
                <w:sz w:val="17"/>
              </w:rPr>
              <w:t>Có ghi chú</w:t>
            </w:r>
          </w:p>
        </w:tc>
        <w:tc>
          <w:tcPr>
            <w:tcW w:type="dxa" w:w="2154"/>
          </w:tcPr>
          <w:p>
            <w:pPr>
              <w:spacing w:after="20"/>
            </w:pPr>
            <w:r/>
            <w:r>
              <w:rPr>
                <w:b w:val="0"/>
                <w:sz w:val="17"/>
              </w:rPr>
              <w:t>21 dòng</w:t>
            </w:r>
          </w:p>
        </w:tc>
        <w:tc>
          <w:tcPr>
            <w:tcW w:type="dxa" w:w="3969"/>
          </w:tcPr>
          <w:p>
            <w:pPr>
              <w:spacing w:after="20"/>
            </w:pPr>
            <w:r/>
            <w:r>
              <w:rPr>
                <w:b w:val="0"/>
                <w:sz w:val="17"/>
              </w:rPr>
              <w:t>Hiện dưới tên hạng mục</w:t>
            </w:r>
          </w:p>
        </w:tc>
      </w:tr>
      <w:tr>
        <w:tc>
          <w:tcPr>
            <w:tcW w:type="dxa" w:w="3061"/>
          </w:tcPr>
          <w:p>
            <w:pPr>
              <w:spacing w:after="20"/>
            </w:pPr>
            <w:r/>
            <w:r>
              <w:rPr>
                <w:b w:val="0"/>
                <w:sz w:val="17"/>
              </w:rPr>
              <w:t>Hợp đồng đang chạy</w:t>
            </w:r>
          </w:p>
        </w:tc>
        <w:tc>
          <w:tcPr>
            <w:tcW w:type="dxa" w:w="2154"/>
          </w:tcPr>
          <w:p>
            <w:pPr>
              <w:spacing w:after="20"/>
            </w:pPr>
            <w:r/>
            <w:r>
              <w:rPr>
                <w:b w:val="0"/>
                <w:sz w:val="17"/>
              </w:rPr>
              <w:t>6 hợp đồng</w:t>
            </w:r>
          </w:p>
        </w:tc>
        <w:tc>
          <w:tcPr>
            <w:tcW w:type="dxa" w:w="3969"/>
          </w:tcPr>
          <w:p>
            <w:pPr>
              <w:spacing w:after="20"/>
            </w:pPr>
            <w:r/>
            <w:r>
              <w:rPr>
                <w:b w:val="0"/>
                <w:sz w:val="17"/>
              </w:rPr>
              <w:t>Trạng thái Open</w:t>
            </w:r>
          </w:p>
        </w:tc>
      </w:tr>
      <w:tr>
        <w:tc>
          <w:tcPr>
            <w:tcW w:type="dxa" w:w="3061"/>
          </w:tcPr>
          <w:p>
            <w:pPr>
              <w:spacing w:after="20"/>
            </w:pPr>
            <w:r/>
            <w:r>
              <w:rPr>
                <w:b w:val="0"/>
                <w:sz w:val="17"/>
              </w:rPr>
              <w:t>Hợp đồng đã bàn giao</w:t>
            </w:r>
          </w:p>
        </w:tc>
        <w:tc>
          <w:tcPr>
            <w:tcW w:type="dxa" w:w="2154"/>
          </w:tcPr>
          <w:p>
            <w:pPr>
              <w:spacing w:after="20"/>
            </w:pPr>
            <w:r/>
            <w:r>
              <w:rPr>
                <w:b w:val="0"/>
                <w:sz w:val="17"/>
              </w:rPr>
              <w:t>1 hợp đồng</w:t>
            </w:r>
          </w:p>
        </w:tc>
        <w:tc>
          <w:tcPr>
            <w:tcW w:type="dxa" w:w="3969"/>
          </w:tcPr>
          <w:p>
            <w:pPr>
              <w:spacing w:after="20"/>
            </w:pPr>
            <w:r/>
            <w:r>
              <w:rPr>
                <w:b w:val="0"/>
                <w:sz w:val="17"/>
              </w:rPr>
              <w:t>Bảo trì phần mềm STM 2025</w:t>
            </w:r>
          </w:p>
        </w:tc>
      </w:tr>
      <w:tr>
        <w:tc>
          <w:tcPr>
            <w:tcW w:type="dxa" w:w="3061"/>
          </w:tcPr>
          <w:p>
            <w:pPr>
              <w:spacing w:after="20"/>
            </w:pPr>
            <w:r/>
            <w:r>
              <w:rPr>
                <w:b w:val="0"/>
                <w:sz w:val="17"/>
              </w:rPr>
              <w:t>Hợp đồng rỗng</w:t>
            </w:r>
          </w:p>
        </w:tc>
        <w:tc>
          <w:tcPr>
            <w:tcW w:type="dxa" w:w="2154"/>
          </w:tcPr>
          <w:p>
            <w:pPr>
              <w:spacing w:after="20"/>
            </w:pPr>
            <w:r/>
            <w:r>
              <w:rPr>
                <w:b w:val="0"/>
                <w:sz w:val="17"/>
              </w:rPr>
              <w:t>1 hợp đồng</w:t>
            </w:r>
          </w:p>
        </w:tc>
        <w:tc>
          <w:tcPr>
            <w:tcW w:type="dxa" w:w="3969"/>
          </w:tcPr>
          <w:p>
            <w:pPr>
              <w:spacing w:after="20"/>
            </w:pPr>
            <w:r/>
            <w:r>
              <w:rPr>
                <w:b w:val="0"/>
                <w:sz w:val="17"/>
              </w:rPr>
              <w:t>STM mini giai đoạn 2 — 0 hạng mục, test màn trống</w:t>
            </w:r>
          </w:p>
        </w:tc>
      </w:tr>
      <w:tr>
        <w:tc>
          <w:tcPr>
            <w:tcW w:type="dxa" w:w="3061"/>
          </w:tcPr>
          <w:p>
            <w:pPr>
              <w:spacing w:after="20"/>
            </w:pPr>
            <w:r/>
            <w:r>
              <w:rPr>
                <w:b w:val="0"/>
                <w:sz w:val="17"/>
              </w:rPr>
              <w:t>Công việc có ước tính</w:t>
            </w:r>
          </w:p>
        </w:tc>
        <w:tc>
          <w:tcPr>
            <w:tcW w:type="dxa" w:w="2154"/>
          </w:tcPr>
          <w:p>
            <w:pPr>
              <w:spacing w:after="20"/>
            </w:pPr>
            <w:r/>
            <w:r>
              <w:rPr>
                <w:b w:val="0"/>
                <w:sz w:val="17"/>
              </w:rPr>
              <w:t>43/43</w:t>
            </w:r>
          </w:p>
        </w:tc>
        <w:tc>
          <w:tcPr>
            <w:tcW w:type="dxa" w:w="3969"/>
          </w:tcPr>
          <w:p>
            <w:pPr>
              <w:spacing w:after="20"/>
            </w:pPr>
            <w:r/>
            <w:r>
              <w:rPr>
                <w:b w:val="0"/>
                <w:sz w:val="17"/>
              </w:rPr>
              <w:t>Đủ để vẽ đường dự báo</w:t>
            </w:r>
          </w:p>
        </w:tc>
      </w:tr>
    </w:tbl>
    <w:p>
      <w:pPr>
        <w:spacing w:after="40"/>
      </w:pPr>
    </w:p>
    <w:p>
      <w:pPr>
        <w:pStyle w:val="Heading2"/>
      </w:pPr>
      <w:r>
        <w:t>12.6 Loại dịch vụ và bảng giá</w:t>
      </w:r>
    </w:p>
    <w:tbl>
      <w:tblPr>
        <w:tblStyle w:val="TableGrid"/>
        <w:tblW w:type="auto" w:w="0"/>
        <w:jc w:val="center"/>
        <w:tblLook w:firstColumn="1" w:firstRow="1" w:lastColumn="0" w:lastRow="0" w:noHBand="0" w:noVBand="1" w:val="04A0"/>
      </w:tblPr>
      <w:tblGrid>
        <w:gridCol w:w="3213"/>
        <w:gridCol w:w="3213"/>
        <w:gridCol w:w="3213"/>
      </w:tblGrid>
      <w:tr>
        <w:tc>
          <w:tcPr>
            <w:tcW w:type="dxa" w:w="2494"/>
            <w:shd w:val="clear" w:fill="5B3DF5"/>
          </w:tcPr>
          <w:p>
            <w:pPr>
              <w:spacing w:after="20"/>
            </w:pPr>
            <w:r/>
            <w:r>
              <w:rPr>
                <w:b/>
                <w:color w:val="FFFFFF"/>
                <w:sz w:val="17"/>
              </w:rPr>
              <w:t>Case</w:t>
            </w:r>
          </w:p>
        </w:tc>
        <w:tc>
          <w:tcPr>
            <w:tcW w:type="dxa" w:w="3175"/>
            <w:shd w:val="clear" w:fill="5B3DF5"/>
          </w:tcPr>
          <w:p>
            <w:pPr>
              <w:spacing w:after="20"/>
            </w:pPr>
            <w:r/>
            <w:r>
              <w:rPr>
                <w:b/>
                <w:color w:val="FFFFFF"/>
                <w:sz w:val="17"/>
              </w:rPr>
              <w:t>Ví dụ</w:t>
            </w:r>
          </w:p>
        </w:tc>
        <w:tc>
          <w:tcPr>
            <w:tcW w:type="dxa" w:w="3515"/>
            <w:shd w:val="clear" w:fill="5B3DF5"/>
          </w:tcPr>
          <w:p>
            <w:pPr>
              <w:spacing w:after="20"/>
            </w:pPr>
            <w:r/>
            <w:r>
              <w:rPr>
                <w:b/>
                <w:color w:val="FFFFFF"/>
                <w:sz w:val="17"/>
              </w:rPr>
              <w:t>Ý nghĩa</w:t>
            </w:r>
          </w:p>
        </w:tc>
      </w:tr>
      <w:tr>
        <w:tc>
          <w:tcPr>
            <w:tcW w:type="dxa" w:w="2494"/>
          </w:tcPr>
          <w:p>
            <w:pPr>
              <w:spacing w:after="20"/>
            </w:pPr>
            <w:r/>
            <w:r>
              <w:rPr>
                <w:b w:val="0"/>
                <w:sz w:val="17"/>
              </w:rPr>
              <w:t>Loại đang dùng</w:t>
            </w:r>
          </w:p>
        </w:tc>
        <w:tc>
          <w:tcPr>
            <w:tcW w:type="dxa" w:w="3175"/>
          </w:tcPr>
          <w:p>
            <w:pPr>
              <w:spacing w:after="20"/>
            </w:pPr>
            <w:r/>
            <w:r>
              <w:rPr>
                <w:b w:val="0"/>
                <w:sz w:val="17"/>
              </w:rPr>
              <w:t>7 loại</w:t>
            </w:r>
          </w:p>
        </w:tc>
        <w:tc>
          <w:tcPr>
            <w:tcW w:type="dxa" w:w="3515"/>
          </w:tcPr>
          <w:p>
            <w:pPr>
              <w:spacing w:after="20"/>
            </w:pPr>
            <w:r/>
            <w:r>
              <w:rPr>
                <w:b w:val="0"/>
                <w:sz w:val="17"/>
              </w:rPr>
              <w:t>Thiết kế, Phát triển, Kiểm thử…</w:t>
            </w:r>
          </w:p>
        </w:tc>
      </w:tr>
      <w:tr>
        <w:tc>
          <w:tcPr>
            <w:tcW w:type="dxa" w:w="2494"/>
          </w:tcPr>
          <w:p>
            <w:pPr>
              <w:spacing w:after="20"/>
            </w:pPr>
            <w:r/>
            <w:r>
              <w:rPr>
                <w:b w:val="0"/>
                <w:sz w:val="17"/>
              </w:rPr>
              <w:t>Loại đã lưu trữ</w:t>
            </w:r>
          </w:p>
        </w:tc>
        <w:tc>
          <w:tcPr>
            <w:tcW w:type="dxa" w:w="3175"/>
          </w:tcPr>
          <w:p>
            <w:pPr>
              <w:spacing w:after="20"/>
            </w:pPr>
            <w:r/>
            <w:r>
              <w:rPr>
                <w:b w:val="0"/>
                <w:sz w:val="17"/>
              </w:rPr>
              <w:t>Hỗ trợ vận hành (ngưng dùng)</w:t>
            </w:r>
          </w:p>
        </w:tc>
        <w:tc>
          <w:tcPr>
            <w:tcW w:type="dxa" w:w="3515"/>
          </w:tcPr>
          <w:p>
            <w:pPr>
              <w:spacing w:after="20"/>
            </w:pPr>
            <w:r/>
            <w:r>
              <w:rPr>
                <w:b w:val="0"/>
                <w:sz w:val="17"/>
              </w:rPr>
              <w:t>Test nút “Xem mục lưu trữ”</w:t>
            </w:r>
          </w:p>
        </w:tc>
      </w:tr>
      <w:tr>
        <w:tc>
          <w:tcPr>
            <w:tcW w:type="dxa" w:w="2494"/>
          </w:tcPr>
          <w:p>
            <w:pPr>
              <w:spacing w:after="20"/>
            </w:pPr>
            <w:r/>
            <w:r>
              <w:rPr>
                <w:b w:val="0"/>
                <w:sz w:val="17"/>
              </w:rPr>
              <w:t>Loại có gán nhân sự</w:t>
            </w:r>
          </w:p>
        </w:tc>
        <w:tc>
          <w:tcPr>
            <w:tcW w:type="dxa" w:w="3175"/>
          </w:tcPr>
          <w:p>
            <w:pPr>
              <w:spacing w:after="20"/>
            </w:pPr>
            <w:r/>
            <w:r>
              <w:rPr>
                <w:b w:val="0"/>
                <w:sz w:val="17"/>
              </w:rPr>
              <w:t>Phát triển (2), Kiểm thử (1), QLDA (1)</w:t>
            </w:r>
          </w:p>
        </w:tc>
        <w:tc>
          <w:tcPr>
            <w:tcW w:type="dxa" w:w="3515"/>
          </w:tcPr>
          <w:p>
            <w:pPr>
              <w:spacing w:after="20"/>
            </w:pPr>
            <w:r/>
            <w:r>
              <w:rPr>
                <w:b w:val="0"/>
                <w:sz w:val="17"/>
              </w:rPr>
              <w:t>Cột phải hiện “N người”</w:t>
            </w:r>
          </w:p>
        </w:tc>
      </w:tr>
      <w:tr>
        <w:tc>
          <w:tcPr>
            <w:tcW w:type="dxa" w:w="2494"/>
          </w:tcPr>
          <w:p>
            <w:pPr>
              <w:spacing w:after="20"/>
            </w:pPr>
            <w:r/>
            <w:r>
              <w:rPr>
                <w:b w:val="0"/>
                <w:sz w:val="17"/>
              </w:rPr>
              <w:t>Loại không gán ai</w:t>
            </w:r>
          </w:p>
        </w:tc>
        <w:tc>
          <w:tcPr>
            <w:tcW w:type="dxa" w:w="3175"/>
          </w:tcPr>
          <w:p>
            <w:pPr>
              <w:spacing w:after="20"/>
            </w:pPr>
            <w:r/>
            <w:r>
              <w:rPr>
                <w:b w:val="0"/>
                <w:sz w:val="17"/>
              </w:rPr>
              <w:t>4 loại</w:t>
            </w:r>
          </w:p>
        </w:tc>
        <w:tc>
          <w:tcPr>
            <w:tcW w:type="dxa" w:w="3515"/>
          </w:tcPr>
          <w:p>
            <w:pPr>
              <w:spacing w:after="20"/>
            </w:pPr>
            <w:r/>
            <w:r>
              <w:rPr>
                <w:b w:val="0"/>
                <w:sz w:val="17"/>
              </w:rPr>
              <w:t>Cột phải hiện “mọi người”</w:t>
            </w:r>
          </w:p>
        </w:tc>
      </w:tr>
      <w:tr>
        <w:tc>
          <w:tcPr>
            <w:tcW w:type="dxa" w:w="2494"/>
          </w:tcPr>
          <w:p>
            <w:pPr>
              <w:spacing w:after="20"/>
            </w:pPr>
            <w:r/>
            <w:r>
              <w:rPr>
                <w:b w:val="0"/>
                <w:sz w:val="17"/>
              </w:rPr>
              <w:t>Bảng giá chuẩn công ty</w:t>
            </w:r>
          </w:p>
        </w:tc>
        <w:tc>
          <w:tcPr>
            <w:tcW w:type="dxa" w:w="3175"/>
          </w:tcPr>
          <w:p>
            <w:pPr>
              <w:spacing w:after="20"/>
            </w:pPr>
            <w:r/>
            <w:r>
              <w:rPr>
                <w:b w:val="0"/>
                <w:sz w:val="17"/>
              </w:rPr>
              <w:t>Giá chuẩn công ty</w:t>
            </w:r>
          </w:p>
        </w:tc>
        <w:tc>
          <w:tcPr>
            <w:tcW w:type="dxa" w:w="3515"/>
          </w:tcPr>
          <w:p>
            <w:pPr>
              <w:spacing w:after="20"/>
            </w:pPr>
            <w:r/>
            <w:r>
              <w:rPr>
                <w:b w:val="0"/>
                <w:sz w:val="17"/>
              </w:rPr>
              <w:t>Áp dụng khi khách chưa có bảng riêng</w:t>
            </w:r>
          </w:p>
        </w:tc>
      </w:tr>
      <w:tr>
        <w:tc>
          <w:tcPr>
            <w:tcW w:type="dxa" w:w="2494"/>
          </w:tcPr>
          <w:p>
            <w:pPr>
              <w:spacing w:after="20"/>
            </w:pPr>
            <w:r/>
            <w:r>
              <w:rPr>
                <w:b w:val="0"/>
                <w:sz w:val="17"/>
              </w:rPr>
              <w:t>Bảng giá riêng khách</w:t>
            </w:r>
          </w:p>
        </w:tc>
        <w:tc>
          <w:tcPr>
            <w:tcW w:type="dxa" w:w="3175"/>
          </w:tcPr>
          <w:p>
            <w:pPr>
              <w:spacing w:after="20"/>
            </w:pPr>
            <w:r/>
            <w:r>
              <w:rPr>
                <w:b w:val="0"/>
                <w:sz w:val="17"/>
              </w:rPr>
              <w:t>Sacombank, OCB, VIB</w:t>
            </w:r>
          </w:p>
        </w:tc>
        <w:tc>
          <w:tcPr>
            <w:tcW w:type="dxa" w:w="3515"/>
          </w:tcPr>
          <w:p>
            <w:pPr>
              <w:spacing w:after="20"/>
            </w:pPr>
            <w:r/>
            <w:r>
              <w:rPr>
                <w:b w:val="0"/>
                <w:sz w:val="17"/>
              </w:rPr>
              <w:t>3 bảng</w:t>
            </w:r>
          </w:p>
        </w:tc>
      </w:tr>
      <w:tr>
        <w:tc>
          <w:tcPr>
            <w:tcW w:type="dxa" w:w="2494"/>
          </w:tcPr>
          <w:p>
            <w:pPr>
              <w:spacing w:after="20"/>
            </w:pPr>
            <w:r/>
            <w:r>
              <w:rPr>
                <w:b w:val="0"/>
                <w:sz w:val="17"/>
              </w:rPr>
              <w:t>Bảng giá đã lưu trữ</w:t>
            </w:r>
          </w:p>
        </w:tc>
        <w:tc>
          <w:tcPr>
            <w:tcW w:type="dxa" w:w="3175"/>
          </w:tcPr>
          <w:p>
            <w:pPr>
              <w:spacing w:after="20"/>
            </w:pPr>
            <w:r/>
            <w:r>
              <w:rPr>
                <w:b w:val="0"/>
                <w:sz w:val="17"/>
              </w:rPr>
              <w:t>Bảng giá 2025 (hết hiệu lực)</w:t>
            </w:r>
          </w:p>
        </w:tc>
        <w:tc>
          <w:tcPr>
            <w:tcW w:type="dxa" w:w="3515"/>
          </w:tcPr>
          <w:p>
            <w:pPr>
              <w:spacing w:after="20"/>
            </w:pPr>
            <w:r/>
            <w:r>
              <w:rPr>
                <w:b w:val="0"/>
                <w:sz w:val="17"/>
              </w:rPr>
              <w:t>Test filter trạng thái</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AF7F0"/>
          </w:tcPr>
          <w:p>
            <w:pPr>
              <w:spacing w:after="60" w:before="60"/>
            </w:pPr>
            <w:r/>
            <w:r>
              <w:rPr>
                <w:sz w:val="19"/>
              </w:rPr>
              <w:t>Kết luận đối chiếu: dữ liệu mẫu phủ ĐỦ mọi nhánh nghiệp vụ đã cài đặt. Không còn case nào thiếu.</w:t>
            </w:r>
          </w:p>
        </w:tc>
      </w:tr>
    </w:tbl>
    <w:p>
      <w:pPr>
        <w:spacing w:after="40"/>
      </w:pPr>
    </w:p>
    <w:p>
      <w:r>
        <w:br w:type="page"/>
      </w:r>
    </w:p>
    <w:p>
      <w:pPr>
        <w:pStyle w:val="Heading1"/>
      </w:pPr>
      <w:r>
        <w:t>13. Việc còn tồn và giới hạn</w:t>
      </w:r>
    </w:p>
    <w:p>
      <w:r>
        <w:rPr>
          <w:b w:val="0"/>
          <w:i w:val="0"/>
        </w:rPr>
        <w:t>Phần này ghi minh bạch những gì CHƯA có, để team không kỳ vọng nhầm.</w:t>
      </w:r>
    </w:p>
    <w:p>
      <w:pPr>
        <w:pStyle w:val="Heading2"/>
      </w:pPr>
      <w:r>
        <w:t>13.1 Đã chốt KHÔNG làm</w:t>
      </w:r>
    </w:p>
    <w:tbl>
      <w:tblPr>
        <w:tblStyle w:val="TableGrid"/>
        <w:tblW w:type="auto" w:w="0"/>
        <w:jc w:val="center"/>
        <w:tblLook w:firstColumn="1" w:firstRow="1" w:lastColumn="0" w:lastRow="0" w:noHBand="0" w:noVBand="1" w:val="04A0"/>
      </w:tblPr>
      <w:tblGrid>
        <w:gridCol w:w="4819"/>
        <w:gridCol w:w="4819"/>
      </w:tblGrid>
      <w:tr>
        <w:tc>
          <w:tcPr>
            <w:tcW w:type="dxa" w:w="3061"/>
            <w:shd w:val="clear" w:fill="5B3DF5"/>
          </w:tcPr>
          <w:p>
            <w:pPr>
              <w:spacing w:after="20"/>
            </w:pPr>
            <w:r/>
            <w:r>
              <w:rPr>
                <w:b/>
                <w:color w:val="FFFFFF"/>
                <w:sz w:val="19"/>
              </w:rPr>
              <w:t>Tính năng</w:t>
            </w:r>
          </w:p>
        </w:tc>
        <w:tc>
          <w:tcPr>
            <w:tcW w:type="dxa" w:w="6123"/>
            <w:shd w:val="clear" w:fill="5B3DF5"/>
          </w:tcPr>
          <w:p>
            <w:pPr>
              <w:spacing w:after="20"/>
            </w:pPr>
            <w:r/>
            <w:r>
              <w:rPr>
                <w:b/>
                <w:color w:val="FFFFFF"/>
                <w:sz w:val="19"/>
              </w:rPr>
              <w:t>Lý do bỏ</w:t>
            </w:r>
          </w:p>
        </w:tc>
      </w:tr>
      <w:tr>
        <w:tc>
          <w:tcPr>
            <w:tcW w:type="dxa" w:w="3061"/>
          </w:tcPr>
          <w:p>
            <w:pPr>
              <w:spacing w:after="20"/>
            </w:pPr>
            <w:r/>
            <w:r>
              <w:rPr>
                <w:b w:val="0"/>
                <w:sz w:val="19"/>
              </w:rPr>
              <w:t>Hoá đơn (Invoices)</w:t>
            </w:r>
          </w:p>
        </w:tc>
        <w:tc>
          <w:tcPr>
            <w:tcW w:type="dxa" w:w="6123"/>
          </w:tcPr>
          <w:p>
            <w:pPr>
              <w:spacing w:after="20"/>
            </w:pPr>
            <w:r/>
            <w:r>
              <w:rPr>
                <w:b w:val="0"/>
                <w:sz w:val="19"/>
              </w:rPr>
              <w:t>Chưa dựng module hoá đơn. Ô thứ ba ở tổng quan thay bằng Chi phí — số thật</w:t>
            </w:r>
          </w:p>
        </w:tc>
      </w:tr>
      <w:tr>
        <w:tc>
          <w:tcPr>
            <w:tcW w:type="dxa" w:w="3061"/>
          </w:tcPr>
          <w:p>
            <w:pPr>
              <w:spacing w:after="20"/>
            </w:pPr>
            <w:r/>
            <w:r>
              <w:rPr>
                <w:b w:val="0"/>
                <w:sz w:val="19"/>
              </w:rPr>
              <w:t>Hợp đồng định kỳ (Recurring)</w:t>
            </w:r>
          </w:p>
        </w:tc>
        <w:tc>
          <w:tcPr>
            <w:tcW w:type="dxa" w:w="6123"/>
          </w:tcPr>
          <w:p>
            <w:pPr>
              <w:spacing w:after="20"/>
            </w:pPr>
            <w:r/>
            <w:r>
              <w:rPr>
                <w:b w:val="0"/>
                <w:sz w:val="19"/>
              </w:rPr>
              <w:t>Công ty bán theo dự án, không có hợp đồng lặp theo tháng</w:t>
            </w:r>
          </w:p>
        </w:tc>
      </w:tr>
      <w:tr>
        <w:tc>
          <w:tcPr>
            <w:tcW w:type="dxa" w:w="3061"/>
          </w:tcPr>
          <w:p>
            <w:pPr>
              <w:spacing w:after="20"/>
            </w:pPr>
            <w:r/>
            <w:r>
              <w:rPr>
                <w:b w:val="0"/>
                <w:sz w:val="19"/>
              </w:rPr>
              <w:t>Nhật ký hoạt động (Feed)</w:t>
            </w:r>
          </w:p>
        </w:tc>
        <w:tc>
          <w:tcPr>
            <w:tcW w:type="dxa" w:w="6123"/>
          </w:tcPr>
          <w:p>
            <w:pPr>
              <w:spacing w:after="20"/>
            </w:pPr>
            <w:r/>
            <w:r>
              <w:rPr>
                <w:b w:val="0"/>
                <w:sz w:val="19"/>
              </w:rPr>
              <w:t>Chưa cần</w:t>
            </w:r>
          </w:p>
        </w:tc>
      </w:tr>
      <w:tr>
        <w:tc>
          <w:tcPr>
            <w:tcW w:type="dxa" w:w="3061"/>
          </w:tcPr>
          <w:p>
            <w:pPr>
              <w:spacing w:after="20"/>
            </w:pPr>
            <w:r/>
            <w:r>
              <w:rPr>
                <w:b w:val="0"/>
                <w:sz w:val="19"/>
              </w:rPr>
              <w:t>Lưu view, xuất file</w:t>
            </w:r>
          </w:p>
        </w:tc>
        <w:tc>
          <w:tcPr>
            <w:tcW w:type="dxa" w:w="6123"/>
          </w:tcPr>
          <w:p>
            <w:pPr>
              <w:spacing w:after="20"/>
            </w:pPr>
            <w:r/>
            <w:r>
              <w:rPr>
                <w:b w:val="0"/>
                <w:sz w:val="19"/>
              </w:rPr>
              <w:t>Chưa cần</w:t>
            </w:r>
          </w:p>
        </w:tc>
      </w:tr>
      <w:tr>
        <w:tc>
          <w:tcPr>
            <w:tcW w:type="dxa" w:w="3061"/>
          </w:tcPr>
          <w:p>
            <w:pPr>
              <w:spacing w:after="20"/>
            </w:pPr>
            <w:r/>
            <w:r>
              <w:rPr>
                <w:b w:val="0"/>
                <w:sz w:val="19"/>
              </w:rPr>
              <w:t>Phân quyền chi tiết</w:t>
            </w:r>
          </w:p>
        </w:tc>
        <w:tc>
          <w:tcPr>
            <w:tcW w:type="dxa" w:w="6123"/>
          </w:tcPr>
          <w:p>
            <w:pPr>
              <w:spacing w:after="20"/>
            </w:pPr>
            <w:r/>
            <w:r>
              <w:rPr>
                <w:b w:val="0"/>
                <w:sz w:val="19"/>
              </w:rPr>
              <w:t>Chưa cần ở giai đoạn này</w:t>
            </w:r>
          </w:p>
        </w:tc>
      </w:tr>
    </w:tbl>
    <w:p>
      <w:pPr>
        <w:spacing w:after="40"/>
      </w:pPr>
    </w:p>
    <w:p>
      <w:pPr>
        <w:pStyle w:val="Heading2"/>
      </w:pPr>
      <w:r>
        <w:t>13.2 Giới hạn kỹ thuật hiện tại</w:t>
      </w:r>
    </w:p>
    <w:tbl>
      <w:tblPr>
        <w:tblStyle w:val="TableGrid"/>
        <w:tblW w:type="auto" w:w="0"/>
        <w:jc w:val="center"/>
        <w:tblLook w:firstColumn="1" w:firstRow="1" w:lastColumn="0" w:lastRow="0" w:noHBand="0" w:noVBand="1" w:val="04A0"/>
      </w:tblPr>
      <w:tblGrid>
        <w:gridCol w:w="3213"/>
        <w:gridCol w:w="3213"/>
        <w:gridCol w:w="3213"/>
      </w:tblGrid>
      <w:tr>
        <w:tc>
          <w:tcPr>
            <w:tcW w:type="dxa" w:w="2494"/>
            <w:shd w:val="clear" w:fill="5B3DF5"/>
          </w:tcPr>
          <w:p>
            <w:pPr>
              <w:spacing w:after="20"/>
            </w:pPr>
            <w:r/>
            <w:r>
              <w:rPr>
                <w:b/>
                <w:color w:val="FFFFFF"/>
                <w:sz w:val="17"/>
              </w:rPr>
              <w:t>Giới hạn</w:t>
            </w:r>
          </w:p>
        </w:tc>
        <w:tc>
          <w:tcPr>
            <w:tcW w:type="dxa" w:w="3061"/>
            <w:shd w:val="clear" w:fill="5B3DF5"/>
          </w:tcPr>
          <w:p>
            <w:pPr>
              <w:spacing w:after="20"/>
            </w:pPr>
            <w:r/>
            <w:r>
              <w:rPr>
                <w:b/>
                <w:color w:val="FFFFFF"/>
                <w:sz w:val="17"/>
              </w:rPr>
              <w:t>Ảnh hưởng</w:t>
            </w:r>
          </w:p>
        </w:tc>
        <w:tc>
          <w:tcPr>
            <w:tcW w:type="dxa" w:w="3628"/>
            <w:shd w:val="clear" w:fill="5B3DF5"/>
          </w:tcPr>
          <w:p>
            <w:pPr>
              <w:spacing w:after="20"/>
            </w:pPr>
            <w:r/>
            <w:r>
              <w:rPr>
                <w:b/>
                <w:color w:val="FFFFFF"/>
                <w:sz w:val="17"/>
              </w:rPr>
              <w:t>Khi nào cần xử lý</w:t>
            </w:r>
          </w:p>
        </w:tc>
      </w:tr>
      <w:tr>
        <w:tc>
          <w:tcPr>
            <w:tcW w:type="dxa" w:w="2494"/>
          </w:tcPr>
          <w:p>
            <w:pPr>
              <w:spacing w:after="20"/>
            </w:pPr>
            <w:r/>
            <w:r>
              <w:rPr>
                <w:b/>
                <w:sz w:val="17"/>
              </w:rPr>
              <w:t>Lịch nghỉ lễ cố định</w:t>
            </w:r>
          </w:p>
        </w:tc>
        <w:tc>
          <w:tcPr>
            <w:tcW w:type="dxa" w:w="3061"/>
          </w:tcPr>
          <w:p>
            <w:pPr>
              <w:spacing w:after="20"/>
            </w:pPr>
            <w:r/>
            <w:r>
              <w:rPr>
                <w:b w:val="0"/>
                <w:sz w:val="17"/>
              </w:rPr>
              <w:t>Ngày lễ Việt Nam đang gắn cứng trong mã nguồn</w:t>
            </w:r>
          </w:p>
        </w:tc>
        <w:tc>
          <w:tcPr>
            <w:tcW w:type="dxa" w:w="3628"/>
          </w:tcPr>
          <w:p>
            <w:pPr>
              <w:spacing w:after="20"/>
            </w:pPr>
            <w:r/>
            <w:r>
              <w:rPr>
                <w:b w:val="0"/>
                <w:sz w:val="17"/>
              </w:rPr>
              <w:t>Khi thuê người nước ngoài hoặc đổi lịch nghỉ — sẽ sai công suất và giá vốn mỗi giờ</w:t>
            </w:r>
          </w:p>
        </w:tc>
      </w:tr>
      <w:tr>
        <w:tc>
          <w:tcPr>
            <w:tcW w:type="dxa" w:w="2494"/>
          </w:tcPr>
          <w:p>
            <w:pPr>
              <w:spacing w:after="20"/>
            </w:pPr>
            <w:r/>
            <w:r>
              <w:rPr>
                <w:b w:val="0"/>
                <w:sz w:val="17"/>
              </w:rPr>
              <w:t>Phần đã xuất hoá đơn = 0</w:t>
            </w:r>
          </w:p>
        </w:tc>
        <w:tc>
          <w:tcPr>
            <w:tcW w:type="dxa" w:w="3061"/>
          </w:tcPr>
          <w:p>
            <w:pPr>
              <w:spacing w:after="20"/>
            </w:pPr>
            <w:r/>
            <w:r>
              <w:rPr>
                <w:b w:val="0"/>
                <w:sz w:val="17"/>
              </w:rPr>
              <w:t>Toàn bộ doanh thu ghi nhận nằm ở cột chờ xuất</w:t>
            </w:r>
          </w:p>
        </w:tc>
        <w:tc>
          <w:tcPr>
            <w:tcW w:type="dxa" w:w="3628"/>
          </w:tcPr>
          <w:p>
            <w:pPr>
              <w:spacing w:after="20"/>
            </w:pPr>
            <w:r/>
            <w:r>
              <w:rPr>
                <w:b w:val="0"/>
                <w:sz w:val="17"/>
              </w:rPr>
              <w:t>Khi dựng module hoá đơn</w:t>
            </w:r>
          </w:p>
        </w:tc>
      </w:tr>
      <w:tr>
        <w:tc>
          <w:tcPr>
            <w:tcW w:type="dxa" w:w="2494"/>
          </w:tcPr>
          <w:p>
            <w:pPr>
              <w:spacing w:after="20"/>
            </w:pPr>
            <w:r/>
            <w:r>
              <w:rPr>
                <w:b w:val="0"/>
                <w:sz w:val="17"/>
              </w:rPr>
              <w:t>Chưa có tích hợp lịch ngoài</w:t>
            </w:r>
          </w:p>
        </w:tc>
        <w:tc>
          <w:tcPr>
            <w:tcW w:type="dxa" w:w="3061"/>
          </w:tcPr>
          <w:p>
            <w:pPr>
              <w:spacing w:after="20"/>
            </w:pPr>
            <w:r/>
            <w:r>
              <w:rPr>
                <w:b w:val="0"/>
                <w:sz w:val="17"/>
              </w:rPr>
              <w:t>Panel gợi ý thiếu nhóm “Đã xếp lịch” và “Sự kiện lịch”</w:t>
            </w:r>
          </w:p>
        </w:tc>
        <w:tc>
          <w:tcPr>
            <w:tcW w:type="dxa" w:w="3628"/>
          </w:tcPr>
          <w:p>
            <w:pPr>
              <w:spacing w:after="20"/>
            </w:pPr>
            <w:r/>
            <w:r>
              <w:rPr>
                <w:b w:val="0"/>
                <w:sz w:val="17"/>
              </w:rPr>
              <w:t>Khi cần nối Google Calendar / Outlook</w:t>
            </w:r>
          </w:p>
        </w:tc>
      </w:tr>
    </w:tbl>
    <w:p>
      <w:pPr>
        <w:spacing w:after="40"/>
      </w:pPr>
    </w:p>
    <w:p>
      <w:pPr>
        <w:pStyle w:val="Heading2"/>
      </w:pPr>
      <w:r>
        <w:t>13.3 Chạy bản demo trên máy cá nhân</w:t>
      </w: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sz w:val="19"/>
              </w:rPr>
              <w:t>npx vite dev --config vite.config.local.ts --port 5199</w:t>
              <w:br/>
              <w:br/>
              <w:t>Dùng file cấu hình riêng vì bản gốc nạp plugin của Lovable, plugin đó so đường dẫn kiểu POSIX với đường dẫn Windows nên báo lỗi ngay khi khởi động. File vite.config.ts gốc không đụng tới, deploy vẫn bình thường.</w:t>
            </w:r>
          </w:p>
        </w:tc>
      </w:tr>
    </w:tbl>
    <w:p>
      <w:pPr>
        <w:spacing w:after="40"/>
      </w:pPr>
    </w:p>
    <w:p/>
    <w:p>
      <w:pPr>
        <w:jc w:val="center"/>
      </w:pPr>
      <w:r>
        <w:rPr>
          <w:i/>
          <w:color w:val="6B6B80"/>
        </w:rPr>
        <w:t>— Hết —</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eastAsia="Segoe U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Segoe UI" w:hAnsi="Segoe UI"/>
      <w:b/>
      <w:bCs/>
      <w:color w:val="5B3DF5"/>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Segoe UI" w:hAnsi="Segoe UI"/>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Segoe UI" w:hAnsi="Segoe UI"/>
      <w:b/>
      <w:bCs/>
      <w:color w:val="1A1A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