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96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Sprocket Central Pty Ltd,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Subject: Data quality issues and strategies to mitigate these issues.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Dear Sir/Madam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the data quallity issues and strategies to mitigate these issues: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Completeness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sheet Transactions: brand, product_line, product_class, product_size, online_order, standard_cost, product_first_sold_date contain null value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sheet NewCustomerList: DOB, job_title, job_title, job_industry contain null value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 the sheet CustomerDemographic: DOB, job_title,  job_industry contain null value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Mitigation: Should check null value and fullfill them.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Accuracy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product_first_sold_date should change number type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Consistency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Sheet CustomerDemographic → gender column → “F” and “Femal” value change “Female” value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Sheet CustomerAddress → state column → “Victoria” change “VIC” and “New South Wales” change “NSW”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Currency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Relevancy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Sheet CustomerDemographic → DOB contain value: 1843 → 179 years old → unrelevant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Validity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Uniqueness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