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Tự đánh dấu học phí bằng payOS (gói Pro)</w:t>
      </w:r>
    </w:p>
    <w:p>
      <w:pPr>
        <w:spacing w:after="40"/>
      </w:pPr>
      <w:r>
        <w:t xml:space="preserve">11. Gói dịch vụ</w:t>
      </w:r>
    </w:p>
    <w:p>
      <w:pPr>
        <w:spacing w:after="40"/>
      </w:pPr>
      <w:r>
        <w:t xml:space="preserve">12. Thùng rác</w:t>
      </w:r>
    </w:p>
    <w:p>
      <w:pPr>
        <w:spacing w:after="40"/>
      </w:pPr>
      <w:r>
        <w:t xml:space="preserve">13. Sao lưu Excel</w:t>
      </w:r>
    </w:p>
    <w:p>
      <w:pPr>
        <w:spacing w:after="40"/>
      </w:pPr>
      <w:r>
        <w:t xml:space="preserve">14.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Tự đánh dấu học phí bằng payOS (gói Pro)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Phụ huynh quét QR payOS trên phiếu, tiền vào là app tự ghi khoản thu và đánh dấu </w:t>
      </w:r>
      <w:r>
        <w:rPr>
          <w:b/>
          <w:bCs/>
          <w:i/>
          <w:iCs/>
          <w:color w:val="0F172A"/>
        </w:rPr>
        <w:t xml:space="preserve">Đã đóng đủ</w:t>
      </w:r>
      <w:r>
        <w:rPr>
          <w:b w:val="false"/>
          <w:bCs w:val="false"/>
          <w:i/>
          <w:iCs/>
          <w:color w:val="334155"/>
        </w:rPr>
        <w:t xml:space="preserve">, không phải rà sao kê rồi đánh dấu tay. Dùng payOS: 100 giao dịch miễn phí trọn đời + 500 miễn phí trong 6 tháng; muốn nhiều hơn (1.000 giao dịch/năm) phải mua gói Pro của payOS ~2.000đ/giao dịch ≈ 2 triệu/năm. Không cần tự đánh dấu thì cứ dùng VietQR miễn phí trọn đời như bình thường.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Đăng ký tài khoản tại </w:t>
      </w:r>
      <w:r>
        <w:rPr>
          <w:b/>
          <w:bCs/>
          <w:color w:val="0F172A"/>
        </w:rPr>
        <w:t xml:space="preserve">payos.vn</w:t>
      </w:r>
      <w:r>
        <w:rPr>
          <w:b w:val="false"/>
          <w:bCs w:val="false"/>
        </w:rPr>
        <w:t xml:space="preserve"> và xác thực danh tính theo hướng dẫn của payOS.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Liên kết tài khoản ngân hàng nhận học phí (nên chọn ngân hàng payOS hỗ trợ liên kết).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Tạo một </w:t>
      </w:r>
      <w:r>
        <w:rPr>
          <w:b/>
          <w:bCs/>
          <w:color w:val="0F172A"/>
        </w:rPr>
        <w:t xml:space="preserve">kênh thanh toán riêng</w:t>
      </w:r>
      <w:r>
        <w:rPr>
          <w:b w:val="false"/>
          <w:bCs w:val="false"/>
        </w:rPr>
        <w:t xml:space="preserve"> cho học phí.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Kênh vừa tạo hiện trong danh sách kênh.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Mở kênh, vào tab </w:t>
      </w:r>
      <w:r>
        <w:rPr>
          <w:b/>
          <w:bCs/>
          <w:color w:val="0F172A"/>
        </w:rPr>
        <w:t xml:space="preserve">Thông tin tích hợp</w:t>
      </w:r>
      <w:r>
        <w:rPr>
          <w:b w:val="false"/>
          <w:bCs w:val="false"/>
        </w:rPr>
        <w:t xml:space="preserve">, chép </w:t>
      </w:r>
      <w:r>
        <w:rPr>
          <w:b/>
          <w:bCs/>
          <w:color w:val="0F172A"/>
        </w:rPr>
        <w:t xml:space="preserve">Client ID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API Key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Checksum Key</w:t>
      </w:r>
      <w:r>
        <w:rPr>
          <w:b w:val="false"/>
          <w:bCs w:val="false"/>
        </w:rPr>
        <w:t xml:space="preserve">. Không bấm nút ↻ cạnh Checksum Key (đổi khoá làm app mất kết nối). Không cần tự điền webhook, app tự cài.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Trong app: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thẻ </w:t>
      </w:r>
      <w:r>
        <w:rPr>
          <w:b/>
          <w:bCs/>
          <w:color w:val="0F172A"/>
        </w:rPr>
        <w:t xml:space="preserve">Tự đánh dấu học phí bằng payOS</w:t>
      </w:r>
      <w:r>
        <w:rPr>
          <w:b w:val="false"/>
          <w:bCs w:val="false"/>
        </w:rPr>
        <w:t xml:space="preserve">, dán 3 khoá rồi bấm </w:t>
      </w:r>
      <w:r>
        <w:rPr>
          <w:b/>
          <w:bCs/>
          <w:color w:val="0F172A"/>
        </w:rPr>
        <w:t xml:space="preserve">Kết nối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phiếu như thường: phiếu có QR payOS đúng số đang nợ, phụ huynh quét để trả.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Tiền vào: tháng tự thành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, huy hiệu hiện </w:t>
      </w:r>
      <w:r>
        <w:rPr>
          <w:b/>
          <w:bCs/>
          <w:color w:val="0F172A"/>
        </w:rPr>
        <w:t xml:space="preserve">PH đã chuyển … lúc … ngày …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Cần hỗ trợ cài payOS? Gọi, nhắn Zalo hoặc Facebook cho admin ở mục </w:t>
      </w:r>
      <w:r>
        <w:rPr>
          <w:b/>
          <w:bCs/>
          <w:color w:val="0F172A"/>
        </w:rPr>
        <w:t xml:space="preserve">Cần hỗ trợ?</w:t>
      </w:r>
      <w:r>
        <w:rPr>
          <w:b w:val="false"/>
          <w:bCs w:val="false"/>
        </w:rPr>
        <w:t xml:space="preserve"> cuối trang.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 và cách thanh toán rồi bấm </w:t>
      </w:r>
      <w:r>
        <w:rPr>
          <w:b/>
          <w:bCs/>
          <w:color w:val="0F172A"/>
        </w:rPr>
        <w:t xml:space="preserve">Tạo đơn</w:t>
      </w:r>
      <w:r>
        <w:rPr>
          <w:b w:val="false"/>
          <w:bCs w:val="false"/>
        </w:rPr>
        <w:t xml:space="preserve">. App hiện mã QR, mã đơn và số tiền.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Kích hoạt ngay sau khi chuyển khoản</w:t>
      </w:r>
      <w:r>
        <w:rPr>
          <w:b w:val="false"/>
          <w:bCs w:val="false"/>
        </w:rPr>
        <w:t xml:space="preserve">: quét QR payOS, gói bật trong vài giây khi tiền vào, không phải chờ duyệt.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Chuyển khoản, chờ admin duyệt</w:t>
      </w:r>
      <w:r>
        <w:rPr>
          <w:b w:val="false"/>
          <w:bCs w:val="false"/>
        </w:rPr>
        <w:t xml:space="preserve">: chuyển khoản đúng nội dung mã đơn, rồi báo chủ app (Gọi, Zalo, Facebook ngay trên thẻ đơn).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14.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0ec69196dc3c42290ac2e83d2e92dc51ac2f05ef.jpg"/><Relationship Id="rId10" Type="http://schemas.openxmlformats.org/officeDocument/2006/relationships/image" Target="media/71cc74227b64e46d9c9872c8700f7145e1cfaeea.jpg"/><Relationship Id="rId11" Type="http://schemas.openxmlformats.org/officeDocument/2006/relationships/image" Target="media/51dae7dbd6ae3f3ba99d0937c1a470864b343f60.jpg"/><Relationship Id="rId12" Type="http://schemas.openxmlformats.org/officeDocument/2006/relationships/image" Target="media/e4c14b06fe8aff5501a03caf8653de8f7e4adc57.jpg"/><Relationship Id="rId13" Type="http://schemas.openxmlformats.org/officeDocument/2006/relationships/image" Target="media/a1f2cc29a3682df46cc4d41a175e57b341862d2a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1d5f5baa7ac98e5a63332296e07729918e26e130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a35808baf111bed4492ef51b41ad43caf08f4fc4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958e13f4770cb18a65ce9bc1885252622eb9c8f3.jpg"/><Relationship Id="rId20" Type="http://schemas.openxmlformats.org/officeDocument/2006/relationships/image" Target="media/86cd13e4e2a259ffe4e2dbe1f8253de5595a70ab.jpg"/><Relationship Id="rId21" Type="http://schemas.openxmlformats.org/officeDocument/2006/relationships/image" Target="media/b318b854c667644effffc61c4e129f8bbca0723b.jpg"/><Relationship Id="rId22" Type="http://schemas.openxmlformats.org/officeDocument/2006/relationships/image" Target="media/1148ff9bf1b08c74c9a0abf07165202c35533f4f.jpg"/><Relationship Id="rId23" Type="http://schemas.openxmlformats.org/officeDocument/2006/relationships/image" Target="media/fbe8030f3116fefb98a087e081bd5c2523fb16fa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c4ff2bed3a2be8fe3b9a57d0c88474dbf10f0432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276ba6295a575b194b5425e5374551131fad0afa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d0ac18f597ff992c954bc040537a135972c404ae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4e7e847691160865d6597f232acbc1be722d3690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2adef2d8c39d5875e2e35dfb7499185ef1b70c1d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6302b59df15382c9f3a739ec8ff94a615848a0af.jpg"/><Relationship Id="rId36" Type="http://schemas.openxmlformats.org/officeDocument/2006/relationships/image" Target="media/9eb0238a285e0c785265ae1099c3621727e6a39b.jpg"/><Relationship Id="rId37" Type="http://schemas.openxmlformats.org/officeDocument/2006/relationships/image" Target="media/650633ce84adb8ee7fa3bed44c8121ad929bd561.jpg"/><Relationship Id="rId38" Type="http://schemas.openxmlformats.org/officeDocument/2006/relationships/image" Target="media/8ed2262cc3f64ffa3a4253ddcaccd482273d97c7.jpg"/><Relationship Id="rId39" Type="http://schemas.openxmlformats.org/officeDocument/2006/relationships/image" Target="media/c3447e601c0abb3b806c1ec213ac43f60159f365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a83c6eebea5493f750a7c87d8abd92de4d363bbb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56286824ea6ddd5764cf733d5cce14a3b2bc247b.jpg"/><Relationship Id="rId44" Type="http://schemas.openxmlformats.org/officeDocument/2006/relationships/image" Target="media/db20d7caa03943952c53d171788fc6bb27e407c2.jpg"/><Relationship Id="rId45" Type="http://schemas.openxmlformats.org/officeDocument/2006/relationships/image" Target="media/4b8763dee3939d85e1e9c6e149fabd48b123674b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9af76ecb9b27b7196c62673355be99687ea1751c.jpg"/><Relationship Id="rId48" Type="http://schemas.openxmlformats.org/officeDocument/2006/relationships/image" Target="media/6b1c5e36a091088a49c5cbaf5948b798e0ec9239.jpg"/><Relationship Id="rId49" Type="http://schemas.openxmlformats.org/officeDocument/2006/relationships/image" Target="media/73b8fa19eaa61181d3c62854548f4ba1ceca02b1.jpg"/><Relationship Id="rId50" Type="http://schemas.openxmlformats.org/officeDocument/2006/relationships/image" Target="media/ffea9e3ac3348827e3f4765388c402ec4adbd7ed.jpg"/><Relationship Id="rId51" Type="http://schemas.openxmlformats.org/officeDocument/2006/relationships/image" Target="media/d38c3e63993d321235e6fbcfe23caecfed2789c8.jpg"/><Relationship Id="rId52" Type="http://schemas.openxmlformats.org/officeDocument/2006/relationships/image" Target="media/8e8c86bb3fef8d3f7cfaadd99118be243e40c0c7.jpg"/><Relationship Id="rId53" Type="http://schemas.openxmlformats.org/officeDocument/2006/relationships/image" Target="media/d4997e44f812de6216e3d6e6ab559d7987cd7989.jpg"/><Relationship Id="rId54" Type="http://schemas.openxmlformats.org/officeDocument/2006/relationships/image" Target="media/16a7efb81cf5947007060e23128009ae0e1c1464.jpg"/><Relationship Id="rId55" Type="http://schemas.openxmlformats.org/officeDocument/2006/relationships/image" Target="media/50c94cc78828b3aa84002b4144c707f9f0d7ac64.jpg"/><Relationship Id="rId56" Type="http://schemas.openxmlformats.org/officeDocument/2006/relationships/image" Target="media/c670c99ac2b9a4d1e5813ba27bc9917df5379ecb.jpg"/><Relationship Id="rId57" Type="http://schemas.openxmlformats.org/officeDocument/2006/relationships/image" Target="media/7a1d2d0ddf69e5949d8e46c525a5d0c9cbc2c38e.jpg"/><Relationship Id="rId58" Type="http://schemas.openxmlformats.org/officeDocument/2006/relationships/image" Target="media/c451ea1b44c4a598eaa34729b369366c17841c1f.jpg"/><Relationship Id="rId59" Type="http://schemas.openxmlformats.org/officeDocument/2006/relationships/image" Target="media/e3beb3be9b7562f2eede8d4751cdae5d1f2cc9e2.jpg"/><Relationship Id="rId60" Type="http://schemas.openxmlformats.org/officeDocument/2006/relationships/image" Target="media/260f14d42ec74cd4569a3382340340de27840ab5.jpg"/><Relationship Id="rId61" Type="http://schemas.openxmlformats.org/officeDocument/2006/relationships/image" Target="media/9c86b051031e4a787fb14d0c540f019e47da3e6b.jpg"/><Relationship Id="rId62" Type="http://schemas.openxmlformats.org/officeDocument/2006/relationships/image" Target="media/6f395bd041932caa4fde2f8d27d593398c07da4f.jpg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2026-10-09T05:59:53.096Z</dcterms:created>
  <dcterms:modified xsi:type="dcterms:W3CDTF">2026-10-09T05:59:53.097Z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