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F766E"/>
          <w:sz w:val="48"/>
          <w:szCs w:val="48"/>
        </w:rPr>
        <w:t xml:space="preserve">Hướng dẫn sử dụng Lịch dạy</w:t>
      </w:r>
    </w:p>
    <w:p>
      <w:pPr>
        <w:spacing w:after="360"/>
        <w:jc w:val="center"/>
      </w:pPr>
      <w:r>
        <w:rPr>
          <w:color w:val="64748B"/>
          <w:sz w:val="20"/>
          <w:szCs w:val="20"/>
        </w:rPr>
        <w:t xml:space="preserve">Kèm ảnh minh hoạ máy tính và điện thoại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p>
      <w:pPr>
        <w:spacing w:after="40"/>
      </w:pPr>
      <w:r>
        <w:t xml:space="preserve">1. Bắt đầu</w:t>
      </w:r>
    </w:p>
    <w:p>
      <w:pPr>
        <w:spacing w:after="40"/>
      </w:pPr>
      <w:r>
        <w:t xml:space="preserve">2. Môn học</w:t>
      </w:r>
    </w:p>
    <w:p>
      <w:pPr>
        <w:spacing w:after="40"/>
      </w:pPr>
      <w:r>
        <w:t xml:space="preserve">3. Học sinh</w:t>
      </w:r>
    </w:p>
    <w:p>
      <w:pPr>
        <w:spacing w:after="40"/>
      </w:pPr>
      <w:r>
        <w:t xml:space="preserve">4. Nhập học sinh từ Excel</w:t>
      </w:r>
    </w:p>
    <w:p>
      <w:pPr>
        <w:spacing w:after="40"/>
      </w:pPr>
      <w:r>
        <w:t xml:space="preserve">5. Lịch dạy</w:t>
      </w:r>
    </w:p>
    <w:p>
      <w:pPr>
        <w:spacing w:after="40"/>
      </w:pPr>
      <w:r>
        <w:t xml:space="preserve">6. Điểm danh</w:t>
      </w:r>
    </w:p>
    <w:p>
      <w:pPr>
        <w:spacing w:after="40"/>
      </w:pPr>
      <w:r>
        <w:t xml:space="preserve">7. Nơi dạy</w:t>
      </w:r>
    </w:p>
    <w:p>
      <w:pPr>
        <w:spacing w:after="40"/>
      </w:pPr>
      <w:r>
        <w:t xml:space="preserve">8. Học phí</w:t>
      </w:r>
    </w:p>
    <w:p>
      <w:pPr>
        <w:spacing w:after="40"/>
      </w:pPr>
      <w:r>
        <w:t xml:space="preserve">9. Báo cáo tháng</w:t>
      </w:r>
    </w:p>
    <w:p>
      <w:pPr>
        <w:spacing w:after="40"/>
      </w:pPr>
      <w:r>
        <w:t xml:space="preserve">10. Bảng công và Thu nhập</w:t>
      </w:r>
    </w:p>
    <w:p>
      <w:pPr>
        <w:spacing w:after="40"/>
      </w:pPr>
      <w:r>
        <w:t xml:space="preserve">11. Phiếu báo cho nơi dạy</w:t>
      </w:r>
    </w:p>
    <w:p>
      <w:pPr>
        <w:spacing w:after="40"/>
      </w:pPr>
      <w:r>
        <w:t xml:space="preserve">12. Chuyên cần</w:t>
      </w:r>
    </w:p>
    <w:p>
      <w:pPr>
        <w:spacing w:after="40"/>
      </w:pPr>
      <w:r>
        <w:t xml:space="preserve">13. Tài khoản nhận học phí</w:t>
      </w:r>
    </w:p>
    <w:p>
      <w:pPr>
        <w:spacing w:after="40"/>
      </w:pPr>
      <w:r>
        <w:t xml:space="preserve">14. Tự đánh dấu học phí bằng payOS (gói Pro)</w:t>
      </w:r>
    </w:p>
    <w:p>
      <w:pPr>
        <w:spacing w:after="40"/>
      </w:pPr>
      <w:r>
        <w:t xml:space="preserve">15. Gói dịch vụ</w:t>
      </w:r>
    </w:p>
    <w:p>
      <w:pPr>
        <w:spacing w:after="40"/>
      </w:pPr>
      <w:r>
        <w:t xml:space="preserve">16. Thùng rác</w:t>
      </w:r>
    </w:p>
    <w:p>
      <w:pPr>
        <w:spacing w:after="40"/>
      </w:pPr>
      <w:r>
        <w:t xml:space="preserve">17. Sao lưu Excel</w:t>
      </w:r>
    </w:p>
    <w:p>
      <w:pPr>
        <w:spacing w:after="40"/>
      </w:pPr>
      <w:r>
        <w:t xml:space="preserve">18. Bảo mật dữ liệu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1. Bắt đầu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Mỗi giáo viên dùng 1 tài khoản riêng, chỉ bạn xem được dữ liệu của mình.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trang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, nhập tên đăng nhập (chữ, số, dấu gạch dưới), mật khẩu ít nhất 10 ký tự và </w:t>
      </w:r>
      <w:r>
        <w:rPr>
          <w:b/>
          <w:bCs/>
          <w:color w:val="0F172A"/>
        </w:rPr>
        <w:t xml:space="preserve">Nhập lại mật khẩu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khung tóm tắt chính sách bảo mật, tick ô đồng ý rồi bấm </w:t>
      </w:r>
      <w:r>
        <w:rPr>
          <w:b/>
          <w:bCs/>
          <w:color w:val="0F172A"/>
        </w:rPr>
        <w:t xml:space="preserve">Đăng ký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Đăng nhập. Tick </w:t>
      </w:r>
      <w:r>
        <w:rPr>
          <w:b/>
          <w:bCs/>
          <w:color w:val="0F172A"/>
        </w:rPr>
        <w:t xml:space="preserve">Ghi nhớ đăng nhập</w:t>
      </w:r>
      <w:r>
        <w:rPr>
          <w:b w:val="false"/>
          <w:bCs w:val="false"/>
        </w:rPr>
        <w:t xml:space="preserve"> nếu dùng máy riêng để không phải đăng nhập lại mỗi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Lần đầu vào app hiện hộp </w:t>
      </w:r>
      <w:r>
        <w:rPr>
          <w:b/>
          <w:bCs/>
          <w:color w:val="0F172A"/>
        </w:rPr>
        <w:t xml:space="preserve">Bạn đang dạy ở đâu?</w:t>
      </w:r>
      <w:r>
        <w:rPr>
          <w:b w:val="false"/>
          <w:bCs w:val="false"/>
        </w:rPr>
        <w:t xml:space="preserve">: chọn nơi bạn dạy rồi chọn gói hoặc bấm </w:t>
      </w:r>
      <w:r>
        <w:rPr>
          <w:b/>
          <w:bCs/>
          <w:color w:val="0F172A"/>
        </w:rPr>
        <w:t xml:space="preserve">Bắt đầu miễn phí</w:t>
      </w:r>
      <w:r>
        <w:rPr>
          <w:b w:val="false"/>
          <w:bCs w:val="false"/>
        </w:rPr>
        <w:t xml:space="preserve"> (xem mục </w:t>
      </w:r>
      <w:r>
        <w:rPr>
          <w:b/>
          <w:bCs/>
          <w:color w:val="0F172A"/>
        </w:rPr>
        <w:t xml:space="preserve">Nơi dạy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Trên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Bắt đầu sử dụng</w:t>
      </w:r>
      <w:r>
        <w:rPr>
          <w:b w:val="false"/>
          <w:bCs w:val="false"/>
        </w:rPr>
        <w:t xml:space="preserve"> gồm 5 bước. Làm lần lượt, bước xong tự được đánh dấu.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Thẻ </w:t>
      </w:r>
      <w:r>
        <w:rPr>
          <w:b/>
          <w:bCs/>
          <w:color w:val="0F172A"/>
        </w:rPr>
        <w:t xml:space="preserve">Còn nợ</w:t>
      </w:r>
      <w:r>
        <w:rPr>
          <w:b w:val="false"/>
          <w:bCs w:val="false"/>
        </w:rPr>
        <w:t xml:space="preserve"> ở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tách 2 dòng: </w:t>
      </w:r>
      <w:r>
        <w:rPr>
          <w:b/>
          <w:bCs/>
          <w:color w:val="0F172A"/>
        </w:rPr>
        <w:t xml:space="preserve">Tháng này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Các tháng trước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Đổi mật khẩu: bấm vào avatar góc phải trên, chọn </w:t>
      </w:r>
      <w:r>
        <w:rPr>
          <w:b/>
          <w:bCs/>
          <w:color w:val="0F172A"/>
        </w:rPr>
        <w:t xml:space="preserve">Đổi mật khẩu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nên dùng số điện thoại làm tên đăng nhập.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Tài khoản mới dùng gói Standard. Quản trị viên có thể cho dùng thử gói Pro một số ngày, xem hạn 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2. Môn học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App đã tạo sẵn vài môn khi bạn đăng ký.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 (trên điện thoại: tab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rồi </w:t>
      </w:r>
      <w:r>
        <w:rPr>
          <w:b/>
          <w:bCs/>
          <w:color w:val="0F172A"/>
        </w:rPr>
        <w:t xml:space="preserve">Môn học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môn</w:t>
      </w:r>
      <w:r>
        <w:rPr>
          <w:b w:val="false"/>
          <w:bCs w:val="false"/>
        </w:rPr>
        <w:t xml:space="preserve"> để thêm môn mới, chọn màu để dễ nhìn trên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Tắt các môn không dạy để danh sách chọn môn gọn hơn.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Đặt 1 môn làm mặc định để khi tạo ca app chọn sẵn môn đó.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3. Học sinh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 trên đầu trang.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Nhập họ tên, lớp, tên và số điện thoại phụ huynh (không bắt buộc). Có từ 2 nơi dạy trở lên thì chọn thêm </w:t>
      </w:r>
      <w:r>
        <w:rPr>
          <w:b/>
          <w:bCs/>
          <w:color w:val="0F172A"/>
        </w:rPr>
        <w:t xml:space="preserve">Nơi học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Cách thu học phí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buổi</w:t>
      </w:r>
      <w:r>
        <w:rPr>
          <w:b w:val="false"/>
          <w:bCs w:val="false"/>
        </w:rPr>
        <w:t xml:space="preserve"> (nhập học phí mỗi buổi) hoặc </w:t>
      </w:r>
      <w:r>
        <w:rPr>
          <w:b/>
          <w:bCs/>
          <w:color w:val="0F172A"/>
        </w:rPr>
        <w:t xml:space="preserve">Trọn tháng</w:t>
      </w:r>
      <w:r>
        <w:rPr>
          <w:b w:val="false"/>
          <w:bCs w:val="false"/>
        </w:rPr>
        <w:t xml:space="preserve"> (nhập học phí cả tháng, không phụ thuộc số buổi).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Tick ô đồng ý lưu dữ liệu rồi bấm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nghỉ hẳn: mở học sinh, tắt </w:t>
      </w:r>
      <w:r>
        <w:rPr>
          <w:b/>
          <w:bCs/>
          <w:color w:val="0F172A"/>
        </w:rPr>
        <w:t xml:space="preserve">Đang học</w:t>
      </w:r>
      <w:r>
        <w:rPr>
          <w:b w:val="false"/>
          <w:bCs w:val="false"/>
        </w:rPr>
        <w:t xml:space="preserve">. Học sinh vẫn còn trong lịch sử và học phí cũ.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Lọc theo lớp, trạng thái, nơi học: bấm </w:t>
      </w:r>
      <w:r>
        <w:rPr>
          <w:b/>
          <w:bCs/>
          <w:color w:val="0F172A"/>
        </w:rPr>
        <w:t xml:space="preserve">Bộ lọc</w:t>
      </w:r>
      <w:r>
        <w:rPr>
          <w:b w:val="false"/>
          <w:bCs w:val="false"/>
        </w:rPr>
        <w:t xml:space="preserve">. Mỗi lọc đang bật hiện thành 1 nhãn, bấm </w:t>
      </w:r>
      <w:r>
        <w:rPr>
          <w:b/>
          <w:bCs/>
          <w:color w:val="0F172A"/>
        </w:rPr>
        <w:t xml:space="preserve">Xoá lọc</w:t>
      </w:r>
      <w:r>
        <w:rPr>
          <w:b w:val="false"/>
          <w:bCs w:val="false"/>
        </w:rPr>
        <w:t xml:space="preserve"> để bỏ hết.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Đầu năm học: bấm </w:t>
      </w:r>
      <w:r>
        <w:rPr>
          <w:b/>
          <w:bCs/>
          <w:color w:val="0F172A"/>
        </w:rPr>
        <w:t xml:space="preserve">⋯</w:t>
      </w:r>
      <w:r>
        <w:rPr>
          <w:b w:val="false"/>
          <w:bCs w:val="false"/>
        </w:rPr>
        <w:t xml:space="preserve"> cạnh ô tìm kiếm → </w:t>
      </w:r>
      <w:r>
        <w:rPr>
          <w:b/>
          <w:bCs/>
          <w:color w:val="0F172A"/>
        </w:rPr>
        <w:t xml:space="preserve">Nâng lớp hàng loạt</w:t>
      </w:r>
      <w:r>
        <w:rPr>
          <w:b w:val="false"/>
          <w:bCs w:val="false"/>
        </w:rPr>
        <w:t xml:space="preserve"> để tăng 1 lớp cho cả danh sách.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Đổi cách thu hoặc mức học phí chỉ áp dụng từ tháng bạn chọn, các tháng trước giữ nguyên.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 phụ thuộc gói của bạn.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4. Nhập học sinh từ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</w:t>
      </w:r>
      <w:r>
        <w:rPr>
          <w:b/>
          <w:bCs/>
          <w:color w:val="0F172A"/>
        </w:rPr>
        <w:t xml:space="preserve">Học sinh</w:t>
      </w:r>
      <w:r>
        <w:rPr>
          <w:b w:val="false"/>
          <w:bCs w:val="false"/>
        </w:rPr>
        <w:t xml:space="preserve">, bấm mũi tên cạnh </w:t>
      </w:r>
      <w:r>
        <w:rPr>
          <w:b/>
          <w:bCs/>
          <w:color w:val="0F172A"/>
        </w:rPr>
        <w:t xml:space="preserve">Thêm học sinh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, rồi </w:t>
      </w:r>
      <w:r>
        <w:rPr>
          <w:b/>
          <w:bCs/>
          <w:color w:val="0F172A"/>
        </w:rPr>
        <w:t xml:space="preserve">Tải file mẫu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Điền mỗi học sinh 1 dòng theo đúng cột trong file mẫu, lưu lại.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file đã điền. App hiện bảng xem trước, dòng lỗi được tô đỏ kèm lý do.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Sửa dòng lỗi trong file rồi chọn lại, hoặc bỏ qua dòng lỗi. Tick ô đồng ý và bấm nhập.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Chưa có danh sách: trong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mở </w:t>
      </w:r>
      <w:r>
        <w:rPr>
          <w:b/>
          <w:bCs/>
          <w:color w:val="0F172A"/>
        </w:rPr>
        <w:t xml:space="preserve">Chưa có danh sách? Nhờ phụ huynh điền qua Google Form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Tạo Google Form</w:t>
      </w:r>
      <w:r>
        <w:rPr>
          <w:b w:val="false"/>
          <w:bCs w:val="false"/>
        </w:rPr>
        <w:t xml:space="preserve"> (cần tài khoản Google).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Tạo 5 câu hỏi đúng tên: </w:t>
      </w:r>
      <w:r>
        <w:rPr>
          <w:b/>
          <w:bCs/>
          <w:color w:val="0F172A"/>
        </w:rPr>
        <w:t xml:space="preserve">Họ tên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Lớp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Tên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SĐT phụ huynh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Ghi chú</w:t>
      </w:r>
      <w:r>
        <w:rPr>
          <w:b w:val="false"/>
          <w:bCs w:val="false"/>
        </w:rPr>
        <w:t xml:space="preserve"> (bấm nút sao chép cạnh từng tên rồi dán). Họ tên và Lớp bật </w:t>
      </w:r>
      <w:r>
        <w:rPr>
          <w:b/>
          <w:bCs/>
          <w:color w:val="0F172A"/>
        </w:rPr>
        <w:t xml:space="preserve">Bắt buộc</w:t>
      </w:r>
      <w:r>
        <w:rPr>
          <w:b w:val="false"/>
          <w:bCs w:val="false"/>
        </w:rPr>
        <w:t xml:space="preserve">; Lớp nên dùng </w:t>
      </w:r>
      <w:r>
        <w:rPr>
          <w:b/>
          <w:bCs/>
          <w:color w:val="0F172A"/>
        </w:rPr>
        <w:t xml:space="preserve">Menu thả xuống</w:t>
      </w:r>
      <w:r>
        <w:rPr>
          <w:b w:val="false"/>
          <w:bCs w:val="false"/>
        </w:rPr>
        <w:t xml:space="preserve"> 1 đến 12.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Xuất bản</w:t>
      </w:r>
      <w:r>
        <w:rPr>
          <w:b w:val="false"/>
          <w:bCs w:val="false"/>
        </w:rPr>
        <w:t xml:space="preserve">, gửi link cho phụ huynh. Đủ câu trả lời: tab </w:t>
      </w:r>
      <w:r>
        <w:rPr>
          <w:b/>
          <w:bCs/>
          <w:color w:val="0F172A"/>
        </w:rPr>
        <w:t xml:space="preserve">Câu trả lời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Liên kết với Trang tính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Tệp → Tải xuống → Microsoft Excel (.xlsx)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Chọn file vừa tải ở hộp </w:t>
      </w:r>
      <w:r>
        <w:rPr>
          <w:b/>
          <w:bCs/>
          <w:color w:val="0F172A"/>
        </w:rPr>
        <w:t xml:space="preserve">Nhập Excel</w:t>
      </w:r>
      <w:r>
        <w:rPr>
          <w:b w:val="false"/>
          <w:bCs w:val="false"/>
        </w:rPr>
        <w:t xml:space="preserve"> như file mẫu. File từ form không có học phí: học sinh có học phí 0đ, sửa trong hồ sơ học sinh.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5. Lịch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+ Tạo ca dạy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ngày, giờ bắt đầu, giờ kết thúc, môn và các học sinh trong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Có từ 2 nơi dạy trở lên thì form ca có thêm ô </w:t>
      </w:r>
      <w:r>
        <w:rPr>
          <w:b/>
          <w:bCs/>
          <w:color w:val="0F172A"/>
        </w:rPr>
        <w:t xml:space="preserve">Nơi dạy</w:t>
      </w:r>
      <w:r>
        <w:rPr>
          <w:b w:val="false"/>
          <w:bCs w:val="false"/>
        </w:rPr>
        <w:t xml:space="preserve">. Thẻ ca trên lịch có chấm màu và tên nơi.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Muốn ca lặp hằng tuần: bấm mũi tên cạnh </w:t>
      </w:r>
      <w:r>
        <w:rPr>
          <w:b/>
          <w:bCs/>
          <w:color w:val="0F172A"/>
        </w:rPr>
        <w:t xml:space="preserve">Tạo ca dạy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Lịch lặp</w:t>
      </w:r>
      <w:r>
        <w:rPr>
          <w:b w:val="false"/>
          <w:bCs w:val="false"/>
        </w:rPr>
        <w:t xml:space="preserve">, chọn </w:t>
      </w:r>
      <w:r>
        <w:rPr>
          <w:b/>
          <w:bCs/>
          <w:color w:val="0F172A"/>
        </w:rPr>
        <w:t xml:space="preserve">Lặp lại vào các thứ</w:t>
      </w:r>
      <w:r>
        <w:rPr>
          <w:b w:val="false"/>
          <w:bCs w:val="false"/>
        </w:rPr>
        <w:t xml:space="preserve"> và khoảng ngày.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Bấm vào ca để xem chi tiết, sửa, chuyển sang ngày giờ khác, huỷ ca (ghi lý do) hoặc tạo </w:t>
      </w:r>
      <w:r>
        <w:rPr>
          <w:b/>
          <w:bCs/>
          <w:color w:val="0F172A"/>
        </w:rPr>
        <w:t xml:space="preserve">Ca bù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Cuối tháng bấm mũi tên cạnh </w:t>
      </w:r>
      <w:r>
        <w:rPr>
          <w:b/>
          <w:bCs/>
          <w:color w:val="0F172A"/>
        </w:rPr>
        <w:t xml:space="preserve">Tạo ca dạy</w:t>
      </w:r>
      <w:r>
        <w:rPr>
          <w:b w:val="false"/>
          <w:bCs w:val="false"/>
        </w:rPr>
        <w:t xml:space="preserve">, chọn </w:t>
      </w:r>
      <w:r>
        <w:rPr>
          <w:b/>
          <w:bCs/>
          <w:color w:val="0F172A"/>
        </w:rPr>
        <w:t xml:space="preserve">Chép lịch tháng</w:t>
      </w:r>
      <w:r>
        <w:rPr>
          <w:b w:val="false"/>
          <w:bCs w:val="false"/>
        </w:rPr>
        <w:t xml:space="preserve"> để chép lịch sang tháng sau.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App báo khi ca mới trùng giờ với ca đã có.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/>
          <w:bCs/>
          <w:color w:val="0F172A"/>
        </w:rPr>
        <w:t xml:space="preserve">Xuất Excel</w:t>
      </w:r>
      <w:r>
        <w:rPr>
          <w:b w:val="false"/>
          <w:bCs w:val="false"/>
        </w:rPr>
        <w:t xml:space="preserve"> lịch tháng nằm trong nút </w:t>
      </w:r>
      <w:r>
        <w:rPr>
          <w:b/>
          <w:bCs/>
          <w:color w:val="0F172A"/>
        </w:rPr>
        <w:t xml:space="preserve">⋯</w:t>
      </w:r>
      <w:r>
        <w:rPr>
          <w:b w:val="false"/>
          <w:bCs w:val="false"/>
        </w:rPr>
        <w:t xml:space="preserve">. Lọc lớp, nơi dạy ở </w:t>
      </w:r>
      <w:r>
        <w:rPr>
          <w:b/>
          <w:bCs/>
          <w:color w:val="0F172A"/>
        </w:rPr>
        <w:t xml:space="preserve">Bộ lọc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6. Điểm danh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ca cần điểm danh trên </w:t>
      </w:r>
      <w:r>
        <w:rPr>
          <w:b/>
          <w:bCs/>
          <w:color w:val="0F172A"/>
        </w:rPr>
        <w:t xml:space="preserve">Lịch dạy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dấu tích (có mặt) hoặc dấu X (vắng) cho từng học sinh. Bấm </w:t>
      </w:r>
      <w:r>
        <w:rPr>
          <w:b/>
          <w:bCs/>
          <w:color w:val="0F172A"/>
        </w:rPr>
        <w:t xml:space="preserve">Tất cả có mặt</w:t>
      </w:r>
      <w:r>
        <w:rPr>
          <w:b w:val="false"/>
          <w:bCs w:val="false"/>
        </w:rPr>
        <w:t xml:space="preserve"> để đánh dấu nhanh cả ca.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Lưu điểm danh</w:t>
      </w:r>
      <w:r>
        <w:rPr>
          <w:b w:val="false"/>
          <w:bCs w:val="false"/>
        </w:rPr>
        <w:t xml:space="preserve">. Học phí theo buổi được tính theo điểm danh này.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Dùng nút mũi tên để sang ca trước / ca sau trong tháng mà không cần quay lại lịch.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7. Nơi dạy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Bạn có thể dạy ở nhiều nơi (lớp tại nhà, gia sư, trung tâm), mỗi nơi tính tiền một kiểu.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Lúc mới đăng ký, hộp </w:t>
      </w:r>
      <w:r>
        <w:rPr>
          <w:b/>
          <w:bCs/>
          <w:color w:val="0F172A"/>
        </w:rPr>
        <w:t xml:space="preserve">Bạn đang dạy ở đâu?</w:t>
      </w:r>
      <w:r>
        <w:rPr>
          <w:b w:val="false"/>
          <w:bCs w:val="false"/>
        </w:rPr>
        <w:t xml:space="preserve"> hiện ra: chọn một hoặc nhiều nơi, trung tâm thì nhập tên. Sau đó chọn gói hoặc bấm </w:t>
      </w:r>
      <w:r>
        <w:rPr>
          <w:b/>
          <w:bCs/>
          <w:color w:val="0F172A"/>
        </w:rPr>
        <w:t xml:space="preserve">Bắt đầu miễn phí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Nơi dạy</w:t>
      </w:r>
      <w:r>
        <w:rPr>
          <w:b w:val="false"/>
          <w:bCs w:val="false"/>
        </w:rPr>
        <w:t xml:space="preserve"> (điện thoại: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Nơi dạy</w:t>
      </w:r>
      <w:r>
        <w:rPr>
          <w:b w:val="false"/>
          <w:bCs w:val="false"/>
        </w:rPr>
        <w:t xml:space="preserve">). Danh sách chia 2 nhóm: tính tiền theo học sinh và tính tiền theo ca/giờ.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Thêm nơi dạy</w:t>
      </w:r>
      <w:r>
        <w:rPr>
          <w:b w:val="false"/>
          <w:bCs w:val="false"/>
        </w:rPr>
        <w:t xml:space="preserve">, nhập tên, chọn loại và </w:t>
      </w:r>
      <w:r>
        <w:rPr>
          <w:b/>
          <w:bCs/>
          <w:color w:val="0F172A"/>
        </w:rPr>
        <w:t xml:space="preserve">Cách tính tiền</w:t>
      </w:r>
      <w:r>
        <w:rPr>
          <w:b w:val="false"/>
          <w:bCs w:val="false"/>
        </w:rPr>
        <w:t xml:space="preserve">: </w:t>
      </w:r>
      <w:r>
        <w:rPr>
          <w:b/>
          <w:bCs/>
          <w:color w:val="0F172A"/>
        </w:rPr>
        <w:t xml:space="preserve">Theo học sinh (học phí)</w:t>
      </w:r>
      <w:r>
        <w:rPr>
          <w:b w:val="false"/>
          <w:bCs w:val="false"/>
        </w:rPr>
        <w:t xml:space="preserve"> như hiện nay, hoặc </w:t>
      </w:r>
      <w:r>
        <w:rPr>
          <w:b/>
          <w:bCs/>
          <w:color w:val="0F172A"/>
        </w:rPr>
        <w:t xml:space="preserve">Theo ca/giờ, nơi này trả</w:t>
      </w:r>
      <w:r>
        <w:rPr>
          <w:b w:val="false"/>
          <w:bCs w:val="false"/>
        </w:rPr>
        <w:t xml:space="preserve"> (học sinh ở nơi đó không có học phí).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Có từ 2 nơi trở lên: form học sinh có ô </w:t>
      </w:r>
      <w:r>
        <w:rPr>
          <w:b/>
          <w:bCs/>
          <w:color w:val="0F172A"/>
        </w:rPr>
        <w:t xml:space="preserve">Nơi học</w:t>
      </w:r>
      <w:r>
        <w:rPr>
          <w:b w:val="false"/>
          <w:bCs w:val="false"/>
        </w:rPr>
        <w:t xml:space="preserve">, form ca có ô </w:t>
      </w:r>
      <w:r>
        <w:rPr>
          <w:b/>
          <w:bCs/>
          <w:color w:val="0F172A"/>
        </w:rPr>
        <w:t xml:space="preserve">Nơi dạy</w:t>
      </w:r>
      <w:r>
        <w:rPr>
          <w:b w:val="false"/>
          <w:bCs w:val="false"/>
        </w:rPr>
        <w:t xml:space="preserve">, thẻ ca trên lịch có chấm màu và tên nơi.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Đổi cách tính tiền của một nơi chỉ áp dụng từ tháng hiện tại. Các tháng trước giữ nguyên, nợ cũ không mất.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xoá được nơi cuối cùng, hoặc nơi còn học sinh đang học hay ca sắp tới. Chuyển học sinh, ca sang nơi khác trước.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dạy ở trung tâm (theo ca/giờ): mục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tự ẩn, thay bằng </w:t>
      </w:r>
      <w:r>
        <w:rPr>
          <w:b/>
          <w:bCs/>
          <w:color w:val="0F172A"/>
        </w:rPr>
        <w:t xml:space="preserve">Bảng công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8.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Học phí</w:t>
      </w:r>
      <w:r>
        <w:rPr>
          <w:b w:val="false"/>
          <w:bCs w:val="false"/>
        </w:rPr>
        <w:t xml:space="preserve">: app mở sẵn </w:t>
      </w:r>
      <w:r>
        <w:rPr>
          <w:b/>
          <w:bCs/>
          <w:color w:val="0F172A"/>
        </w:rPr>
        <w:t xml:space="preserve">tháng trước</w:t>
      </w:r>
      <w:r>
        <w:rPr>
          <w:b w:val="false"/>
          <w:bCs w:val="false"/>
        </w:rPr>
        <w:t xml:space="preserve"> (tháng vừa học xong). Mỗi học sinh có số cần đóng, ghi rõ phần nợ tháng cũ và tiền tháng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Phụ huynh đóng đủ: bấm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 trên dòng học sinh. Lỡ tay thì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trên thông báo.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Đóng thiếu hoặc đóng nhiều tháng: bấm vào học sinh → </w:t>
      </w:r>
      <w:r>
        <w:rPr>
          <w:b/>
          <w:bCs/>
          <w:color w:val="0F172A"/>
        </w:rPr>
        <w:t xml:space="preserve">Đóng một phần</w:t>
      </w:r>
      <w:r>
        <w:rPr>
          <w:b w:val="false"/>
          <w:bCs w:val="false"/>
        </w:rPr>
        <w:t xml:space="preserve">, nhập số tiền. Tiền tự trừ vào tháng cũ nhất trước, có dòng xem trước trừ tháng nào.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Tháng đang học (chưa học xong) chỉ </w:t>
      </w:r>
      <w:r>
        <w:rPr>
          <w:b/>
          <w:bCs/>
          <w:color w:val="0F172A"/>
        </w:rPr>
        <w:t xml:space="preserve">tạm tính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không ghi được tiền</w:t>
      </w:r>
      <w:r>
        <w:rPr>
          <w:b w:val="false"/>
          <w:bCs w:val="false"/>
        </w:rPr>
        <w:t xml:space="preserve">, kể cả học sinh đóng trọn tháng. Phụ huynh đóng trước thì ghi ở tháng trước, phần dư tự trừ sang tháng sau.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Muốn miễn phần còn thiếu: mở học sinh ở tháng đã học xong → menu ⋮ → </w:t>
      </w:r>
      <w:r>
        <w:rPr>
          <w:b/>
          <w:bCs/>
          <w:color w:val="0F172A"/>
        </w:rPr>
        <w:t xml:space="preserve">Miễn phần còn thiếu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để tạo phiếu học phí có mã QR, rồi lưu ảnh hoặc chia sẻ cho phụ huynh.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xong, bấm </w:t>
      </w:r>
      <w:r>
        <w:rPr>
          <w:b/>
          <w:bCs/>
          <w:color w:val="0F172A"/>
        </w:rPr>
        <w:t xml:space="preserve">Đánh dấu đã gửi</w:t>
      </w:r>
      <w:r>
        <w:rPr>
          <w:b w:val="false"/>
          <w:bCs w:val="false"/>
        </w:rPr>
        <w:t xml:space="preserve"> để lọc được học sinh chưa gửi phiếu. Số tiền đổi sau khi gửi sẽ có nhãn báo; phiếu gửi từ 7 ngày mà chưa đóng có nhãn màu cam.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/>
          <w:bCs/>
          <w:color w:val="0F172A"/>
        </w:rPr>
        <w:t xml:space="preserve">Link phụ huynh</w:t>
      </w:r>
      <w:r>
        <w:rPr>
          <w:b w:val="false"/>
          <w:bCs w:val="false"/>
        </w:rPr>
        <w:t xml:space="preserve">: phụ huynh mở link là xem được học phí, điểm danh và lịch học của con,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Lọc </w:t>
      </w:r>
      <w:r>
        <w:rPr>
          <w:b/>
          <w:bCs/>
          <w:color w:val="0F172A"/>
        </w:rPr>
        <w:t xml:space="preserve">Trạng thái</w:t>
      </w:r>
      <w:r>
        <w:rPr>
          <w:b w:val="false"/>
          <w:bCs w:val="false"/>
        </w:rPr>
        <w:t xml:space="preserve"> nằm ngoài. Các lọc khác (lớp, </w:t>
      </w:r>
      <w:r>
        <w:rPr>
          <w:b/>
          <w:bCs/>
          <w:color w:val="0F172A"/>
        </w:rPr>
        <w:t xml:space="preserve">Nơi học</w:t>
      </w:r>
      <w:r>
        <w:rPr>
          <w:b w:val="false"/>
          <w:bCs w:val="false"/>
        </w:rPr>
        <w:t xml:space="preserve"> khi có nhiều nơi) nằm trong </w:t>
      </w:r>
      <w:r>
        <w:rPr>
          <w:b/>
          <w:bCs/>
          <w:color w:val="0F172A"/>
        </w:rPr>
        <w:t xml:space="preserve">Bộ lọc</w:t>
      </w:r>
      <w:r>
        <w:rPr>
          <w:b w:val="false"/>
          <w:bCs w:val="false"/>
        </w:rPr>
        <w:t xml:space="preserve">; bấm dấu x trên nhãn để bỏ từng lọc, </w:t>
      </w:r>
      <w:r>
        <w:rPr>
          <w:b/>
          <w:bCs/>
          <w:color w:val="0F172A"/>
        </w:rPr>
        <w:t xml:space="preserve">Xoá lọc</w:t>
      </w:r>
      <w:r>
        <w:rPr>
          <w:b w:val="false"/>
          <w:bCs w:val="false"/>
        </w:rPr>
        <w:t xml:space="preserve"> để bỏ hết.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Không chia sẻ công khai link phụ huynh.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9. Báo cáo tháng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Báo cáo</w:t>
      </w:r>
      <w:r>
        <w:rPr>
          <w:b w:val="false"/>
          <w:bCs w:val="false"/>
        </w:rPr>
        <w:t xml:space="preserve"> (gói có tính năng báo cáo tháng).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Chọn tháng để xem doanh thu, số đã thu, còn nợ và điểm danh.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Có nhiều nơi dạy: bấm </w:t>
      </w:r>
      <w:r>
        <w:rPr>
          <w:b/>
          <w:bCs/>
          <w:color w:val="0F172A"/>
        </w:rPr>
        <w:t xml:space="preserve">Bộ lọc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Nơi học</w:t>
      </w:r>
      <w:r>
        <w:rPr>
          <w:b w:val="false"/>
          <w:bCs w:val="false"/>
        </w:rPr>
        <w:t xml:space="preserve"> để xem riêng một nơi. Cả màn (số tổng hợp, biểu đồ, danh sách ca) lọc theo nơi đó.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Xuất Excel</w:t>
      </w:r>
      <w:r>
        <w:rPr>
          <w:b w:val="false"/>
          <w:bCs w:val="false"/>
        </w:rPr>
        <w:t xml:space="preserve"> để tải báo cáo đang xem.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Học sinh đã xoá vẫn được tính trong số liệu các tháng cũ.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10. Bảng công và Thu nhập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Dành cho nơi tính tiền theo ca/giờ: đối chiếu số ca, số giờ với trung tâm và theo dõi tiền nơi đó đã trả.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Đặt </w:t>
      </w:r>
      <w:r>
        <w:rPr>
          <w:b/>
          <w:bCs/>
          <w:color w:val="0F172A"/>
        </w:rPr>
        <w:t xml:space="preserve">Đơn giá</w:t>
      </w:r>
      <w:r>
        <w:rPr>
          <w:b w:val="false"/>
          <w:bCs w:val="false"/>
        </w:rPr>
        <w:t xml:space="preserve">: mở </w:t>
      </w:r>
      <w:r>
        <w:rPr>
          <w:b/>
          <w:bCs/>
          <w:color w:val="0F172A"/>
        </w:rPr>
        <w:t xml:space="preserve">Nơi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⋯</w:t>
      </w:r>
      <w:r>
        <w:rPr>
          <w:b w:val="false"/>
          <w:bCs w:val="false"/>
        </w:rPr>
        <w:t xml:space="preserve"> của nơi đó → </w:t>
      </w:r>
      <w:r>
        <w:rPr>
          <w:b/>
          <w:bCs/>
          <w:color w:val="0F172A"/>
        </w:rPr>
        <w:t xml:space="preserve">Sửa</w:t>
      </w:r>
      <w:r>
        <w:rPr>
          <w:b w:val="false"/>
          <w:bCs w:val="false"/>
        </w:rPr>
        <w:t xml:space="preserve">, chọn </w:t>
      </w:r>
      <w:r>
        <w:rPr>
          <w:b/>
          <w:bCs/>
          <w:color w:val="0F172A"/>
        </w:rPr>
        <w:t xml:space="preserve">Theo ca</w:t>
      </w:r>
      <w:r>
        <w:rPr>
          <w:b w:val="false"/>
          <w:bCs w:val="false"/>
        </w:rPr>
        <w:t xml:space="preserve"> hoặc </w:t>
      </w:r>
      <w:r>
        <w:rPr>
          <w:b/>
          <w:bCs/>
          <w:color w:val="0F172A"/>
        </w:rPr>
        <w:t xml:space="preserve">Theo giờ</w:t>
      </w:r>
      <w:r>
        <w:rPr>
          <w:b w:val="false"/>
          <w:bCs w:val="false"/>
        </w:rPr>
        <w:t xml:space="preserve"> rồi nhập số tiền. Nơi đã có ca thì chọn </w:t>
      </w:r>
      <w:r>
        <w:rPr>
          <w:b/>
          <w:bCs/>
          <w:color w:val="0F172A"/>
        </w:rPr>
        <w:t xml:space="preserve">Áp dụng từ tháng</w:t>
      </w:r>
      <w:r>
        <w:rPr>
          <w:b w:val="false"/>
          <w:bCs w:val="false"/>
        </w:rPr>
        <w:t xml:space="preserve">. Để trống nếu chưa muốn tính thu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Bảng công</w:t>
      </w:r>
      <w:r>
        <w:rPr>
          <w:b w:val="false"/>
          <w:bCs w:val="false"/>
        </w:rPr>
        <w:t xml:space="preserve"> (điện thoại: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Bảng công</w:t>
      </w:r>
      <w:r>
        <w:rPr>
          <w:b w:val="false"/>
          <w:bCs w:val="false"/>
        </w:rPr>
        <w:t xml:space="preserve">), tab </w:t>
      </w:r>
      <w:r>
        <w:rPr>
          <w:b/>
          <w:bCs/>
          <w:color w:val="0F172A"/>
        </w:rPr>
        <w:t xml:space="preserve">Bảng công</w:t>
      </w:r>
      <w:r>
        <w:rPr>
          <w:b w:val="false"/>
          <w:bCs w:val="false"/>
        </w:rPr>
        <w:t xml:space="preserve"> (gói Plus): chọn nơi và tháng để xem số ca đã dạy, số giờ, ca bù, ca huỷ.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⋯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Xuất Excel</w:t>
      </w:r>
      <w:r>
        <w:rPr>
          <w:b w:val="false"/>
          <w:bCs w:val="false"/>
        </w:rPr>
        <w:t xml:space="preserve"> hoặc </w:t>
      </w:r>
      <w:r>
        <w:rPr>
          <w:b/>
          <w:bCs/>
          <w:color w:val="0F172A"/>
        </w:rPr>
        <w:t xml:space="preserve">Tải ảnh</w:t>
      </w:r>
      <w:r>
        <w:rPr>
          <w:b w:val="false"/>
          <w:bCs w:val="false"/>
        </w:rPr>
        <w:t xml:space="preserve"> để gửi trung tâm. Mặc định không kèm tiền; tick </w:t>
      </w:r>
      <w:r>
        <w:rPr>
          <w:b/>
          <w:bCs/>
          <w:color w:val="0F172A"/>
        </w:rPr>
        <w:t xml:space="preserve">Kèm số tiền</w:t>
      </w:r>
      <w:r>
        <w:rPr>
          <w:b w:val="false"/>
          <w:bCs w:val="false"/>
        </w:rPr>
        <w:t xml:space="preserve"> nếu cần.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Tab </w:t>
      </w:r>
      <w:r>
        <w:rPr>
          <w:b/>
          <w:bCs/>
          <w:color w:val="0F172A"/>
        </w:rPr>
        <w:t xml:space="preserve">Thu nhập</w:t>
      </w:r>
      <w:r>
        <w:rPr>
          <w:b w:val="false"/>
          <w:bCs w:val="false"/>
        </w:rPr>
        <w:t xml:space="preserve">: mỗi nơi có thu nhập dự kiến, đã nhận, còn thiếu và trạng thái </w:t>
      </w:r>
      <w:r>
        <w:rPr>
          <w:b/>
          <w:bCs/>
          <w:color w:val="0F172A"/>
        </w:rPr>
        <w:t xml:space="preserve">Chưa nhận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Nhận một phần</w:t>
      </w:r>
      <w:r>
        <w:rPr>
          <w:b w:val="false"/>
          <w:bCs w:val="false"/>
        </w:rPr>
        <w:t xml:space="preserve"> hoặc </w:t>
      </w:r>
      <w:r>
        <w:rPr>
          <w:b/>
          <w:bCs/>
          <w:color w:val="0F172A"/>
        </w:rPr>
        <w:t xml:space="preserve">Đã nhận đủ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Bấm vào một nơi để xem diễn giải. Trung tâm trả tiền thì bấm </w:t>
      </w:r>
      <w:r>
        <w:rPr>
          <w:b/>
          <w:bCs/>
          <w:color w:val="0F172A"/>
        </w:rPr>
        <w:t xml:space="preserve">Ghi nhận đã nhận</w:t>
      </w:r>
      <w:r>
        <w:rPr>
          <w:b w:val="false"/>
          <w:bCs w:val="false"/>
        </w:rPr>
        <w:t xml:space="preserve"> (gói Plus).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/>
          <w:bCs/>
          <w:color w:val="0F172A"/>
        </w:rPr>
        <w:t xml:space="preserve">Tổng quan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Thu nhập tháng này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Giờ dạy tháng này</w:t>
      </w:r>
      <w:r>
        <w:rPr>
          <w:b w:val="false"/>
          <w:bCs w:val="false"/>
        </w:rPr>
        <w:t xml:space="preserve">. Gói Pro có thêm nhóm </w:t>
      </w:r>
      <w:r>
        <w:rPr>
          <w:b/>
          <w:bCs/>
          <w:color w:val="0F172A"/>
        </w:rPr>
        <w:t xml:space="preserve">Nơi dạy còn thiếu tiền tháng trước</w:t>
      </w:r>
      <w:r>
        <w:rPr>
          <w:b w:val="false"/>
          <w:bCs w:val="false"/>
        </w:rPr>
        <w:t xml:space="preserve"> ở </w:t>
      </w:r>
      <w:r>
        <w:rPr>
          <w:b/>
          <w:bCs/>
          <w:color w:val="0F172A"/>
        </w:rPr>
        <w:t xml:space="preserve">Cần chú ý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Ca đã dạy là ca không huỷ và có ngày từ hôm nay trở về trước. Ca bù vẫn tính công.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Gói Pro: tab </w:t>
      </w:r>
      <w:r>
        <w:rPr>
          <w:b/>
          <w:bCs/>
          <w:color w:val="0F172A"/>
        </w:rPr>
        <w:t xml:space="preserve">Thu nhập</w:t>
      </w:r>
      <w:r>
        <w:rPr>
          <w:b w:val="false"/>
          <w:bCs w:val="false"/>
        </w:rPr>
        <w:t xml:space="preserve"> có thẻ </w:t>
      </w:r>
      <w:r>
        <w:rPr>
          <w:b/>
          <w:bCs/>
          <w:color w:val="0F172A"/>
        </w:rPr>
        <w:t xml:space="preserve">Thu nhập 12 tháng gần nhất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11. Phiếu báo cho nơi dạy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Ở tab </w:t>
      </w:r>
      <w:r>
        <w:rPr>
          <w:b/>
          <w:bCs/>
          <w:color w:val="0F172A"/>
        </w:rPr>
        <w:t xml:space="preserve">Thu nhập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Phiếu báo</w:t>
      </w:r>
      <w:r>
        <w:rPr>
          <w:b w:val="false"/>
          <w:bCs w:val="false"/>
        </w:rPr>
        <w:t xml:space="preserve"> trên dòng nơi dạy (gói Plus).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Phiếu có các ngày đã dạy, số ca, số giờ, đơn giá, đã nhận, còn phải trả và mã QR chuyển khoản (cần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 trong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Sao chép link gửi</w:t>
      </w:r>
      <w:r>
        <w:rPr>
          <w:b w:val="false"/>
          <w:bCs w:val="false"/>
        </w:rPr>
        <w:t xml:space="preserve">, hoặc </w:t>
      </w:r>
      <w:r>
        <w:rPr>
          <w:b/>
          <w:bCs/>
          <w:color w:val="0F172A"/>
        </w:rPr>
        <w:t xml:space="preserve">Lưu ảnh</w:t>
      </w:r>
      <w:r>
        <w:rPr>
          <w:b w:val="false"/>
          <w:bCs w:val="false"/>
        </w:rPr>
        <w:t xml:space="preserve"> (máy tính: </w:t>
      </w:r>
      <w:r>
        <w:rPr>
          <w:b/>
          <w:bCs/>
          <w:color w:val="0F172A"/>
        </w:rPr>
        <w:t xml:space="preserve">Tải ảnh</w:t>
      </w:r>
      <w:r>
        <w:rPr>
          <w:b w:val="false"/>
          <w:bCs w:val="false"/>
        </w:rPr>
        <w:t xml:space="preserve">), rồi gửi cho trung tâm. App tự đánh dấu </w:t>
      </w:r>
      <w:r>
        <w:rPr>
          <w:b/>
          <w:bCs/>
          <w:color w:val="0F172A"/>
        </w:rPr>
        <w:t xml:space="preserve">Đã gửi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Hoàn tác</w:t>
      </w:r>
      <w:r>
        <w:rPr>
          <w:b w:val="false"/>
          <w:bCs w:val="false"/>
        </w:rPr>
        <w:t xml:space="preserve"> nếu lỡ tay.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Trung tâm mở link là xem được phiếu và các ca đã dạy, không có tên học sinh, không cần đăng nhập.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Gửi nhầm link: ở </w:t>
      </w:r>
      <w:r>
        <w:rPr>
          <w:b/>
          <w:bCs/>
          <w:color w:val="0F172A"/>
        </w:rPr>
        <w:t xml:space="preserve">Nơi dạy</w:t>
      </w:r>
      <w:r>
        <w:rPr>
          <w:b w:val="false"/>
          <w:bCs w:val="false"/>
        </w:rPr>
        <w:t xml:space="preserve">, bấm </w:t>
      </w:r>
      <w:r>
        <w:rPr>
          <w:b/>
          <w:bCs/>
          <w:color w:val="0F172A"/>
        </w:rPr>
        <w:t xml:space="preserve">⋯</w:t>
      </w:r>
      <w:r>
        <w:rPr>
          <w:b w:val="false"/>
          <w:bCs w:val="false"/>
        </w:rPr>
        <w:t xml:space="preserve"> của nơi đó → </w:t>
      </w:r>
      <w:r>
        <w:rPr>
          <w:b/>
          <w:bCs/>
          <w:color w:val="0F172A"/>
        </w:rPr>
        <w:t xml:space="preserve">Tạo link mới cho người trả</w:t>
      </w:r>
      <w:r>
        <w:rPr>
          <w:b w:val="false"/>
          <w:bCs w:val="false"/>
        </w:rPr>
        <w:t xml:space="preserve"> (link cũ hết hiệu lực ngay) hoặc </w:t>
      </w:r>
      <w:r>
        <w:rPr>
          <w:b/>
          <w:bCs/>
          <w:color w:val="0F172A"/>
        </w:rPr>
        <w:t xml:space="preserve">Tắt link người trả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Tháng chưa có ca đã dạy, hoặc nơi chưa có đơn giá, thì chưa tạo được phiếu.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Gói Pro đã nối payOS: phiếu có QR payOS, tiền vào là app tự ghi </w:t>
      </w:r>
      <w:r>
        <w:rPr>
          <w:b/>
          <w:bCs/>
          <w:color w:val="0F172A"/>
        </w:rPr>
        <w:t xml:space="preserve">Đã nhận</w:t>
      </w:r>
      <w:r>
        <w:rPr>
          <w:b w:val="false"/>
          <w:bCs w:val="false"/>
        </w:rPr>
        <w:t xml:space="preserve"> (xem mục payOS).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12. Chuyên cần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Chuyên cần</w:t>
      </w:r>
      <w:r>
        <w:rPr>
          <w:b w:val="false"/>
          <w:bCs w:val="false"/>
        </w:rPr>
        <w:t xml:space="preserve"> (điện thoại: </w:t>
      </w:r>
      <w:r>
        <w:rPr>
          <w:b/>
          <w:bCs/>
          <w:color w:val="0F172A"/>
        </w:rPr>
        <w:t xml:space="preserve">Thêm</w:t>
      </w:r>
      <w:r>
        <w:rPr>
          <w:b w:val="false"/>
          <w:bCs w:val="false"/>
        </w:rPr>
        <w:t xml:space="preserve"> → </w:t>
      </w:r>
      <w:r>
        <w:rPr>
          <w:b/>
          <w:bCs/>
          <w:color w:val="0F172A"/>
        </w:rPr>
        <w:t xml:space="preserve">Chuyên cần</w:t>
      </w:r>
      <w:r>
        <w:rPr>
          <w:b w:val="false"/>
          <w:bCs w:val="false"/>
        </w:rPr>
        <w:t xml:space="preserve">). Xem theo tháng (gói Plus): tỉ lệ đi học, số buổi có mặt, vắng, muộn; mỗi học sinh có thanh tỉ lệ.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ô chọn kỳ → </w:t>
      </w:r>
      <w:r>
        <w:rPr>
          <w:b/>
          <w:bCs/>
          <w:color w:val="0F172A"/>
        </w:rPr>
        <w:t xml:space="preserve">Năm học</w:t>
      </w:r>
      <w:r>
        <w:rPr>
          <w:b w:val="false"/>
          <w:bCs w:val="false"/>
        </w:rPr>
        <w:t xml:space="preserve"> (gói Pro): tháng 9 đến tháng 5 năm sau, mỗi học sinh 1 dải màu theo tháng.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Bộ lọc</w:t>
      </w:r>
      <w:r>
        <w:rPr>
          <w:b w:val="false"/>
          <w:bCs w:val="false"/>
        </w:rPr>
        <w:t xml:space="preserve"> để lọc theo nơi dạy hoặc lớp (gói Pro). Bấm </w:t>
      </w:r>
      <w:r>
        <w:rPr>
          <w:b/>
          <w:bCs/>
          <w:color w:val="0F172A"/>
        </w:rPr>
        <w:t xml:space="preserve">Xuất Excel</w:t>
      </w:r>
      <w:r>
        <w:rPr>
          <w:b w:val="false"/>
          <w:bCs w:val="false"/>
        </w:rPr>
        <w:t xml:space="preserve"> để tải bảng đang xem.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Tỉ lệ đi học = (có mặt + muộn) / số buổi đã điểm danh. Ca huỷ và buổi chưa điểm danh không tính.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13. Tài khoản nhận học phí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phần </w:t>
      </w:r>
      <w:r>
        <w:rPr>
          <w:b/>
          <w:bCs/>
          <w:color w:val="0F172A"/>
        </w:rPr>
        <w:t xml:space="preserve">Tài khoản nhận học phí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Gõ tên để tìm ngân hàng, nhập số tài khoản và tên chủ tài khoản.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Tick ô đồng ý rồi bấm </w:t>
      </w:r>
      <w:r>
        <w:rPr>
          <w:b/>
          <w:bCs/>
          <w:color w:val="0F172A"/>
        </w:rPr>
        <w:t xml:space="preserve">Lưu</w:t>
      </w:r>
      <w:r>
        <w:rPr>
          <w:b w:val="false"/>
          <w:bCs w:val="false"/>
        </w:rPr>
        <w:t xml:space="preserve">. Phiếu báo học phí sẽ có mã QR chuyển khoản đúng số tiền.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14. Tự đánh dấu học phí bằng payOS (gói Pro)</w:t>
      </w:r>
    </w:p>
    <w:p>
      <w:pPr>
        <w:spacing w:after="120"/>
      </w:pPr>
      <w:r>
        <w:rPr>
          <w:b w:val="false"/>
          <w:bCs w:val="false"/>
          <w:i/>
          <w:iCs/>
          <w:color w:val="334155"/>
        </w:rPr>
        <w:t xml:space="preserve">Phụ huynh quét QR payOS trên phiếu, tiền vào là app tự ghi khoản thu và đánh dấu </w:t>
      </w:r>
      <w:r>
        <w:rPr>
          <w:b/>
          <w:bCs/>
          <w:i/>
          <w:iCs/>
          <w:color w:val="0F172A"/>
        </w:rPr>
        <w:t xml:space="preserve">Đã đóng đủ</w:t>
      </w:r>
      <w:r>
        <w:rPr>
          <w:b w:val="false"/>
          <w:bCs w:val="false"/>
          <w:i/>
          <w:iCs/>
          <w:color w:val="334155"/>
        </w:rPr>
        <w:t xml:space="preserve">, không phải rà sao kê rồi đánh dấu tay. Dùng payOS: 100 giao dịch miễn phí trọn đời + 500 miễn phí trong 6 tháng; muốn nhiều hơn (1.000 giao dịch/năm) phải mua gói Pro của payOS ~2.000đ/giao dịch ≈ 2 triệu/năm. Không cần tự đánh dấu thì cứ dùng VietQR miễn phí trọn đời như bình thường.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Đăng ký tài khoản tại </w:t>
      </w:r>
      <w:r>
        <w:rPr>
          <w:b/>
          <w:bCs/>
          <w:color w:val="0F172A"/>
        </w:rPr>
        <w:t xml:space="preserve">payos.vn</w:t>
      </w:r>
      <w:r>
        <w:rPr>
          <w:b w:val="false"/>
          <w:bCs w:val="false"/>
        </w:rPr>
        <w:t xml:space="preserve"> và xác thực danh tính theo hướng dẫn của payOS.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Liên kết tài khoản ngân hàng nhận học phí (nên chọn ngân hàng payOS hỗ trợ liên kết).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Tạo một </w:t>
      </w:r>
      <w:r>
        <w:rPr>
          <w:b/>
          <w:bCs/>
          <w:color w:val="0F172A"/>
        </w:rPr>
        <w:t xml:space="preserve">kênh thanh toán riêng</w:t>
      </w:r>
      <w:r>
        <w:rPr>
          <w:b w:val="false"/>
          <w:bCs w:val="false"/>
        </w:rPr>
        <w:t xml:space="preserve"> cho học phí.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Kênh vừa tạo hiện trong danh sách kênh.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5. </w:t>
      </w:r>
      <w:r>
        <w:rPr>
          <w:b w:val="false"/>
          <w:bCs w:val="false"/>
        </w:rPr>
        <w:t xml:space="preserve">Mở kênh, vào tab </w:t>
      </w:r>
      <w:r>
        <w:rPr>
          <w:b/>
          <w:bCs/>
          <w:color w:val="0F172A"/>
        </w:rPr>
        <w:t xml:space="preserve">Thông tin tích hợp</w:t>
      </w:r>
      <w:r>
        <w:rPr>
          <w:b w:val="false"/>
          <w:bCs w:val="false"/>
        </w:rPr>
        <w:t xml:space="preserve">, chép </w:t>
      </w:r>
      <w:r>
        <w:rPr>
          <w:b/>
          <w:bCs/>
          <w:color w:val="0F172A"/>
        </w:rPr>
        <w:t xml:space="preserve">Client ID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API Key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Checksum Key</w:t>
      </w:r>
      <w:r>
        <w:rPr>
          <w:b w:val="false"/>
          <w:bCs w:val="false"/>
        </w:rPr>
        <w:t xml:space="preserve">. Không bấm nút ↻ cạnh Checksum Key (đổi khoá làm app mất kết nối). Không cần tự điền webhook, app tự cài.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6. </w:t>
      </w:r>
      <w:r>
        <w:rPr>
          <w:b w:val="false"/>
          <w:bCs w:val="false"/>
        </w:rPr>
        <w:t xml:space="preserve">Trong app: </w:t>
      </w:r>
      <w:r>
        <w:rPr>
          <w:b/>
          <w:bCs/>
          <w:color w:val="0F172A"/>
        </w:rPr>
        <w:t xml:space="preserve">Cài đặt</w:t>
      </w:r>
      <w:r>
        <w:rPr>
          <w:b w:val="false"/>
          <w:bCs w:val="false"/>
        </w:rPr>
        <w:t xml:space="preserve">, thẻ </w:t>
      </w:r>
      <w:r>
        <w:rPr>
          <w:b/>
          <w:bCs/>
          <w:color w:val="0F172A"/>
        </w:rPr>
        <w:t xml:space="preserve">Tự đánh dấu học phí bằng payOS</w:t>
      </w:r>
      <w:r>
        <w:rPr>
          <w:b w:val="false"/>
          <w:bCs w:val="false"/>
        </w:rPr>
        <w:t xml:space="preserve">, dán 3 khoá rồi bấm </w:t>
      </w:r>
      <w:r>
        <w:rPr>
          <w:b/>
          <w:bCs/>
          <w:color w:val="0F172A"/>
        </w:rPr>
        <w:t xml:space="preserve">Kết nối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6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6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7. </w:t>
      </w:r>
      <w:r>
        <w:rPr>
          <w:b w:val="false"/>
          <w:bCs w:val="false"/>
        </w:rPr>
        <w:t xml:space="preserve">Gửi phiếu như thường: phiếu có QR payOS đúng số đang nợ, phụ huynh quét để trả.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6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7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8. </w:t>
      </w:r>
      <w:r>
        <w:rPr>
          <w:b w:val="false"/>
          <w:bCs w:val="false"/>
        </w:rPr>
        <w:t xml:space="preserve">Tiền vào: tháng tự thành </w:t>
      </w:r>
      <w:r>
        <w:rPr>
          <w:b/>
          <w:bCs/>
          <w:color w:val="0F172A"/>
        </w:rPr>
        <w:t xml:space="preserve">Đã đóng đủ</w:t>
      </w:r>
      <w:r>
        <w:rPr>
          <w:b w:val="false"/>
          <w:bCs w:val="false"/>
        </w:rPr>
        <w:t xml:space="preserve">, huy hiệu hiện </w:t>
      </w:r>
      <w:r>
        <w:rPr>
          <w:b/>
          <w:bCs/>
          <w:color w:val="0F172A"/>
        </w:rPr>
        <w:t xml:space="preserve">PH đã chuyển … lúc … ngày …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7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9. </w:t>
      </w:r>
      <w:r>
        <w:rPr>
          <w:b w:val="false"/>
          <w:bCs w:val="false"/>
        </w:rPr>
        <w:t xml:space="preserve">Chuông 🔔 </w:t>
      </w:r>
      <w:r>
        <w:rPr>
          <w:b/>
          <w:bCs/>
          <w:color w:val="0F172A"/>
        </w:rPr>
        <w:t xml:space="preserve">Tiền vào qua payOS</w:t>
      </w:r>
      <w:r>
        <w:rPr>
          <w:b w:val="false"/>
          <w:bCs w:val="false"/>
        </w:rPr>
        <w:t xml:space="preserve"> trên cùng báo ngay khoản vừa vào và của học sinh nào, không cần tải lại trang; bấm một dòng để mở học sinh đó.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7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10. </w:t>
      </w:r>
      <w:r>
        <w:rPr>
          <w:b w:val="false"/>
          <w:bCs w:val="false"/>
        </w:rPr>
        <w:t xml:space="preserve">Kết nối payOS dùng chung cho học phí và phiếu nơi dạy (gói Pro). Chuông có cả dòng tiền nơi dạy trả; bấm vào mở đúng nơi đó ở </w:t>
      </w:r>
      <w:r>
        <w:rPr>
          <w:b/>
          <w:bCs/>
          <w:color w:val="0F172A"/>
        </w:rPr>
        <w:t xml:space="preserve">Thu nhập</w:t>
      </w:r>
      <w:r>
        <w:rPr>
          <w:b w:val="false"/>
          <w:bCs w:val="false"/>
        </w:rPr>
        <w:t xml:space="preserve">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Cần hỗ trợ cài payOS? Gọi, nhắn Zalo hoặc Facebook cho admin ở mục </w:t>
      </w:r>
      <w:r>
        <w:rPr>
          <w:b/>
          <w:bCs/>
          <w:color w:val="0F172A"/>
        </w:rPr>
        <w:t xml:space="preserve">Cần hỗ trợ?</w:t>
      </w:r>
      <w:r>
        <w:rPr>
          <w:b w:val="false"/>
          <w:bCs w:val="false"/>
        </w:rPr>
        <w:t xml:space="preserve"> cuối trang.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15. Gói dịch vụ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Gói của tôi</w:t>
      </w:r>
      <w:r>
        <w:rPr>
          <w:b w:val="false"/>
          <w:bCs w:val="false"/>
        </w:rPr>
        <w:t xml:space="preserve"> để xem gói đang dùng, hạn dùng và tính năng của từng gói Standard, Plus, Pro.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7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Bấm mua hoặc gia hạn, chọn thời hạn và cách thanh toán rồi bấm </w:t>
      </w:r>
      <w:r>
        <w:rPr>
          <w:b/>
          <w:bCs/>
          <w:color w:val="0F172A"/>
        </w:rPr>
        <w:t xml:space="preserve">Tạo đơn</w:t>
      </w:r>
      <w:r>
        <w:rPr>
          <w:b w:val="false"/>
          <w:bCs w:val="false"/>
        </w:rPr>
        <w:t xml:space="preserve">. App hiện mã QR, mã đơn và số tiền.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Kích hoạt ngay sau khi chuyển khoản</w:t>
      </w:r>
      <w:r>
        <w:rPr>
          <w:b w:val="false"/>
          <w:bCs w:val="false"/>
        </w:rPr>
        <w:t xml:space="preserve">: quét QR payOS, gói bật trong vài giây khi tiền vào, không phải chờ duyệt.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7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Chọn </w:t>
      </w:r>
      <w:r>
        <w:rPr>
          <w:b/>
          <w:bCs/>
          <w:color w:val="0F172A"/>
        </w:rPr>
        <w:t xml:space="preserve">Chuyển khoản, chờ admin duyệt</w:t>
      </w:r>
      <w:r>
        <w:rPr>
          <w:b w:val="false"/>
          <w:bCs w:val="false"/>
        </w:rPr>
        <w:t xml:space="preserve">: chuyển khoản đúng nội dung mã đơn, rồi báo chủ app (Gọi, Zalo, Facebook ngay trên thẻ đơn). Gói được kích hoạt sau khi quản trị viên xác nhận.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Số học sinh đang học tối đa: Standard 20, Plus 50, Pro không giới hạn.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Gia hạn sớm trước khi hết hạn được tặng thêm tháng.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16. Thùng rác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Học sinh, môn, ca dạy, lần thu đã xoá đều vào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Mở </w:t>
      </w:r>
      <w:r>
        <w:rPr>
          <w:b/>
          <w:bCs/>
          <w:color w:val="0F172A"/>
        </w:rPr>
        <w:t xml:space="preserve">Thùng rác</w:t>
      </w:r>
      <w:r>
        <w:rPr>
          <w:b w:val="false"/>
          <w:bCs w:val="false"/>
        </w:rPr>
        <w:t xml:space="preserve">, chọn loại, bấm </w:t>
      </w:r>
      <w:r>
        <w:rPr>
          <w:b/>
          <w:bCs/>
          <w:color w:val="0F172A"/>
        </w:rPr>
        <w:t xml:space="preserve">Khôi phục</w:t>
      </w:r>
      <w:r>
        <w:rPr>
          <w:b w:val="false"/>
          <w:bCs w:val="false"/>
        </w:rPr>
        <w:t xml:space="preserve"> để lấy lại.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7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Khôi phục ca hoặc lần thu cần học sinh và môn của nó còn tồn tại.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Muốn dọn hẳn: bấm </w:t>
      </w:r>
      <w:r>
        <w:rPr>
          <w:b/>
          <w:bCs/>
          <w:color w:val="0F172A"/>
        </w:rPr>
        <w:t xml:space="preserve">⋯</w:t>
      </w:r>
      <w:r>
        <w:rPr>
          <w:b w:val="false"/>
          <w:bCs w:val="false"/>
        </w:rPr>
        <w:t xml:space="preserve"> → dọn tab đang xem hoặc </w:t>
      </w:r>
      <w:r>
        <w:rPr>
          <w:b/>
          <w:bCs/>
          <w:color w:val="0F172A"/>
        </w:rPr>
        <w:t xml:space="preserve">Dọn sạch thùng rác</w:t>
      </w:r>
      <w:r>
        <w:rPr>
          <w:b w:val="false"/>
          <w:bCs w:val="false"/>
        </w:rPr>
        <w:t xml:space="preserve">. Trên điện thoại, hàng tab loại vuốt ngang để xem hết.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17. Sao lưu Excel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Bấm avatar góc phải trên, chọn </w:t>
      </w:r>
      <w:r>
        <w:rPr>
          <w:b/>
          <w:bCs/>
          <w:color w:val="0F172A"/>
        </w:rPr>
        <w:t xml:space="preserve">Sao lưu dữ liệu</w:t>
      </w:r>
      <w:r>
        <w:rPr>
          <w:b w:val="false"/>
          <w:bCs w:val="false"/>
        </w:rPr>
        <w:t xml:space="preserve">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8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Đọc cảnh báo: file sao lưu không mã hoá, chỉ lưu ở nơi an toàn.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Bấm </w:t>
      </w:r>
      <w:r>
        <w:rPr>
          <w:b/>
          <w:bCs/>
          <w:color w:val="0F172A"/>
        </w:rPr>
        <w:t xml:space="preserve">Tôi hiểu, tải xuống</w:t>
      </w:r>
      <w:r>
        <w:rPr>
          <w:b w:val="false"/>
          <w:bCs w:val="false"/>
        </w:rPr>
        <w:t xml:space="preserve"> để tải file Excel chứa toàn bộ dữ liệu của bạn.</w:t>
      </w:r>
    </w:p>
    <w:p>
      <w:pPr>
        <w:spacing w:after="80"/>
        <w:ind w:left="360"/>
      </w:pPr>
      <w:r>
        <w:drawing>
          <wp:inline distT="0" distB="0" distL="0" distR="0">
            <wp:extent cx="5486400" cy="3429000"/>
            <wp:effectExtent t="0" r="0" b="0" l="0"/>
            <wp:docPr id="8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360"/>
      </w:pPr>
      <w:r>
        <w:drawing>
          <wp:inline distT="0" distB="0" distL="0" distR="0">
            <wp:extent cx="1581150" cy="3429000"/>
            <wp:effectExtent t="0" r="0" b="0" l="0"/>
            <wp:docPr id="8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4. </w:t>
      </w:r>
      <w:r>
        <w:rPr>
          <w:b w:val="false"/>
          <w:bCs w:val="false"/>
        </w:rPr>
        <w:t xml:space="preserve">File có cả sheet </w:t>
      </w:r>
      <w:r>
        <w:rPr>
          <w:b/>
          <w:bCs/>
          <w:color w:val="0F172A"/>
        </w:rPr>
        <w:t xml:space="preserve">Nơi dạy</w:t>
      </w:r>
      <w:r>
        <w:rPr>
          <w:b w:val="false"/>
          <w:bCs w:val="false"/>
        </w:rPr>
        <w:t xml:space="preserve">, </w:t>
      </w:r>
      <w:r>
        <w:rPr>
          <w:b/>
          <w:bCs/>
          <w:color w:val="0F172A"/>
        </w:rPr>
        <w:t xml:space="preserve">Đơn giá</w:t>
      </w:r>
      <w:r>
        <w:rPr>
          <w:b w:val="false"/>
          <w:bCs w:val="false"/>
        </w:rPr>
        <w:t xml:space="preserve"> và </w:t>
      </w:r>
      <w:r>
        <w:rPr>
          <w:b/>
          <w:bCs/>
          <w:color w:val="0F172A"/>
        </w:rPr>
        <w:t xml:space="preserve">Tiền nơi dạy trả</w:t>
      </w:r>
      <w:r>
        <w:rPr>
          <w:b w:val="false"/>
          <w:bCs w:val="false"/>
        </w:rPr>
        <w:t xml:space="preserve">.</w:t>
      </w:r>
    </w:p>
    <w:p>
      <w:pPr>
        <w:pStyle w:val="Heading1"/>
        <w:pBdr>
          <w:bottom w:val="single" w:color="0F766E" w:sz="12" w:space="4"/>
        </w:pBdr>
        <w:shd w:fill="E6F4F1" w:color="auto" w:val="clear"/>
        <w:spacing w:after="160" w:before="360"/>
      </w:pPr>
      <w:r>
        <w:rPr>
          <w:b/>
          <w:bCs/>
          <w:color w:val="0F766E"/>
          <w:sz w:val="32"/>
          <w:szCs w:val="32"/>
        </w:rPr>
        <w:t xml:space="preserve">18. Bảo mật dữ liệu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1. </w:t>
      </w:r>
      <w:r>
        <w:rPr>
          <w:b w:val="false"/>
          <w:bCs w:val="false"/>
        </w:rPr>
        <w:t xml:space="preserve">Họ tên, số điện thoại, ghi chú, số tài khoản được mã hoá trong cơ sở dữ liệu.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2. </w:t>
      </w:r>
      <w:r>
        <w:rPr>
          <w:b w:val="false"/>
          <w:bCs w:val="false"/>
        </w:rPr>
        <w:t xml:space="preserve">Chỉ bạn xem được dữ liệu của mình. Quản trị viên chỉ thấy thông tin gói.</w:t>
      </w:r>
    </w:p>
    <w:p>
      <w:pPr>
        <w:spacing w:after="100"/>
        <w:ind w:left="360"/>
      </w:pPr>
      <w:r>
        <w:rPr>
          <w:b/>
          <w:bCs/>
          <w:color w:val="0F766E"/>
        </w:rPr>
        <w:t xml:space="preserve">Bước 3. </w:t>
      </w:r>
      <w:r>
        <w:rPr>
          <w:b w:val="false"/>
          <w:bCs w:val="false"/>
        </w:rPr>
        <w:t xml:space="preserve">Đọc đầy đủ ở trang </w:t>
      </w:r>
      <w:r>
        <w:rPr>
          <w:b/>
          <w:bCs/>
          <w:color w:val="0F172A"/>
        </w:rPr>
        <w:t xml:space="preserve">Chính sách bảo mật</w:t>
      </w:r>
      <w:r>
        <w:rPr>
          <w:b w:val="false"/>
          <w:bCs w:val="false"/>
        </w:rPr>
        <w:t xml:space="preserve"> (link ở trang đăng nhập).</w:t>
      </w:r>
    </w:p>
    <w:p>
      <w:pPr>
        <w:pBdr>
          <w:left w:val="single" w:color="D97706" w:sz="18" w:space="6"/>
        </w:pBdr>
        <w:shd w:fill="FEF3C7" w:color="auto" w:val="clear"/>
        <w:spacing w:after="60" w:before="60"/>
        <w:ind w:left="360"/>
      </w:pPr>
      <w:r>
        <w:rPr>
          <w:b/>
          <w:bCs/>
        </w:rPr>
        <w:t xml:space="preserve">Mẹo: </w:t>
      </w:r>
      <w:r>
        <w:rPr>
          <w:b w:val="false"/>
          <w:bCs w:val="false"/>
        </w:rPr>
        <w:t xml:space="preserve">Chỉ nhập dữ liệu học sinh khi phụ huynh đã cho phép.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F766E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5f8f6e35b5f20d67e69f75cc3922862e4ef204.jpg"/><Relationship Id="rId8" Type="http://schemas.openxmlformats.org/officeDocument/2006/relationships/image" Target="media/c07eab6359d1d842d8dbad10efb2b608eac53271.jpg"/><Relationship Id="rId9" Type="http://schemas.openxmlformats.org/officeDocument/2006/relationships/image" Target="media/cd762d6f38833ea71c13696c5e8c586f5c2297ba.jpg"/><Relationship Id="rId10" Type="http://schemas.openxmlformats.org/officeDocument/2006/relationships/image" Target="media/d246828b393a54d9b1a81dbf8432bf288e8985dc.jpg"/><Relationship Id="rId11" Type="http://schemas.openxmlformats.org/officeDocument/2006/relationships/image" Target="media/512fd0083a851328a766d42665c4f00db1015728.jpg"/><Relationship Id="rId12" Type="http://schemas.openxmlformats.org/officeDocument/2006/relationships/image" Target="media/3e37869980a3a1d33384836dc7e79ba1f43b4551.jpg"/><Relationship Id="rId13" Type="http://schemas.openxmlformats.org/officeDocument/2006/relationships/image" Target="media/3862d89a10df8f8f0b3bc4ce76cc788569f5c1d4.jpg"/><Relationship Id="rId14" Type="http://schemas.openxmlformats.org/officeDocument/2006/relationships/image" Target="media/74d15788fcbccb3134f76b29ecb596eb206c9382.jpg"/><Relationship Id="rId15" Type="http://schemas.openxmlformats.org/officeDocument/2006/relationships/image" Target="media/195ca9c1de2e1966a4eb930ff101ece4b2d7d9df.jpg"/><Relationship Id="rId16" Type="http://schemas.openxmlformats.org/officeDocument/2006/relationships/image" Target="media/cb024e62eca3b8f39c7110907c1b7271193681e9.jpg"/><Relationship Id="rId17" Type="http://schemas.openxmlformats.org/officeDocument/2006/relationships/image" Target="media/909afa8e1c36cc802f1b7eafe143a4ef7e098601.jpg"/><Relationship Id="rId18" Type="http://schemas.openxmlformats.org/officeDocument/2006/relationships/image" Target="media/d6f830c3d02fae72b2fb5f0d7a8dfae83b3c41c3.jpg"/><Relationship Id="rId19" Type="http://schemas.openxmlformats.org/officeDocument/2006/relationships/image" Target="media/26b6cbe3764013db1165b32b5531d62f06f62e38.jpg"/><Relationship Id="rId20" Type="http://schemas.openxmlformats.org/officeDocument/2006/relationships/image" Target="media/73842b852b6790e861a38894368345c1dbc548a7.jpg"/><Relationship Id="rId21" Type="http://schemas.openxmlformats.org/officeDocument/2006/relationships/image" Target="media/dd5515a7e10fce7d24b5a9326696bf70f5ed10b0.jpg"/><Relationship Id="rId22" Type="http://schemas.openxmlformats.org/officeDocument/2006/relationships/image" Target="media/0b3ebc68a7ace5c75ec416dbaf324f681e55ec19.jpg"/><Relationship Id="rId23" Type="http://schemas.openxmlformats.org/officeDocument/2006/relationships/image" Target="media/5406ecba71fd2b2470dea372888f2f7cc68de271.jpg"/><Relationship Id="rId24" Type="http://schemas.openxmlformats.org/officeDocument/2006/relationships/image" Target="media/e4e091aa636552faf98b25388039a56bdd62e1d1.jpg"/><Relationship Id="rId25" Type="http://schemas.openxmlformats.org/officeDocument/2006/relationships/image" Target="media/db3a47ada0c3a132ad8a4ba81762e4374043dab9.jpg"/><Relationship Id="rId26" Type="http://schemas.openxmlformats.org/officeDocument/2006/relationships/image" Target="media/39e0aba22dc3838715d5560086b4635098ff8463.jpg"/><Relationship Id="rId27" Type="http://schemas.openxmlformats.org/officeDocument/2006/relationships/image" Target="media/f788701df186d2d9c7fac70f306e03d37c891f6c.jpg"/><Relationship Id="rId28" Type="http://schemas.openxmlformats.org/officeDocument/2006/relationships/image" Target="media/520a9a24e3f843914b4780c6b009613ade23b0ce.jpg"/><Relationship Id="rId29" Type="http://schemas.openxmlformats.org/officeDocument/2006/relationships/image" Target="media/674f33c3e9068c02333b3d9b7b2157daa92ce9ad.jpg"/><Relationship Id="rId30" Type="http://schemas.openxmlformats.org/officeDocument/2006/relationships/image" Target="media/83165b036d1f2ff8d7750f3b2cad548bff33fc96.jpg"/><Relationship Id="rId31" Type="http://schemas.openxmlformats.org/officeDocument/2006/relationships/image" Target="media/80ee3b5409e1aac0dea285026c6179fd35b5d04d.jpg"/><Relationship Id="rId32" Type="http://schemas.openxmlformats.org/officeDocument/2006/relationships/image" Target="media/06565ade9964c2468f570a37552b8720665565ef.jpg"/><Relationship Id="rId33" Type="http://schemas.openxmlformats.org/officeDocument/2006/relationships/image" Target="media/c69f1d25d43e6853f2055abaaba397b3cff2af4f.jpg"/><Relationship Id="rId34" Type="http://schemas.openxmlformats.org/officeDocument/2006/relationships/image" Target="media/1b2efe2d2a0f165ce6097c24ca9c5ea672605c0c.jpg"/><Relationship Id="rId35" Type="http://schemas.openxmlformats.org/officeDocument/2006/relationships/image" Target="media/2ae1568e5031b7db1009d020d43638c19b4e86ed.jpg"/><Relationship Id="rId36" Type="http://schemas.openxmlformats.org/officeDocument/2006/relationships/image" Target="media/1aac0ad83a04fce26d4fe4712be4771de519cf6c.jpg"/><Relationship Id="rId37" Type="http://schemas.openxmlformats.org/officeDocument/2006/relationships/image" Target="media/2709525bb0e2ea8730a8ba80f31d79b987ca8f07.jpg"/><Relationship Id="rId38" Type="http://schemas.openxmlformats.org/officeDocument/2006/relationships/image" Target="media/fe26f15c684f436d4c253c8e3fc1be02559f3ab0.jpg"/><Relationship Id="rId39" Type="http://schemas.openxmlformats.org/officeDocument/2006/relationships/image" Target="media/251014954096e23d4a3f86b32aaea8a15fbf1923.jpg"/><Relationship Id="rId40" Type="http://schemas.openxmlformats.org/officeDocument/2006/relationships/image" Target="media/2a127efc46bb65d3fa4f4f84b7ae6c2c0cc1cefa.jpg"/><Relationship Id="rId41" Type="http://schemas.openxmlformats.org/officeDocument/2006/relationships/image" Target="media/10b46e8035f911e8385cf3eef717e2cbdd9a8222.jpg"/><Relationship Id="rId42" Type="http://schemas.openxmlformats.org/officeDocument/2006/relationships/image" Target="media/3bddcb1d2778e75cca46b5686389e5c69c5ca352.jpg"/><Relationship Id="rId43" Type="http://schemas.openxmlformats.org/officeDocument/2006/relationships/image" Target="media/32decd11d2f02a3ef64b09c0acf7394dd0bcf8c0.jpg"/><Relationship Id="rId44" Type="http://schemas.openxmlformats.org/officeDocument/2006/relationships/image" Target="media/8cb42c88100157150791dcbfb40ded410c1d1114.jpg"/><Relationship Id="rId45" Type="http://schemas.openxmlformats.org/officeDocument/2006/relationships/image" Target="media/218c0cbbf0a22f75dccf3cab4d8ca603dc84b507.jpg"/><Relationship Id="rId46" Type="http://schemas.openxmlformats.org/officeDocument/2006/relationships/image" Target="media/862bc8fbedebf6f2a35a5551977f05b195a9d7f4.jpg"/><Relationship Id="rId47" Type="http://schemas.openxmlformats.org/officeDocument/2006/relationships/image" Target="media/4e7c504adbd9098ab2dd668058084e033844c909.jpg"/><Relationship Id="rId48" Type="http://schemas.openxmlformats.org/officeDocument/2006/relationships/image" Target="media/e38af7047798b4e8cdc52f6abdd5daf25153184b.jpg"/><Relationship Id="rId49" Type="http://schemas.openxmlformats.org/officeDocument/2006/relationships/image" Target="media/c394a33d9501682633b703b8900ebe55016b0d79.jpg"/><Relationship Id="rId50" Type="http://schemas.openxmlformats.org/officeDocument/2006/relationships/image" Target="media/d1f2df91648abf2fcada2da6318a01b5e1e239cb.jpg"/><Relationship Id="rId51" Type="http://schemas.openxmlformats.org/officeDocument/2006/relationships/image" Target="media/412c6c341e062f3d91aaaa2e22d8eb7511f3f286.jpg"/><Relationship Id="rId52" Type="http://schemas.openxmlformats.org/officeDocument/2006/relationships/image" Target="media/2c9fe2800da3ca4bb89ea80bb1153504680f58ef.jpg"/><Relationship Id="rId53" Type="http://schemas.openxmlformats.org/officeDocument/2006/relationships/image" Target="media/ffa3a40240d4a17366cd75427ebb7f7496e84916.jpg"/><Relationship Id="rId54" Type="http://schemas.openxmlformats.org/officeDocument/2006/relationships/image" Target="media/b34cc385ae1878118d20c984687f851804e813bc.jpg"/><Relationship Id="rId55" Type="http://schemas.openxmlformats.org/officeDocument/2006/relationships/image" Target="media/a6ac953dee4d8fd003b302435dc0420d93d4a362.jpg"/><Relationship Id="rId56" Type="http://schemas.openxmlformats.org/officeDocument/2006/relationships/image" Target="media/6079048b81e4a81551932b174c09b6ac36803e26.jpg"/><Relationship Id="rId57" Type="http://schemas.openxmlformats.org/officeDocument/2006/relationships/image" Target="media/a0f9cda0c94b5cdb3700ab8cd6969ff93d6e5510.jpg"/><Relationship Id="rId58" Type="http://schemas.openxmlformats.org/officeDocument/2006/relationships/image" Target="media/92edaf6d36aed90f715a917b4e69d729f18048cf.jpg"/><Relationship Id="rId59" Type="http://schemas.openxmlformats.org/officeDocument/2006/relationships/image" Target="media/e6e61effa669cc29076ae5666f713a311d639e7d.jpg"/><Relationship Id="rId60" Type="http://schemas.openxmlformats.org/officeDocument/2006/relationships/image" Target="media/3316fb86a3c84f78d1aa30e8c2abba54b60c0c5a.jpg"/><Relationship Id="rId61" Type="http://schemas.openxmlformats.org/officeDocument/2006/relationships/image" Target="media/9f8c332b091aea429d224807db3910f33635ba86.jpg"/><Relationship Id="rId62" Type="http://schemas.openxmlformats.org/officeDocument/2006/relationships/image" Target="media/730982457997ce8b5a39cb3b5d1cd01c43633392.jpg"/><Relationship Id="rId63" Type="http://schemas.openxmlformats.org/officeDocument/2006/relationships/image" Target="media/9a5aa4108d07bc974f9e135cf26849bcb4a52832.jpg"/><Relationship Id="rId64" Type="http://schemas.openxmlformats.org/officeDocument/2006/relationships/image" Target="media/433745e450a401434d413c9060d98147acf464fe.jpg"/><Relationship Id="rId65" Type="http://schemas.openxmlformats.org/officeDocument/2006/relationships/image" Target="media/b017493eb5c5e292c5c7c88d27f023895862233b.jpg"/><Relationship Id="rId66" Type="http://schemas.openxmlformats.org/officeDocument/2006/relationships/image" Target="media/6b2dba24d7a5d5d057d22f5e01859e535011c733.jpg"/><Relationship Id="rId67" Type="http://schemas.openxmlformats.org/officeDocument/2006/relationships/image" Target="media/74e2f61c8edbc3f00a42c1d93ffd62118bc21c0e.jpg"/><Relationship Id="rId68" Type="http://schemas.openxmlformats.org/officeDocument/2006/relationships/image" Target="media/61055b2b7e72b8e1f10e32e7c3bd9ba6d25aea5f.jpg"/><Relationship Id="rId69" Type="http://schemas.openxmlformats.org/officeDocument/2006/relationships/image" Target="media/1336d05223baacf32b17382ad89cc5e79f975ed1.jpg"/><Relationship Id="rId70" Type="http://schemas.openxmlformats.org/officeDocument/2006/relationships/image" Target="media/4bf1a8164825d8bc7c5750d2e6b8ff8a5ad5492b.jpg"/><Relationship Id="rId71" Type="http://schemas.openxmlformats.org/officeDocument/2006/relationships/image" Target="media/71e3c78dcbb64528edf090cabe2cb8a873acaaca.jpg"/><Relationship Id="rId72" Type="http://schemas.openxmlformats.org/officeDocument/2006/relationships/image" Target="media/5d9ef9169c096fc7086d5fe68666c062d0ebe3a7.jpg"/><Relationship Id="rId73" Type="http://schemas.openxmlformats.org/officeDocument/2006/relationships/image" Target="media/317302316d0099d6a13948d5fa58397ad9d6b0b5.jpg"/><Relationship Id="rId74" Type="http://schemas.openxmlformats.org/officeDocument/2006/relationships/image" Target="media/95efafabddceaebc3d4224de4bc385fccb6ba343.jpg"/><Relationship Id="rId75" Type="http://schemas.openxmlformats.org/officeDocument/2006/relationships/image" Target="media/3a65a6d3530053f45e6b2b7e12a33a9874a232ab.jpg"/><Relationship Id="rId76" Type="http://schemas.openxmlformats.org/officeDocument/2006/relationships/image" Target="media/e830b24343df900c224b7fae0ea94cd7e3fc7c7b.jpg"/><Relationship Id="rId77" Type="http://schemas.openxmlformats.org/officeDocument/2006/relationships/image" Target="media/88410a312139514fa7200ac7150140e1fa133d65.jpg"/><Relationship Id="rId78" Type="http://schemas.openxmlformats.org/officeDocument/2006/relationships/image" Target="media/66464a3eafe67d2126a34dee00218e56566f1288.jpg"/><Relationship Id="rId79" Type="http://schemas.openxmlformats.org/officeDocument/2006/relationships/image" Target="media/761b43ca731ab06650981fd1a30742c918b28df9.jpg"/><Relationship Id="rId80" Type="http://schemas.openxmlformats.org/officeDocument/2006/relationships/image" Target="media/0243b772acf03fc8da8730d84f9d6de5cbe67230.jpg"/><Relationship Id="rId81" Type="http://schemas.openxmlformats.org/officeDocument/2006/relationships/image" Target="media/0c9efdebbecb3e14ebbe2f5778578c886f1b2b35.jpg"/><Relationship Id="rId82" Type="http://schemas.openxmlformats.org/officeDocument/2006/relationships/image" Target="media/7c312b2e2a6bfef22b10c34befeccc66419eba18.jpg"/><Relationship Id="rId83" Type="http://schemas.openxmlformats.org/officeDocument/2006/relationships/image" Target="media/d57f7c9d5d8d452fe5746fd42715748c56d33214.jpg"/><Relationship Id="rId84" Type="http://schemas.openxmlformats.org/officeDocument/2006/relationships/image" Target="media/4e95dd19808c846866fd52bd6e2a23f05ac770a4.jpg"/><Relationship Id="rId85" Type="http://schemas.openxmlformats.org/officeDocument/2006/relationships/image" Target="media/9b72bc7076346436ba518f7d20b581ae567fc63f.jpg"/><Relationship Id="rId86" Type="http://schemas.openxmlformats.org/officeDocument/2006/relationships/image" Target="media/1f1d51a62448b9f31a4cd54efd027d5ea8745ffe.jpg"/><Relationship Id="rId87" Type="http://schemas.openxmlformats.org/officeDocument/2006/relationships/image" Target="media/d2448c7fedbcad96c8017e78289d15eac1b0dd46.jpg"/><Relationship Id="rId88" Type="http://schemas.openxmlformats.org/officeDocument/2006/relationships/image" Target="media/1122cdfeb14b4a71796a9a8961916309ae8b67bf.jpg"/><Relationship Id="rId89" Type="http://schemas.openxmlformats.org/officeDocument/2006/relationships/image" Target="media/a2a2ef6700421e0c07eff631c05c1455d39c95c0.jpg"/><Relationship Id="rId90" Type="http://schemas.openxmlformats.org/officeDocument/2006/relationships/image" Target="media/f9140ee2aa2c048b14f10a0d18a797333bdc8671.jpg"/><Relationship Id="rId9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</dc:title>
  <dc:creator>Lịch dạy</dc:creator>
  <cp:lastModifiedBy>Un-named</cp:lastModifiedBy>
  <cp:revision>1</cp:revision>
  <dcterms:created xsi:type="dcterms:W3CDTF">2026-10-11T14:00:22.840Z</dcterms:created>
  <dcterms:modified xsi:type="dcterms:W3CDTF">2026-10-11T14:00:22.841Z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