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jc w:val="center"/>
      </w:pPr>
      <w:r>
        <w:rPr>
          <w:b/>
          <w:i w:val="0"/>
          <w:color w:val="CC0000"/>
          <w:sz w:val="19"/>
        </w:rPr>
        <w:t>TÀI LIỆU GIẢNG VIÊN — KHÔNG PHÁT CHO SINH VIÊN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4649"/>
          </w:tcPr>
          <w:p>
            <w:pPr>
              <w:spacing w:after="20"/>
              <w:jc w:val="center"/>
            </w:pPr>
            <w:r>
              <w:rPr>
                <w:b w:val="0"/>
                <w:i w:val="0"/>
                <w:sz w:val="21"/>
              </w:rPr>
              <w:t>BỘ XÂY DỰNG</w:t>
            </w:r>
          </w:p>
          <w:p>
            <w:pPr>
              <w:spacing w:after="20"/>
              <w:jc w:val="center"/>
            </w:pPr>
            <w:r>
              <w:rPr>
                <w:b/>
                <w:i w:val="0"/>
                <w:sz w:val="22"/>
              </w:rPr>
              <w:t>HỌC VIỆN HÀNG KHÔNG VIỆT NAM</w:t>
            </w:r>
          </w:p>
          <w:p>
            <w:pPr>
              <w:spacing w:after="20"/>
              <w:jc w:val="center"/>
            </w:pPr>
            <w:r>
              <w:rPr>
                <w:b/>
                <w:i w:val="0"/>
                <w:sz w:val="22"/>
              </w:rPr>
              <w:t>KHOA NGOẠI NGỮ</w:t>
            </w:r>
          </w:p>
          <w:p>
            <w:pPr>
              <w:spacing w:after="20"/>
              <w:jc w:val="center"/>
            </w:pPr>
            <w:r>
              <w:rPr>
                <w:b w:val="0"/>
                <w:i w:val="0"/>
                <w:sz w:val="21"/>
              </w:rPr>
              <w:t>—————</w:t>
            </w:r>
          </w:p>
        </w:tc>
        <w:tc>
          <w:tcPr>
            <w:tcW w:type="dxa" w:w="5669"/>
          </w:tcPr>
          <w:p>
            <w:pPr>
              <w:spacing w:after="20"/>
              <w:jc w:val="center"/>
            </w:pPr>
            <w:r>
              <w:rPr>
                <w:b/>
                <w:i w:val="0"/>
                <w:color w:val="102A43"/>
                <w:sz w:val="32"/>
              </w:rPr>
              <w:t>ĐÁP ÁN VÀ GIẢI THÍCH  –  ĐỢT 1</w:t>
            </w:r>
          </w:p>
          <w:p>
            <w:pPr>
              <w:spacing w:after="20"/>
              <w:jc w:val="center"/>
            </w:pPr>
            <w:r>
              <w:rPr>
                <w:b w:val="0"/>
                <w:i w:val="0"/>
                <w:sz w:val="21"/>
              </w:rPr>
              <w:t>Năm học 2026 – 2027 · Học kỳ 1</w:t>
            </w:r>
          </w:p>
          <w:p>
            <w:pPr>
              <w:spacing w:after="20"/>
              <w:jc w:val="center"/>
            </w:pPr>
            <w:r>
              <w:rPr>
                <w:b w:val="0"/>
                <w:i/>
                <w:sz w:val="21"/>
              </w:rPr>
              <w:t>Hình thức: Viết (tự luận + trắc nghiệm)</w:t>
            </w:r>
          </w:p>
        </w:tc>
      </w:tr>
    </w:tbl>
    <w:p>
      <w:pPr>
        <w:spacing w:after="40" w:before="0"/>
      </w:pPr>
    </w:p>
    <w:tbl>
      <w:tblPr>
        <w:tblStyle w:val="TableGrid"/>
        <w:tblW w:type="auto" w:w="0"/>
        <w:jc w:val="center"/>
        <w:tblLayout w:type="fixed"/>
        <w:tblLook w:firstColumn="1" w:firstRow="1" w:lastColumn="0" w:lastRow="0" w:noHBand="0" w:noVBand="1" w:val="04A0"/>
      </w:tblPr>
      <w:tblGrid>
        <w:gridCol w:w="5100"/>
        <w:gridCol w:w="5100"/>
      </w:tblGrid>
      <w:tr>
        <w:tc>
          <w:tcPr>
            <w:tcW w:type="dxa" w:w="7030"/>
          </w:tcPr>
          <w:p>
            <w:pPr>
              <w:spacing w:after="20"/>
            </w:pPr>
            <w:r>
              <w:rPr>
                <w:b/>
                <w:i w:val="0"/>
                <w:sz w:val="22"/>
              </w:rPr>
              <w:t>Học phần: NGỮ PHÁP TRUNG CẤP  (Intermediate Grammar)</w:t>
            </w:r>
          </w:p>
          <w:p>
            <w:pPr>
              <w:spacing w:after="20"/>
            </w:pPr>
            <w:r>
              <w:rPr>
                <w:b w:val="0"/>
                <w:i w:val="0"/>
                <w:sz w:val="21"/>
              </w:rPr>
              <w:t>Mã học phần: 711011      Thời gian làm bài: 45 phút</w:t>
            </w:r>
          </w:p>
        </w:tc>
        <w:tc>
          <w:tcPr>
            <w:tcW w:type="dxa" w:w="3288"/>
            <w:shd w:val="clear" w:color="auto" w:fill="FDE8EB"/>
          </w:tcPr>
          <w:p>
            <w:pPr>
              <w:spacing w:after="20"/>
              <w:jc w:val="center"/>
            </w:pPr>
            <w:r>
              <w:rPr>
                <w:b/>
                <w:i w:val="0"/>
                <w:sz w:val="20"/>
              </w:rPr>
              <w:t>MÃ ĐỀ</w:t>
            </w:r>
          </w:p>
          <w:p>
            <w:pPr>
              <w:spacing w:after="20"/>
              <w:jc w:val="center"/>
            </w:pPr>
            <w:r>
              <w:rPr>
                <w:b/>
                <w:i w:val="0"/>
                <w:color w:val="CC0000"/>
                <w:sz w:val="44"/>
              </w:rPr>
              <w:t>01</w:t>
            </w:r>
          </w:p>
        </w:tc>
      </w:tr>
    </w:tbl>
    <w:p>
      <w:pPr>
        <w:spacing w:after="40" w:before="0"/>
      </w:pPr>
    </w:p>
    <w:p>
      <w:pPr>
        <w:keepNext/>
        <w:shd w:val="clear" w:color="auto" w:fill="102A43"/>
        <w:spacing w:before="120" w:after="120"/>
      </w:pPr>
      <w:r>
        <w:rPr>
          <w:b/>
          <w:i w:val="0"/>
          <w:color w:val="FFFFFF"/>
          <w:sz w:val="25"/>
        </w:rPr>
        <w:t>PART A.  ĐÁP ÁN NHANH</w:t>
      </w:r>
      <w:r>
        <w:rPr>
          <w:b w:val="0"/>
          <w:i/>
          <w:color w:val="FFFFFF"/>
          <w:sz w:val="21"/>
        </w:rPr>
        <w:t xml:space="preserve">   20 câu · 0.4 điểm/câu</w:t>
      </w:r>
    </w:p>
    <w:tbl>
      <w:tblPr>
        <w:tblStyle w:val="TableGrid"/>
        <w:tblW w:type="auto" w:w="0"/>
        <w:jc w:val="center"/>
        <w:tblLayout w:type="fixed"/>
        <w:tblLook w:firstColumn="1" w:firstRow="1" w:lastColumn="0" w:lastRow="0" w:noHBand="0" w:noVBand="1" w:val="04A0"/>
      </w:tblPr>
      <w:tblGrid>
        <w:gridCol w:w="510"/>
        <w:gridCol w:w="510"/>
        <w:gridCol w:w="510"/>
        <w:gridCol w:w="510"/>
        <w:gridCol w:w="510"/>
        <w:gridCol w:w="510"/>
        <w:gridCol w:w="510"/>
        <w:gridCol w:w="510"/>
        <w:gridCol w:w="510"/>
        <w:gridCol w:w="510"/>
        <w:gridCol w:w="510"/>
        <w:gridCol w:w="510"/>
        <w:gridCol w:w="510"/>
        <w:gridCol w:w="510"/>
        <w:gridCol w:w="510"/>
        <w:gridCol w:w="510"/>
        <w:gridCol w:w="510"/>
        <w:gridCol w:w="510"/>
        <w:gridCol w:w="510"/>
        <w:gridCol w:w="510"/>
      </w:tblGrid>
      <w:tr>
        <w:tc>
          <w:tcPr>
            <w:tcW w:type="dxa" w:w="567"/>
            <w:shd w:val="clear" w:color="auto" w:fill="E8EEF4"/>
          </w:tcPr>
          <w:p>
            <w:pPr>
              <w:spacing w:after="20"/>
              <w:jc w:val="center"/>
            </w:pPr>
            <w:r>
              <w:rPr>
                <w:b/>
                <w:i w:val="0"/>
                <w:sz w:val="19"/>
              </w:rPr>
              <w:t>Câu</w:t>
            </w:r>
          </w:p>
        </w:tc>
        <w:tc>
          <w:tcPr>
            <w:tcW w:type="dxa" w:w="482"/>
            <w:shd w:val="clear" w:color="auto" w:fill="E8EEF4"/>
          </w:tcPr>
          <w:p>
            <w:pPr>
              <w:spacing w:after="20"/>
              <w:jc w:val="center"/>
            </w:pPr>
            <w:r>
              <w:rPr>
                <w:b/>
                <w:i w:val="0"/>
                <w:sz w:val="19"/>
              </w:rPr>
              <w:t>A</w:t>
            </w:r>
          </w:p>
        </w:tc>
        <w:tc>
          <w:tcPr>
            <w:tcW w:type="dxa" w:w="482"/>
            <w:shd w:val="clear" w:color="auto" w:fill="E8EEF4"/>
          </w:tcPr>
          <w:p>
            <w:pPr>
              <w:spacing w:after="20"/>
              <w:jc w:val="center"/>
            </w:pPr>
            <w:r>
              <w:rPr>
                <w:b/>
                <w:i w:val="0"/>
                <w:sz w:val="19"/>
              </w:rPr>
              <w:t>B</w:t>
            </w:r>
          </w:p>
        </w:tc>
        <w:tc>
          <w:tcPr>
            <w:tcW w:type="dxa" w:w="482"/>
            <w:shd w:val="clear" w:color="auto" w:fill="E8EEF4"/>
          </w:tcPr>
          <w:p>
            <w:pPr>
              <w:spacing w:after="20"/>
              <w:jc w:val="center"/>
            </w:pPr>
            <w:r>
              <w:rPr>
                <w:b/>
                <w:i w:val="0"/>
                <w:sz w:val="19"/>
              </w:rPr>
              <w:t>C</w:t>
            </w:r>
          </w:p>
        </w:tc>
        <w:tc>
          <w:tcPr>
            <w:tcW w:type="dxa" w:w="482"/>
            <w:shd w:val="clear" w:color="auto" w:fill="E8EEF4"/>
          </w:tcPr>
          <w:p>
            <w:pPr>
              <w:spacing w:after="20"/>
              <w:jc w:val="center"/>
            </w:pPr>
            <w:r>
              <w:rPr>
                <w:b/>
                <w:i w:val="0"/>
                <w:sz w:val="19"/>
              </w:rPr>
              <w:t>D</w:t>
            </w:r>
          </w:p>
        </w:tc>
        <w:tc>
          <w:tcPr>
            <w:tcW w:type="dxa" w:w="567"/>
            <w:shd w:val="clear" w:color="auto" w:fill="E8EEF4"/>
          </w:tcPr>
          <w:p>
            <w:pPr>
              <w:spacing w:after="20"/>
              <w:jc w:val="center"/>
            </w:pPr>
            <w:r>
              <w:rPr>
                <w:b/>
                <w:i w:val="0"/>
                <w:sz w:val="19"/>
              </w:rPr>
              <w:t>Câu</w:t>
            </w:r>
          </w:p>
        </w:tc>
        <w:tc>
          <w:tcPr>
            <w:tcW w:type="dxa" w:w="482"/>
            <w:shd w:val="clear" w:color="auto" w:fill="E8EEF4"/>
          </w:tcPr>
          <w:p>
            <w:pPr>
              <w:spacing w:after="20"/>
              <w:jc w:val="center"/>
            </w:pPr>
            <w:r>
              <w:rPr>
                <w:b/>
                <w:i w:val="0"/>
                <w:sz w:val="19"/>
              </w:rPr>
              <w:t>A</w:t>
            </w:r>
          </w:p>
        </w:tc>
        <w:tc>
          <w:tcPr>
            <w:tcW w:type="dxa" w:w="482"/>
            <w:shd w:val="clear" w:color="auto" w:fill="E8EEF4"/>
          </w:tcPr>
          <w:p>
            <w:pPr>
              <w:spacing w:after="20"/>
              <w:jc w:val="center"/>
            </w:pPr>
            <w:r>
              <w:rPr>
                <w:b/>
                <w:i w:val="0"/>
                <w:sz w:val="19"/>
              </w:rPr>
              <w:t>B</w:t>
            </w:r>
          </w:p>
        </w:tc>
        <w:tc>
          <w:tcPr>
            <w:tcW w:type="dxa" w:w="482"/>
            <w:shd w:val="clear" w:color="auto" w:fill="E8EEF4"/>
          </w:tcPr>
          <w:p>
            <w:pPr>
              <w:spacing w:after="20"/>
              <w:jc w:val="center"/>
            </w:pPr>
            <w:r>
              <w:rPr>
                <w:b/>
                <w:i w:val="0"/>
                <w:sz w:val="19"/>
              </w:rPr>
              <w:t>C</w:t>
            </w:r>
          </w:p>
        </w:tc>
        <w:tc>
          <w:tcPr>
            <w:tcW w:type="dxa" w:w="482"/>
            <w:shd w:val="clear" w:color="auto" w:fill="E8EEF4"/>
          </w:tcPr>
          <w:p>
            <w:pPr>
              <w:spacing w:after="20"/>
              <w:jc w:val="center"/>
            </w:pPr>
            <w:r>
              <w:rPr>
                <w:b/>
                <w:i w:val="0"/>
                <w:sz w:val="19"/>
              </w:rPr>
              <w:t>D</w:t>
            </w:r>
          </w:p>
        </w:tc>
        <w:tc>
          <w:tcPr>
            <w:tcW w:type="dxa" w:w="567"/>
            <w:shd w:val="clear" w:color="auto" w:fill="E8EEF4"/>
          </w:tcPr>
          <w:p>
            <w:pPr>
              <w:spacing w:after="20"/>
              <w:jc w:val="center"/>
            </w:pPr>
            <w:r>
              <w:rPr>
                <w:b/>
                <w:i w:val="0"/>
                <w:sz w:val="19"/>
              </w:rPr>
              <w:t>Câu</w:t>
            </w:r>
          </w:p>
        </w:tc>
        <w:tc>
          <w:tcPr>
            <w:tcW w:type="dxa" w:w="482"/>
            <w:shd w:val="clear" w:color="auto" w:fill="E8EEF4"/>
          </w:tcPr>
          <w:p>
            <w:pPr>
              <w:spacing w:after="20"/>
              <w:jc w:val="center"/>
            </w:pPr>
            <w:r>
              <w:rPr>
                <w:b/>
                <w:i w:val="0"/>
                <w:sz w:val="19"/>
              </w:rPr>
              <w:t>A</w:t>
            </w:r>
          </w:p>
        </w:tc>
        <w:tc>
          <w:tcPr>
            <w:tcW w:type="dxa" w:w="482"/>
            <w:shd w:val="clear" w:color="auto" w:fill="E8EEF4"/>
          </w:tcPr>
          <w:p>
            <w:pPr>
              <w:spacing w:after="20"/>
              <w:jc w:val="center"/>
            </w:pPr>
            <w:r>
              <w:rPr>
                <w:b/>
                <w:i w:val="0"/>
                <w:sz w:val="19"/>
              </w:rPr>
              <w:t>B</w:t>
            </w:r>
          </w:p>
        </w:tc>
        <w:tc>
          <w:tcPr>
            <w:tcW w:type="dxa" w:w="482"/>
            <w:shd w:val="clear" w:color="auto" w:fill="E8EEF4"/>
          </w:tcPr>
          <w:p>
            <w:pPr>
              <w:spacing w:after="20"/>
              <w:jc w:val="center"/>
            </w:pPr>
            <w:r>
              <w:rPr>
                <w:b/>
                <w:i w:val="0"/>
                <w:sz w:val="19"/>
              </w:rPr>
              <w:t>C</w:t>
            </w:r>
          </w:p>
        </w:tc>
        <w:tc>
          <w:tcPr>
            <w:tcW w:type="dxa" w:w="482"/>
            <w:shd w:val="clear" w:color="auto" w:fill="E8EEF4"/>
          </w:tcPr>
          <w:p>
            <w:pPr>
              <w:spacing w:after="20"/>
              <w:jc w:val="center"/>
            </w:pPr>
            <w:r>
              <w:rPr>
                <w:b/>
                <w:i w:val="0"/>
                <w:sz w:val="19"/>
              </w:rPr>
              <w:t>D</w:t>
            </w:r>
          </w:p>
        </w:tc>
        <w:tc>
          <w:tcPr>
            <w:tcW w:type="dxa" w:w="567"/>
            <w:shd w:val="clear" w:color="auto" w:fill="E8EEF4"/>
          </w:tcPr>
          <w:p>
            <w:pPr>
              <w:spacing w:after="20"/>
              <w:jc w:val="center"/>
            </w:pPr>
            <w:r>
              <w:rPr>
                <w:b/>
                <w:i w:val="0"/>
                <w:sz w:val="19"/>
              </w:rPr>
              <w:t>Câu</w:t>
            </w:r>
          </w:p>
        </w:tc>
        <w:tc>
          <w:tcPr>
            <w:tcW w:type="dxa" w:w="482"/>
            <w:shd w:val="clear" w:color="auto" w:fill="E8EEF4"/>
          </w:tcPr>
          <w:p>
            <w:pPr>
              <w:spacing w:after="20"/>
              <w:jc w:val="center"/>
            </w:pPr>
            <w:r>
              <w:rPr>
                <w:b/>
                <w:i w:val="0"/>
                <w:sz w:val="19"/>
              </w:rPr>
              <w:t>A</w:t>
            </w:r>
          </w:p>
        </w:tc>
        <w:tc>
          <w:tcPr>
            <w:tcW w:type="dxa" w:w="482"/>
            <w:shd w:val="clear" w:color="auto" w:fill="E8EEF4"/>
          </w:tcPr>
          <w:p>
            <w:pPr>
              <w:spacing w:after="20"/>
              <w:jc w:val="center"/>
            </w:pPr>
            <w:r>
              <w:rPr>
                <w:b/>
                <w:i w:val="0"/>
                <w:sz w:val="19"/>
              </w:rPr>
              <w:t>B</w:t>
            </w:r>
          </w:p>
        </w:tc>
        <w:tc>
          <w:tcPr>
            <w:tcW w:type="dxa" w:w="482"/>
            <w:shd w:val="clear" w:color="auto" w:fill="E8EEF4"/>
          </w:tcPr>
          <w:p>
            <w:pPr>
              <w:spacing w:after="20"/>
              <w:jc w:val="center"/>
            </w:pPr>
            <w:r>
              <w:rPr>
                <w:b/>
                <w:i w:val="0"/>
                <w:sz w:val="19"/>
              </w:rPr>
              <w:t>C</w:t>
            </w:r>
          </w:p>
        </w:tc>
        <w:tc>
          <w:tcPr>
            <w:tcW w:type="dxa" w:w="482"/>
            <w:shd w:val="clear" w:color="auto" w:fill="E8EEF4"/>
          </w:tcPr>
          <w:p>
            <w:pPr>
              <w:spacing w:after="20"/>
              <w:jc w:val="center"/>
            </w:pPr>
            <w:r>
              <w:rPr>
                <w:b/>
                <w:i w:val="0"/>
                <w:sz w:val="19"/>
              </w:rPr>
              <w:t>D</w:t>
            </w:r>
          </w:p>
        </w:tc>
      </w:tr>
      <w:tr>
        <w:tc>
          <w:tcPr>
            <w:tcW w:type="dxa" w:w="567"/>
          </w:tcPr>
          <w:p>
            <w:pPr>
              <w:spacing w:after="20"/>
              <w:jc w:val="center"/>
            </w:pPr>
            <w:r>
              <w:rPr>
                <w:b/>
                <w:i w:val="0"/>
                <w:sz w:val="20"/>
              </w:rPr>
              <w:t>1.</w:t>
            </w:r>
          </w:p>
        </w:tc>
        <w:tc>
          <w:tcPr>
            <w:tcW w:type="dxa" w:w="482"/>
          </w:tcPr>
          <w:p>
            <w:pPr>
              <w:spacing w:after="20"/>
              <w:jc w:val="center"/>
            </w:pPr>
            <w:r>
              <w:rPr>
                <w:b w:val="0"/>
                <w:i w:val="0"/>
                <w:color w:val="5F6368"/>
                <w:sz w:val="20"/>
              </w:rPr>
              <w:t>A</w:t>
            </w:r>
          </w:p>
        </w:tc>
        <w:tc>
          <w:tcPr>
            <w:tcW w:type="dxa" w:w="482"/>
          </w:tcPr>
          <w:p>
            <w:pPr>
              <w:spacing w:after="20"/>
              <w:jc w:val="center"/>
            </w:pPr>
            <w:r>
              <w:rPr>
                <w:b w:val="0"/>
                <w:i w:val="0"/>
                <w:color w:val="5F6368"/>
                <w:sz w:val="20"/>
              </w:rPr>
              <w:t>B</w:t>
            </w:r>
          </w:p>
        </w:tc>
        <w:tc>
          <w:tcPr>
            <w:tcW w:type="dxa" w:w="482"/>
          </w:tcPr>
          <w:p>
            <w:pPr>
              <w:spacing w:after="20"/>
              <w:jc w:val="center"/>
            </w:pPr>
            <w:r>
              <w:rPr>
                <w:b/>
                <w:i w:val="0"/>
                <w:color w:val="CC0000"/>
                <w:sz w:val="20"/>
              </w:rPr>
              <w:t>●</w:t>
            </w:r>
          </w:p>
        </w:tc>
        <w:tc>
          <w:tcPr>
            <w:tcW w:type="dxa" w:w="482"/>
          </w:tcPr>
          <w:p>
            <w:pPr>
              <w:spacing w:after="20"/>
              <w:jc w:val="center"/>
            </w:pPr>
            <w:r>
              <w:rPr>
                <w:b w:val="0"/>
                <w:i w:val="0"/>
                <w:color w:val="5F6368"/>
                <w:sz w:val="20"/>
              </w:rPr>
              <w:t>D</w:t>
            </w:r>
          </w:p>
        </w:tc>
        <w:tc>
          <w:tcPr>
            <w:tcW w:type="dxa" w:w="567"/>
          </w:tcPr>
          <w:p>
            <w:pPr>
              <w:spacing w:after="20"/>
              <w:jc w:val="center"/>
            </w:pPr>
            <w:r>
              <w:rPr>
                <w:b/>
                <w:i w:val="0"/>
                <w:sz w:val="20"/>
              </w:rPr>
              <w:t>6.</w:t>
            </w:r>
          </w:p>
        </w:tc>
        <w:tc>
          <w:tcPr>
            <w:tcW w:type="dxa" w:w="482"/>
          </w:tcPr>
          <w:p>
            <w:pPr>
              <w:spacing w:after="20"/>
              <w:jc w:val="center"/>
            </w:pPr>
            <w:r>
              <w:rPr>
                <w:b w:val="0"/>
                <w:i w:val="0"/>
                <w:color w:val="5F6368"/>
                <w:sz w:val="20"/>
              </w:rPr>
              <w:t>A</w:t>
            </w:r>
          </w:p>
        </w:tc>
        <w:tc>
          <w:tcPr>
            <w:tcW w:type="dxa" w:w="482"/>
          </w:tcPr>
          <w:p>
            <w:pPr>
              <w:spacing w:after="20"/>
              <w:jc w:val="center"/>
            </w:pPr>
            <w:r>
              <w:rPr>
                <w:b w:val="0"/>
                <w:i w:val="0"/>
                <w:color w:val="5F6368"/>
                <w:sz w:val="20"/>
              </w:rPr>
              <w:t>B</w:t>
            </w:r>
          </w:p>
        </w:tc>
        <w:tc>
          <w:tcPr>
            <w:tcW w:type="dxa" w:w="482"/>
          </w:tcPr>
          <w:p>
            <w:pPr>
              <w:spacing w:after="20"/>
              <w:jc w:val="center"/>
            </w:pPr>
            <w:r>
              <w:rPr>
                <w:b w:val="0"/>
                <w:i w:val="0"/>
                <w:color w:val="5F6368"/>
                <w:sz w:val="20"/>
              </w:rPr>
              <w:t>C</w:t>
            </w:r>
          </w:p>
        </w:tc>
        <w:tc>
          <w:tcPr>
            <w:tcW w:type="dxa" w:w="482"/>
          </w:tcPr>
          <w:p>
            <w:pPr>
              <w:spacing w:after="20"/>
              <w:jc w:val="center"/>
            </w:pPr>
            <w:r>
              <w:rPr>
                <w:b/>
                <w:i w:val="0"/>
                <w:color w:val="CC0000"/>
                <w:sz w:val="20"/>
              </w:rPr>
              <w:t>●</w:t>
            </w:r>
          </w:p>
        </w:tc>
        <w:tc>
          <w:tcPr>
            <w:tcW w:type="dxa" w:w="567"/>
          </w:tcPr>
          <w:p>
            <w:pPr>
              <w:spacing w:after="20"/>
              <w:jc w:val="center"/>
            </w:pPr>
            <w:r>
              <w:rPr>
                <w:b/>
                <w:i w:val="0"/>
                <w:sz w:val="20"/>
              </w:rPr>
              <w:t>11.</w:t>
            </w:r>
          </w:p>
        </w:tc>
        <w:tc>
          <w:tcPr>
            <w:tcW w:type="dxa" w:w="482"/>
          </w:tcPr>
          <w:p>
            <w:pPr>
              <w:spacing w:after="20"/>
              <w:jc w:val="center"/>
            </w:pPr>
            <w:r>
              <w:rPr>
                <w:b w:val="0"/>
                <w:i w:val="0"/>
                <w:color w:val="5F6368"/>
                <w:sz w:val="20"/>
              </w:rPr>
              <w:t>A</w:t>
            </w:r>
          </w:p>
        </w:tc>
        <w:tc>
          <w:tcPr>
            <w:tcW w:type="dxa" w:w="482"/>
          </w:tcPr>
          <w:p>
            <w:pPr>
              <w:spacing w:after="20"/>
              <w:jc w:val="center"/>
            </w:pPr>
            <w:r>
              <w:rPr>
                <w:b w:val="0"/>
                <w:i w:val="0"/>
                <w:color w:val="5F6368"/>
                <w:sz w:val="20"/>
              </w:rPr>
              <w:t>B</w:t>
            </w:r>
          </w:p>
        </w:tc>
        <w:tc>
          <w:tcPr>
            <w:tcW w:type="dxa" w:w="482"/>
          </w:tcPr>
          <w:p>
            <w:pPr>
              <w:spacing w:after="20"/>
              <w:jc w:val="center"/>
            </w:pPr>
            <w:r>
              <w:rPr>
                <w:b/>
                <w:i w:val="0"/>
                <w:color w:val="CC0000"/>
                <w:sz w:val="20"/>
              </w:rPr>
              <w:t>●</w:t>
            </w:r>
          </w:p>
        </w:tc>
        <w:tc>
          <w:tcPr>
            <w:tcW w:type="dxa" w:w="482"/>
          </w:tcPr>
          <w:p>
            <w:pPr>
              <w:spacing w:after="20"/>
              <w:jc w:val="center"/>
            </w:pPr>
            <w:r>
              <w:rPr>
                <w:b w:val="0"/>
                <w:i w:val="0"/>
                <w:color w:val="5F6368"/>
                <w:sz w:val="20"/>
              </w:rPr>
              <w:t>D</w:t>
            </w:r>
          </w:p>
        </w:tc>
        <w:tc>
          <w:tcPr>
            <w:tcW w:type="dxa" w:w="567"/>
          </w:tcPr>
          <w:p>
            <w:pPr>
              <w:spacing w:after="20"/>
              <w:jc w:val="center"/>
            </w:pPr>
            <w:r>
              <w:rPr>
                <w:b/>
                <w:i w:val="0"/>
                <w:sz w:val="20"/>
              </w:rPr>
              <w:t>16.</w:t>
            </w:r>
          </w:p>
        </w:tc>
        <w:tc>
          <w:tcPr>
            <w:tcW w:type="dxa" w:w="482"/>
          </w:tcPr>
          <w:p>
            <w:pPr>
              <w:spacing w:after="20"/>
              <w:jc w:val="center"/>
            </w:pPr>
            <w:r>
              <w:rPr>
                <w:b/>
                <w:i w:val="0"/>
                <w:color w:val="CC0000"/>
                <w:sz w:val="20"/>
              </w:rPr>
              <w:t>●</w:t>
            </w:r>
          </w:p>
        </w:tc>
        <w:tc>
          <w:tcPr>
            <w:tcW w:type="dxa" w:w="482"/>
          </w:tcPr>
          <w:p>
            <w:pPr>
              <w:spacing w:after="20"/>
              <w:jc w:val="center"/>
            </w:pPr>
            <w:r>
              <w:rPr>
                <w:b w:val="0"/>
                <w:i w:val="0"/>
                <w:color w:val="5F6368"/>
                <w:sz w:val="20"/>
              </w:rPr>
              <w:t>B</w:t>
            </w:r>
          </w:p>
        </w:tc>
        <w:tc>
          <w:tcPr>
            <w:tcW w:type="dxa" w:w="482"/>
          </w:tcPr>
          <w:p>
            <w:pPr>
              <w:spacing w:after="20"/>
              <w:jc w:val="center"/>
            </w:pPr>
            <w:r>
              <w:rPr>
                <w:b w:val="0"/>
                <w:i w:val="0"/>
                <w:color w:val="5F6368"/>
                <w:sz w:val="20"/>
              </w:rPr>
              <w:t>C</w:t>
            </w:r>
          </w:p>
        </w:tc>
        <w:tc>
          <w:tcPr>
            <w:tcW w:type="dxa" w:w="482"/>
          </w:tcPr>
          <w:p>
            <w:pPr>
              <w:spacing w:after="20"/>
              <w:jc w:val="center"/>
            </w:pPr>
            <w:r>
              <w:rPr>
                <w:b w:val="0"/>
                <w:i w:val="0"/>
                <w:color w:val="5F6368"/>
                <w:sz w:val="20"/>
              </w:rPr>
              <w:t>D</w:t>
            </w:r>
          </w:p>
        </w:tc>
      </w:tr>
      <w:tr>
        <w:tc>
          <w:tcPr>
            <w:tcW w:type="dxa" w:w="567"/>
          </w:tcPr>
          <w:p>
            <w:pPr>
              <w:spacing w:after="20"/>
              <w:jc w:val="center"/>
            </w:pPr>
            <w:r>
              <w:rPr>
                <w:b/>
                <w:i w:val="0"/>
                <w:sz w:val="20"/>
              </w:rPr>
              <w:t>2.</w:t>
            </w:r>
          </w:p>
        </w:tc>
        <w:tc>
          <w:tcPr>
            <w:tcW w:type="dxa" w:w="482"/>
          </w:tcPr>
          <w:p>
            <w:pPr>
              <w:spacing w:after="20"/>
              <w:jc w:val="center"/>
            </w:pPr>
            <w:r>
              <w:rPr>
                <w:b w:val="0"/>
                <w:i w:val="0"/>
                <w:color w:val="5F6368"/>
                <w:sz w:val="20"/>
              </w:rPr>
              <w:t>A</w:t>
            </w:r>
          </w:p>
        </w:tc>
        <w:tc>
          <w:tcPr>
            <w:tcW w:type="dxa" w:w="482"/>
          </w:tcPr>
          <w:p>
            <w:pPr>
              <w:spacing w:after="20"/>
              <w:jc w:val="center"/>
            </w:pPr>
            <w:r>
              <w:rPr>
                <w:b/>
                <w:i w:val="0"/>
                <w:color w:val="CC0000"/>
                <w:sz w:val="20"/>
              </w:rPr>
              <w:t>●</w:t>
            </w:r>
          </w:p>
        </w:tc>
        <w:tc>
          <w:tcPr>
            <w:tcW w:type="dxa" w:w="482"/>
          </w:tcPr>
          <w:p>
            <w:pPr>
              <w:spacing w:after="20"/>
              <w:jc w:val="center"/>
            </w:pPr>
            <w:r>
              <w:rPr>
                <w:b w:val="0"/>
                <w:i w:val="0"/>
                <w:color w:val="5F6368"/>
                <w:sz w:val="20"/>
              </w:rPr>
              <w:t>C</w:t>
            </w:r>
          </w:p>
        </w:tc>
        <w:tc>
          <w:tcPr>
            <w:tcW w:type="dxa" w:w="482"/>
          </w:tcPr>
          <w:p>
            <w:pPr>
              <w:spacing w:after="20"/>
              <w:jc w:val="center"/>
            </w:pPr>
            <w:r>
              <w:rPr>
                <w:b w:val="0"/>
                <w:i w:val="0"/>
                <w:color w:val="5F6368"/>
                <w:sz w:val="20"/>
              </w:rPr>
              <w:t>D</w:t>
            </w:r>
          </w:p>
        </w:tc>
        <w:tc>
          <w:tcPr>
            <w:tcW w:type="dxa" w:w="567"/>
          </w:tcPr>
          <w:p>
            <w:pPr>
              <w:spacing w:after="20"/>
              <w:jc w:val="center"/>
            </w:pPr>
            <w:r>
              <w:rPr>
                <w:b/>
                <w:i w:val="0"/>
                <w:sz w:val="20"/>
              </w:rPr>
              <w:t>7.</w:t>
            </w:r>
          </w:p>
        </w:tc>
        <w:tc>
          <w:tcPr>
            <w:tcW w:type="dxa" w:w="482"/>
          </w:tcPr>
          <w:p>
            <w:pPr>
              <w:spacing w:after="20"/>
              <w:jc w:val="center"/>
            </w:pPr>
            <w:r>
              <w:rPr>
                <w:b w:val="0"/>
                <w:i w:val="0"/>
                <w:color w:val="5F6368"/>
                <w:sz w:val="20"/>
              </w:rPr>
              <w:t>A</w:t>
            </w:r>
          </w:p>
        </w:tc>
        <w:tc>
          <w:tcPr>
            <w:tcW w:type="dxa" w:w="482"/>
          </w:tcPr>
          <w:p>
            <w:pPr>
              <w:spacing w:after="20"/>
              <w:jc w:val="center"/>
            </w:pPr>
            <w:r>
              <w:rPr>
                <w:b w:val="0"/>
                <w:i w:val="0"/>
                <w:color w:val="5F6368"/>
                <w:sz w:val="20"/>
              </w:rPr>
              <w:t>B</w:t>
            </w:r>
          </w:p>
        </w:tc>
        <w:tc>
          <w:tcPr>
            <w:tcW w:type="dxa" w:w="482"/>
          </w:tcPr>
          <w:p>
            <w:pPr>
              <w:spacing w:after="20"/>
              <w:jc w:val="center"/>
            </w:pPr>
            <w:r>
              <w:rPr>
                <w:b w:val="0"/>
                <w:i w:val="0"/>
                <w:color w:val="5F6368"/>
                <w:sz w:val="20"/>
              </w:rPr>
              <w:t>C</w:t>
            </w:r>
          </w:p>
        </w:tc>
        <w:tc>
          <w:tcPr>
            <w:tcW w:type="dxa" w:w="482"/>
          </w:tcPr>
          <w:p>
            <w:pPr>
              <w:spacing w:after="20"/>
              <w:jc w:val="center"/>
            </w:pPr>
            <w:r>
              <w:rPr>
                <w:b/>
                <w:i w:val="0"/>
                <w:color w:val="CC0000"/>
                <w:sz w:val="20"/>
              </w:rPr>
              <w:t>●</w:t>
            </w:r>
          </w:p>
        </w:tc>
        <w:tc>
          <w:tcPr>
            <w:tcW w:type="dxa" w:w="567"/>
          </w:tcPr>
          <w:p>
            <w:pPr>
              <w:spacing w:after="20"/>
              <w:jc w:val="center"/>
            </w:pPr>
            <w:r>
              <w:rPr>
                <w:b/>
                <w:i w:val="0"/>
                <w:sz w:val="20"/>
              </w:rPr>
              <w:t>12.</w:t>
            </w:r>
          </w:p>
        </w:tc>
        <w:tc>
          <w:tcPr>
            <w:tcW w:type="dxa" w:w="482"/>
          </w:tcPr>
          <w:p>
            <w:pPr>
              <w:spacing w:after="20"/>
              <w:jc w:val="center"/>
            </w:pPr>
            <w:r>
              <w:rPr>
                <w:b w:val="0"/>
                <w:i w:val="0"/>
                <w:color w:val="5F6368"/>
                <w:sz w:val="20"/>
              </w:rPr>
              <w:t>A</w:t>
            </w:r>
          </w:p>
        </w:tc>
        <w:tc>
          <w:tcPr>
            <w:tcW w:type="dxa" w:w="482"/>
          </w:tcPr>
          <w:p>
            <w:pPr>
              <w:spacing w:after="20"/>
              <w:jc w:val="center"/>
            </w:pPr>
            <w:r>
              <w:rPr>
                <w:b/>
                <w:i w:val="0"/>
                <w:color w:val="CC0000"/>
                <w:sz w:val="20"/>
              </w:rPr>
              <w:t>●</w:t>
            </w:r>
          </w:p>
        </w:tc>
        <w:tc>
          <w:tcPr>
            <w:tcW w:type="dxa" w:w="482"/>
          </w:tcPr>
          <w:p>
            <w:pPr>
              <w:spacing w:after="20"/>
              <w:jc w:val="center"/>
            </w:pPr>
            <w:r>
              <w:rPr>
                <w:b w:val="0"/>
                <w:i w:val="0"/>
                <w:color w:val="5F6368"/>
                <w:sz w:val="20"/>
              </w:rPr>
              <w:t>C</w:t>
            </w:r>
          </w:p>
        </w:tc>
        <w:tc>
          <w:tcPr>
            <w:tcW w:type="dxa" w:w="482"/>
          </w:tcPr>
          <w:p>
            <w:pPr>
              <w:spacing w:after="20"/>
              <w:jc w:val="center"/>
            </w:pPr>
            <w:r>
              <w:rPr>
                <w:b w:val="0"/>
                <w:i w:val="0"/>
                <w:color w:val="5F6368"/>
                <w:sz w:val="20"/>
              </w:rPr>
              <w:t>D</w:t>
            </w:r>
          </w:p>
        </w:tc>
        <w:tc>
          <w:tcPr>
            <w:tcW w:type="dxa" w:w="567"/>
          </w:tcPr>
          <w:p>
            <w:pPr>
              <w:spacing w:after="20"/>
              <w:jc w:val="center"/>
            </w:pPr>
            <w:r>
              <w:rPr>
                <w:b/>
                <w:i w:val="0"/>
                <w:sz w:val="20"/>
              </w:rPr>
              <w:t>17.</w:t>
            </w:r>
          </w:p>
        </w:tc>
        <w:tc>
          <w:tcPr>
            <w:tcW w:type="dxa" w:w="482"/>
          </w:tcPr>
          <w:p>
            <w:pPr>
              <w:spacing w:after="20"/>
              <w:jc w:val="center"/>
            </w:pPr>
            <w:r>
              <w:rPr>
                <w:b w:val="0"/>
                <w:i w:val="0"/>
                <w:color w:val="5F6368"/>
                <w:sz w:val="20"/>
              </w:rPr>
              <w:t>A</w:t>
            </w:r>
          </w:p>
        </w:tc>
        <w:tc>
          <w:tcPr>
            <w:tcW w:type="dxa" w:w="482"/>
          </w:tcPr>
          <w:p>
            <w:pPr>
              <w:spacing w:after="20"/>
              <w:jc w:val="center"/>
            </w:pPr>
            <w:r>
              <w:rPr>
                <w:b w:val="0"/>
                <w:i w:val="0"/>
                <w:color w:val="5F6368"/>
                <w:sz w:val="20"/>
              </w:rPr>
              <w:t>B</w:t>
            </w:r>
          </w:p>
        </w:tc>
        <w:tc>
          <w:tcPr>
            <w:tcW w:type="dxa" w:w="482"/>
          </w:tcPr>
          <w:p>
            <w:pPr>
              <w:spacing w:after="20"/>
              <w:jc w:val="center"/>
            </w:pPr>
            <w:r>
              <w:rPr>
                <w:b/>
                <w:i w:val="0"/>
                <w:color w:val="CC0000"/>
                <w:sz w:val="20"/>
              </w:rPr>
              <w:t>●</w:t>
            </w:r>
          </w:p>
        </w:tc>
        <w:tc>
          <w:tcPr>
            <w:tcW w:type="dxa" w:w="482"/>
          </w:tcPr>
          <w:p>
            <w:pPr>
              <w:spacing w:after="20"/>
              <w:jc w:val="center"/>
            </w:pPr>
            <w:r>
              <w:rPr>
                <w:b w:val="0"/>
                <w:i w:val="0"/>
                <w:color w:val="5F6368"/>
                <w:sz w:val="20"/>
              </w:rPr>
              <w:t>D</w:t>
            </w:r>
          </w:p>
        </w:tc>
      </w:tr>
      <w:tr>
        <w:tc>
          <w:tcPr>
            <w:tcW w:type="dxa" w:w="567"/>
          </w:tcPr>
          <w:p>
            <w:pPr>
              <w:spacing w:after="20"/>
              <w:jc w:val="center"/>
            </w:pPr>
            <w:r>
              <w:rPr>
                <w:b/>
                <w:i w:val="0"/>
                <w:sz w:val="20"/>
              </w:rPr>
              <w:t>3.</w:t>
            </w:r>
          </w:p>
        </w:tc>
        <w:tc>
          <w:tcPr>
            <w:tcW w:type="dxa" w:w="482"/>
          </w:tcPr>
          <w:p>
            <w:pPr>
              <w:spacing w:after="20"/>
              <w:jc w:val="center"/>
            </w:pPr>
            <w:r>
              <w:rPr>
                <w:b w:val="0"/>
                <w:i w:val="0"/>
                <w:color w:val="5F6368"/>
                <w:sz w:val="20"/>
              </w:rPr>
              <w:t>A</w:t>
            </w:r>
          </w:p>
        </w:tc>
        <w:tc>
          <w:tcPr>
            <w:tcW w:type="dxa" w:w="482"/>
          </w:tcPr>
          <w:p>
            <w:pPr>
              <w:spacing w:after="20"/>
              <w:jc w:val="center"/>
            </w:pPr>
            <w:r>
              <w:rPr>
                <w:b w:val="0"/>
                <w:i w:val="0"/>
                <w:color w:val="5F6368"/>
                <w:sz w:val="20"/>
              </w:rPr>
              <w:t>B</w:t>
            </w:r>
          </w:p>
        </w:tc>
        <w:tc>
          <w:tcPr>
            <w:tcW w:type="dxa" w:w="482"/>
          </w:tcPr>
          <w:p>
            <w:pPr>
              <w:spacing w:after="20"/>
              <w:jc w:val="center"/>
            </w:pPr>
            <w:r>
              <w:rPr>
                <w:b w:val="0"/>
                <w:i w:val="0"/>
                <w:color w:val="5F6368"/>
                <w:sz w:val="20"/>
              </w:rPr>
              <w:t>C</w:t>
            </w:r>
          </w:p>
        </w:tc>
        <w:tc>
          <w:tcPr>
            <w:tcW w:type="dxa" w:w="482"/>
          </w:tcPr>
          <w:p>
            <w:pPr>
              <w:spacing w:after="20"/>
              <w:jc w:val="center"/>
            </w:pPr>
            <w:r>
              <w:rPr>
                <w:b/>
                <w:i w:val="0"/>
                <w:color w:val="CC0000"/>
                <w:sz w:val="20"/>
              </w:rPr>
              <w:t>●</w:t>
            </w:r>
          </w:p>
        </w:tc>
        <w:tc>
          <w:tcPr>
            <w:tcW w:type="dxa" w:w="567"/>
          </w:tcPr>
          <w:p>
            <w:pPr>
              <w:spacing w:after="20"/>
              <w:jc w:val="center"/>
            </w:pPr>
            <w:r>
              <w:rPr>
                <w:b/>
                <w:i w:val="0"/>
                <w:sz w:val="20"/>
              </w:rPr>
              <w:t>8.</w:t>
            </w:r>
          </w:p>
        </w:tc>
        <w:tc>
          <w:tcPr>
            <w:tcW w:type="dxa" w:w="482"/>
          </w:tcPr>
          <w:p>
            <w:pPr>
              <w:spacing w:after="20"/>
              <w:jc w:val="center"/>
            </w:pPr>
            <w:r>
              <w:rPr>
                <w:b w:val="0"/>
                <w:i w:val="0"/>
                <w:color w:val="5F6368"/>
                <w:sz w:val="20"/>
              </w:rPr>
              <w:t>A</w:t>
            </w:r>
          </w:p>
        </w:tc>
        <w:tc>
          <w:tcPr>
            <w:tcW w:type="dxa" w:w="482"/>
          </w:tcPr>
          <w:p>
            <w:pPr>
              <w:spacing w:after="20"/>
              <w:jc w:val="center"/>
            </w:pPr>
            <w:r>
              <w:rPr>
                <w:b/>
                <w:i w:val="0"/>
                <w:color w:val="CC0000"/>
                <w:sz w:val="20"/>
              </w:rPr>
              <w:t>●</w:t>
            </w:r>
          </w:p>
        </w:tc>
        <w:tc>
          <w:tcPr>
            <w:tcW w:type="dxa" w:w="482"/>
          </w:tcPr>
          <w:p>
            <w:pPr>
              <w:spacing w:after="20"/>
              <w:jc w:val="center"/>
            </w:pPr>
            <w:r>
              <w:rPr>
                <w:b w:val="0"/>
                <w:i w:val="0"/>
                <w:color w:val="5F6368"/>
                <w:sz w:val="20"/>
              </w:rPr>
              <w:t>C</w:t>
            </w:r>
          </w:p>
        </w:tc>
        <w:tc>
          <w:tcPr>
            <w:tcW w:type="dxa" w:w="482"/>
          </w:tcPr>
          <w:p>
            <w:pPr>
              <w:spacing w:after="20"/>
              <w:jc w:val="center"/>
            </w:pPr>
            <w:r>
              <w:rPr>
                <w:b w:val="0"/>
                <w:i w:val="0"/>
                <w:color w:val="5F6368"/>
                <w:sz w:val="20"/>
              </w:rPr>
              <w:t>D</w:t>
            </w:r>
          </w:p>
        </w:tc>
        <w:tc>
          <w:tcPr>
            <w:tcW w:type="dxa" w:w="567"/>
          </w:tcPr>
          <w:p>
            <w:pPr>
              <w:spacing w:after="20"/>
              <w:jc w:val="center"/>
            </w:pPr>
            <w:r>
              <w:rPr>
                <w:b/>
                <w:i w:val="0"/>
                <w:sz w:val="20"/>
              </w:rPr>
              <w:t>13.</w:t>
            </w:r>
          </w:p>
        </w:tc>
        <w:tc>
          <w:tcPr>
            <w:tcW w:type="dxa" w:w="482"/>
          </w:tcPr>
          <w:p>
            <w:pPr>
              <w:spacing w:after="20"/>
              <w:jc w:val="center"/>
            </w:pPr>
            <w:r>
              <w:rPr>
                <w:b w:val="0"/>
                <w:i w:val="0"/>
                <w:color w:val="5F6368"/>
                <w:sz w:val="20"/>
              </w:rPr>
              <w:t>A</w:t>
            </w:r>
          </w:p>
        </w:tc>
        <w:tc>
          <w:tcPr>
            <w:tcW w:type="dxa" w:w="482"/>
          </w:tcPr>
          <w:p>
            <w:pPr>
              <w:spacing w:after="20"/>
              <w:jc w:val="center"/>
            </w:pPr>
            <w:r>
              <w:rPr>
                <w:b/>
                <w:i w:val="0"/>
                <w:color w:val="CC0000"/>
                <w:sz w:val="20"/>
              </w:rPr>
              <w:t>●</w:t>
            </w:r>
          </w:p>
        </w:tc>
        <w:tc>
          <w:tcPr>
            <w:tcW w:type="dxa" w:w="482"/>
          </w:tcPr>
          <w:p>
            <w:pPr>
              <w:spacing w:after="20"/>
              <w:jc w:val="center"/>
            </w:pPr>
            <w:r>
              <w:rPr>
                <w:b w:val="0"/>
                <w:i w:val="0"/>
                <w:color w:val="5F6368"/>
                <w:sz w:val="20"/>
              </w:rPr>
              <w:t>C</w:t>
            </w:r>
          </w:p>
        </w:tc>
        <w:tc>
          <w:tcPr>
            <w:tcW w:type="dxa" w:w="482"/>
          </w:tcPr>
          <w:p>
            <w:pPr>
              <w:spacing w:after="20"/>
              <w:jc w:val="center"/>
            </w:pPr>
            <w:r>
              <w:rPr>
                <w:b w:val="0"/>
                <w:i w:val="0"/>
                <w:color w:val="5F6368"/>
                <w:sz w:val="20"/>
              </w:rPr>
              <w:t>D</w:t>
            </w:r>
          </w:p>
        </w:tc>
        <w:tc>
          <w:tcPr>
            <w:tcW w:type="dxa" w:w="567"/>
          </w:tcPr>
          <w:p>
            <w:pPr>
              <w:spacing w:after="20"/>
              <w:jc w:val="center"/>
            </w:pPr>
            <w:r>
              <w:rPr>
                <w:b/>
                <w:i w:val="0"/>
                <w:sz w:val="20"/>
              </w:rPr>
              <w:t>18.</w:t>
            </w:r>
          </w:p>
        </w:tc>
        <w:tc>
          <w:tcPr>
            <w:tcW w:type="dxa" w:w="482"/>
          </w:tcPr>
          <w:p>
            <w:pPr>
              <w:spacing w:after="20"/>
              <w:jc w:val="center"/>
            </w:pPr>
            <w:r>
              <w:rPr>
                <w:b w:val="0"/>
                <w:i w:val="0"/>
                <w:color w:val="5F6368"/>
                <w:sz w:val="20"/>
              </w:rPr>
              <w:t>A</w:t>
            </w:r>
          </w:p>
        </w:tc>
        <w:tc>
          <w:tcPr>
            <w:tcW w:type="dxa" w:w="482"/>
          </w:tcPr>
          <w:p>
            <w:pPr>
              <w:spacing w:after="20"/>
              <w:jc w:val="center"/>
            </w:pPr>
            <w:r>
              <w:rPr>
                <w:b w:val="0"/>
                <w:i w:val="0"/>
                <w:color w:val="5F6368"/>
                <w:sz w:val="20"/>
              </w:rPr>
              <w:t>B</w:t>
            </w:r>
          </w:p>
        </w:tc>
        <w:tc>
          <w:tcPr>
            <w:tcW w:type="dxa" w:w="482"/>
          </w:tcPr>
          <w:p>
            <w:pPr>
              <w:spacing w:after="20"/>
              <w:jc w:val="center"/>
            </w:pPr>
            <w:r>
              <w:rPr>
                <w:b w:val="0"/>
                <w:i w:val="0"/>
                <w:color w:val="5F6368"/>
                <w:sz w:val="20"/>
              </w:rPr>
              <w:t>C</w:t>
            </w:r>
          </w:p>
        </w:tc>
        <w:tc>
          <w:tcPr>
            <w:tcW w:type="dxa" w:w="482"/>
          </w:tcPr>
          <w:p>
            <w:pPr>
              <w:spacing w:after="20"/>
              <w:jc w:val="center"/>
            </w:pPr>
            <w:r>
              <w:rPr>
                <w:b/>
                <w:i w:val="0"/>
                <w:color w:val="CC0000"/>
                <w:sz w:val="20"/>
              </w:rPr>
              <w:t>●</w:t>
            </w:r>
          </w:p>
        </w:tc>
      </w:tr>
      <w:tr>
        <w:tc>
          <w:tcPr>
            <w:tcW w:type="dxa" w:w="567"/>
          </w:tcPr>
          <w:p>
            <w:pPr>
              <w:spacing w:after="20"/>
              <w:jc w:val="center"/>
            </w:pPr>
            <w:r>
              <w:rPr>
                <w:b/>
                <w:i w:val="0"/>
                <w:sz w:val="20"/>
              </w:rPr>
              <w:t>4.</w:t>
            </w:r>
          </w:p>
        </w:tc>
        <w:tc>
          <w:tcPr>
            <w:tcW w:type="dxa" w:w="482"/>
          </w:tcPr>
          <w:p>
            <w:pPr>
              <w:spacing w:after="20"/>
              <w:jc w:val="center"/>
            </w:pPr>
            <w:r>
              <w:rPr>
                <w:b/>
                <w:i w:val="0"/>
                <w:color w:val="CC0000"/>
                <w:sz w:val="20"/>
              </w:rPr>
              <w:t>●</w:t>
            </w:r>
          </w:p>
        </w:tc>
        <w:tc>
          <w:tcPr>
            <w:tcW w:type="dxa" w:w="482"/>
          </w:tcPr>
          <w:p>
            <w:pPr>
              <w:spacing w:after="20"/>
              <w:jc w:val="center"/>
            </w:pPr>
            <w:r>
              <w:rPr>
                <w:b w:val="0"/>
                <w:i w:val="0"/>
                <w:color w:val="5F6368"/>
                <w:sz w:val="20"/>
              </w:rPr>
              <w:t>B</w:t>
            </w:r>
          </w:p>
        </w:tc>
        <w:tc>
          <w:tcPr>
            <w:tcW w:type="dxa" w:w="482"/>
          </w:tcPr>
          <w:p>
            <w:pPr>
              <w:spacing w:after="20"/>
              <w:jc w:val="center"/>
            </w:pPr>
            <w:r>
              <w:rPr>
                <w:b w:val="0"/>
                <w:i w:val="0"/>
                <w:color w:val="5F6368"/>
                <w:sz w:val="20"/>
              </w:rPr>
              <w:t>C</w:t>
            </w:r>
          </w:p>
        </w:tc>
        <w:tc>
          <w:tcPr>
            <w:tcW w:type="dxa" w:w="482"/>
          </w:tcPr>
          <w:p>
            <w:pPr>
              <w:spacing w:after="20"/>
              <w:jc w:val="center"/>
            </w:pPr>
            <w:r>
              <w:rPr>
                <w:b w:val="0"/>
                <w:i w:val="0"/>
                <w:color w:val="5F6368"/>
                <w:sz w:val="20"/>
              </w:rPr>
              <w:t>D</w:t>
            </w:r>
          </w:p>
        </w:tc>
        <w:tc>
          <w:tcPr>
            <w:tcW w:type="dxa" w:w="567"/>
          </w:tcPr>
          <w:p>
            <w:pPr>
              <w:spacing w:after="20"/>
              <w:jc w:val="center"/>
            </w:pPr>
            <w:r>
              <w:rPr>
                <w:b/>
                <w:i w:val="0"/>
                <w:sz w:val="20"/>
              </w:rPr>
              <w:t>9.</w:t>
            </w:r>
          </w:p>
        </w:tc>
        <w:tc>
          <w:tcPr>
            <w:tcW w:type="dxa" w:w="482"/>
          </w:tcPr>
          <w:p>
            <w:pPr>
              <w:spacing w:after="20"/>
              <w:jc w:val="center"/>
            </w:pPr>
            <w:r>
              <w:rPr>
                <w:b w:val="0"/>
                <w:i w:val="0"/>
                <w:color w:val="5F6368"/>
                <w:sz w:val="20"/>
              </w:rPr>
              <w:t>A</w:t>
            </w:r>
          </w:p>
        </w:tc>
        <w:tc>
          <w:tcPr>
            <w:tcW w:type="dxa" w:w="482"/>
          </w:tcPr>
          <w:p>
            <w:pPr>
              <w:spacing w:after="20"/>
              <w:jc w:val="center"/>
            </w:pPr>
            <w:r>
              <w:rPr>
                <w:b w:val="0"/>
                <w:i w:val="0"/>
                <w:color w:val="5F6368"/>
                <w:sz w:val="20"/>
              </w:rPr>
              <w:t>B</w:t>
            </w:r>
          </w:p>
        </w:tc>
        <w:tc>
          <w:tcPr>
            <w:tcW w:type="dxa" w:w="482"/>
          </w:tcPr>
          <w:p>
            <w:pPr>
              <w:spacing w:after="20"/>
              <w:jc w:val="center"/>
            </w:pPr>
            <w:r>
              <w:rPr>
                <w:b w:val="0"/>
                <w:i w:val="0"/>
                <w:color w:val="5F6368"/>
                <w:sz w:val="20"/>
              </w:rPr>
              <w:t>C</w:t>
            </w:r>
          </w:p>
        </w:tc>
        <w:tc>
          <w:tcPr>
            <w:tcW w:type="dxa" w:w="482"/>
          </w:tcPr>
          <w:p>
            <w:pPr>
              <w:spacing w:after="20"/>
              <w:jc w:val="center"/>
            </w:pPr>
            <w:r>
              <w:rPr>
                <w:b/>
                <w:i w:val="0"/>
                <w:color w:val="CC0000"/>
                <w:sz w:val="20"/>
              </w:rPr>
              <w:t>●</w:t>
            </w:r>
          </w:p>
        </w:tc>
        <w:tc>
          <w:tcPr>
            <w:tcW w:type="dxa" w:w="567"/>
          </w:tcPr>
          <w:p>
            <w:pPr>
              <w:spacing w:after="20"/>
              <w:jc w:val="center"/>
            </w:pPr>
            <w:r>
              <w:rPr>
                <w:b/>
                <w:i w:val="0"/>
                <w:sz w:val="20"/>
              </w:rPr>
              <w:t>14.</w:t>
            </w:r>
          </w:p>
        </w:tc>
        <w:tc>
          <w:tcPr>
            <w:tcW w:type="dxa" w:w="482"/>
          </w:tcPr>
          <w:p>
            <w:pPr>
              <w:spacing w:after="20"/>
              <w:jc w:val="center"/>
            </w:pPr>
            <w:r>
              <w:rPr>
                <w:b w:val="0"/>
                <w:i w:val="0"/>
                <w:color w:val="5F6368"/>
                <w:sz w:val="20"/>
              </w:rPr>
              <w:t>A</w:t>
            </w:r>
          </w:p>
        </w:tc>
        <w:tc>
          <w:tcPr>
            <w:tcW w:type="dxa" w:w="482"/>
          </w:tcPr>
          <w:p>
            <w:pPr>
              <w:spacing w:after="20"/>
              <w:jc w:val="center"/>
            </w:pPr>
            <w:r>
              <w:rPr>
                <w:b w:val="0"/>
                <w:i w:val="0"/>
                <w:color w:val="5F6368"/>
                <w:sz w:val="20"/>
              </w:rPr>
              <w:t>B</w:t>
            </w:r>
          </w:p>
        </w:tc>
        <w:tc>
          <w:tcPr>
            <w:tcW w:type="dxa" w:w="482"/>
          </w:tcPr>
          <w:p>
            <w:pPr>
              <w:spacing w:after="20"/>
              <w:jc w:val="center"/>
            </w:pPr>
            <w:r>
              <w:rPr>
                <w:b/>
                <w:i w:val="0"/>
                <w:color w:val="CC0000"/>
                <w:sz w:val="20"/>
              </w:rPr>
              <w:t>●</w:t>
            </w:r>
          </w:p>
        </w:tc>
        <w:tc>
          <w:tcPr>
            <w:tcW w:type="dxa" w:w="482"/>
          </w:tcPr>
          <w:p>
            <w:pPr>
              <w:spacing w:after="20"/>
              <w:jc w:val="center"/>
            </w:pPr>
            <w:r>
              <w:rPr>
                <w:b w:val="0"/>
                <w:i w:val="0"/>
                <w:color w:val="5F6368"/>
                <w:sz w:val="20"/>
              </w:rPr>
              <w:t>D</w:t>
            </w:r>
          </w:p>
        </w:tc>
        <w:tc>
          <w:tcPr>
            <w:tcW w:type="dxa" w:w="567"/>
          </w:tcPr>
          <w:p>
            <w:pPr>
              <w:spacing w:after="20"/>
              <w:jc w:val="center"/>
            </w:pPr>
            <w:r>
              <w:rPr>
                <w:b/>
                <w:i w:val="0"/>
                <w:sz w:val="20"/>
              </w:rPr>
              <w:t>19.</w:t>
            </w:r>
          </w:p>
        </w:tc>
        <w:tc>
          <w:tcPr>
            <w:tcW w:type="dxa" w:w="482"/>
          </w:tcPr>
          <w:p>
            <w:pPr>
              <w:spacing w:after="20"/>
              <w:jc w:val="center"/>
            </w:pPr>
            <w:r>
              <w:rPr>
                <w:b w:val="0"/>
                <w:i w:val="0"/>
                <w:color w:val="5F6368"/>
                <w:sz w:val="20"/>
              </w:rPr>
              <w:t>A</w:t>
            </w:r>
          </w:p>
        </w:tc>
        <w:tc>
          <w:tcPr>
            <w:tcW w:type="dxa" w:w="482"/>
          </w:tcPr>
          <w:p>
            <w:pPr>
              <w:spacing w:after="20"/>
              <w:jc w:val="center"/>
            </w:pPr>
            <w:r>
              <w:rPr>
                <w:b w:val="0"/>
                <w:i w:val="0"/>
                <w:color w:val="5F6368"/>
                <w:sz w:val="20"/>
              </w:rPr>
              <w:t>B</w:t>
            </w:r>
          </w:p>
        </w:tc>
        <w:tc>
          <w:tcPr>
            <w:tcW w:type="dxa" w:w="482"/>
          </w:tcPr>
          <w:p>
            <w:pPr>
              <w:spacing w:after="20"/>
              <w:jc w:val="center"/>
            </w:pPr>
            <w:r>
              <w:rPr>
                <w:b/>
                <w:i w:val="0"/>
                <w:color w:val="CC0000"/>
                <w:sz w:val="20"/>
              </w:rPr>
              <w:t>●</w:t>
            </w:r>
          </w:p>
        </w:tc>
        <w:tc>
          <w:tcPr>
            <w:tcW w:type="dxa" w:w="482"/>
          </w:tcPr>
          <w:p>
            <w:pPr>
              <w:spacing w:after="20"/>
              <w:jc w:val="center"/>
            </w:pPr>
            <w:r>
              <w:rPr>
                <w:b w:val="0"/>
                <w:i w:val="0"/>
                <w:color w:val="5F6368"/>
                <w:sz w:val="20"/>
              </w:rPr>
              <w:t>D</w:t>
            </w:r>
          </w:p>
        </w:tc>
      </w:tr>
      <w:tr>
        <w:tc>
          <w:tcPr>
            <w:tcW w:type="dxa" w:w="567"/>
          </w:tcPr>
          <w:p>
            <w:pPr>
              <w:spacing w:after="20"/>
              <w:jc w:val="center"/>
            </w:pPr>
            <w:r>
              <w:rPr>
                <w:b/>
                <w:i w:val="0"/>
                <w:sz w:val="20"/>
              </w:rPr>
              <w:t>5.</w:t>
            </w:r>
          </w:p>
        </w:tc>
        <w:tc>
          <w:tcPr>
            <w:tcW w:type="dxa" w:w="482"/>
          </w:tcPr>
          <w:p>
            <w:pPr>
              <w:spacing w:after="20"/>
              <w:jc w:val="center"/>
            </w:pPr>
            <w:r>
              <w:rPr>
                <w:b/>
                <w:i w:val="0"/>
                <w:color w:val="CC0000"/>
                <w:sz w:val="20"/>
              </w:rPr>
              <w:t>●</w:t>
            </w:r>
          </w:p>
        </w:tc>
        <w:tc>
          <w:tcPr>
            <w:tcW w:type="dxa" w:w="482"/>
          </w:tcPr>
          <w:p>
            <w:pPr>
              <w:spacing w:after="20"/>
              <w:jc w:val="center"/>
            </w:pPr>
            <w:r>
              <w:rPr>
                <w:b w:val="0"/>
                <w:i w:val="0"/>
                <w:color w:val="5F6368"/>
                <w:sz w:val="20"/>
              </w:rPr>
              <w:t>B</w:t>
            </w:r>
          </w:p>
        </w:tc>
        <w:tc>
          <w:tcPr>
            <w:tcW w:type="dxa" w:w="482"/>
          </w:tcPr>
          <w:p>
            <w:pPr>
              <w:spacing w:after="20"/>
              <w:jc w:val="center"/>
            </w:pPr>
            <w:r>
              <w:rPr>
                <w:b w:val="0"/>
                <w:i w:val="0"/>
                <w:color w:val="5F6368"/>
                <w:sz w:val="20"/>
              </w:rPr>
              <w:t>C</w:t>
            </w:r>
          </w:p>
        </w:tc>
        <w:tc>
          <w:tcPr>
            <w:tcW w:type="dxa" w:w="482"/>
          </w:tcPr>
          <w:p>
            <w:pPr>
              <w:spacing w:after="20"/>
              <w:jc w:val="center"/>
            </w:pPr>
            <w:r>
              <w:rPr>
                <w:b w:val="0"/>
                <w:i w:val="0"/>
                <w:color w:val="5F6368"/>
                <w:sz w:val="20"/>
              </w:rPr>
              <w:t>D</w:t>
            </w:r>
          </w:p>
        </w:tc>
        <w:tc>
          <w:tcPr>
            <w:tcW w:type="dxa" w:w="567"/>
          </w:tcPr>
          <w:p>
            <w:pPr>
              <w:spacing w:after="20"/>
              <w:jc w:val="center"/>
            </w:pPr>
            <w:r>
              <w:rPr>
                <w:b/>
                <w:i w:val="0"/>
                <w:sz w:val="20"/>
              </w:rPr>
              <w:t>10.</w:t>
            </w:r>
          </w:p>
        </w:tc>
        <w:tc>
          <w:tcPr>
            <w:tcW w:type="dxa" w:w="482"/>
          </w:tcPr>
          <w:p>
            <w:pPr>
              <w:spacing w:after="20"/>
              <w:jc w:val="center"/>
            </w:pPr>
            <w:r>
              <w:rPr>
                <w:b/>
                <w:i w:val="0"/>
                <w:color w:val="CC0000"/>
                <w:sz w:val="20"/>
              </w:rPr>
              <w:t>●</w:t>
            </w:r>
          </w:p>
        </w:tc>
        <w:tc>
          <w:tcPr>
            <w:tcW w:type="dxa" w:w="482"/>
          </w:tcPr>
          <w:p>
            <w:pPr>
              <w:spacing w:after="20"/>
              <w:jc w:val="center"/>
            </w:pPr>
            <w:r>
              <w:rPr>
                <w:b w:val="0"/>
                <w:i w:val="0"/>
                <w:color w:val="5F6368"/>
                <w:sz w:val="20"/>
              </w:rPr>
              <w:t>B</w:t>
            </w:r>
          </w:p>
        </w:tc>
        <w:tc>
          <w:tcPr>
            <w:tcW w:type="dxa" w:w="482"/>
          </w:tcPr>
          <w:p>
            <w:pPr>
              <w:spacing w:after="20"/>
              <w:jc w:val="center"/>
            </w:pPr>
            <w:r>
              <w:rPr>
                <w:b w:val="0"/>
                <w:i w:val="0"/>
                <w:color w:val="5F6368"/>
                <w:sz w:val="20"/>
              </w:rPr>
              <w:t>C</w:t>
            </w:r>
          </w:p>
        </w:tc>
        <w:tc>
          <w:tcPr>
            <w:tcW w:type="dxa" w:w="482"/>
          </w:tcPr>
          <w:p>
            <w:pPr>
              <w:spacing w:after="20"/>
              <w:jc w:val="center"/>
            </w:pPr>
            <w:r>
              <w:rPr>
                <w:b w:val="0"/>
                <w:i w:val="0"/>
                <w:color w:val="5F6368"/>
                <w:sz w:val="20"/>
              </w:rPr>
              <w:t>D</w:t>
            </w:r>
          </w:p>
        </w:tc>
        <w:tc>
          <w:tcPr>
            <w:tcW w:type="dxa" w:w="567"/>
          </w:tcPr>
          <w:p>
            <w:pPr>
              <w:spacing w:after="20"/>
              <w:jc w:val="center"/>
            </w:pPr>
            <w:r>
              <w:rPr>
                <w:b/>
                <w:i w:val="0"/>
                <w:sz w:val="20"/>
              </w:rPr>
              <w:t>15.</w:t>
            </w:r>
          </w:p>
        </w:tc>
        <w:tc>
          <w:tcPr>
            <w:tcW w:type="dxa" w:w="482"/>
          </w:tcPr>
          <w:p>
            <w:pPr>
              <w:spacing w:after="20"/>
              <w:jc w:val="center"/>
            </w:pPr>
            <w:r>
              <w:rPr>
                <w:b w:val="0"/>
                <w:i w:val="0"/>
                <w:color w:val="5F6368"/>
                <w:sz w:val="20"/>
              </w:rPr>
              <w:t>A</w:t>
            </w:r>
          </w:p>
        </w:tc>
        <w:tc>
          <w:tcPr>
            <w:tcW w:type="dxa" w:w="482"/>
          </w:tcPr>
          <w:p>
            <w:pPr>
              <w:spacing w:after="20"/>
              <w:jc w:val="center"/>
            </w:pPr>
            <w:r>
              <w:rPr>
                <w:b/>
                <w:i w:val="0"/>
                <w:color w:val="CC0000"/>
                <w:sz w:val="20"/>
              </w:rPr>
              <w:t>●</w:t>
            </w:r>
          </w:p>
        </w:tc>
        <w:tc>
          <w:tcPr>
            <w:tcW w:type="dxa" w:w="482"/>
          </w:tcPr>
          <w:p>
            <w:pPr>
              <w:spacing w:after="20"/>
              <w:jc w:val="center"/>
            </w:pPr>
            <w:r>
              <w:rPr>
                <w:b w:val="0"/>
                <w:i w:val="0"/>
                <w:color w:val="5F6368"/>
                <w:sz w:val="20"/>
              </w:rPr>
              <w:t>C</w:t>
            </w:r>
          </w:p>
        </w:tc>
        <w:tc>
          <w:tcPr>
            <w:tcW w:type="dxa" w:w="482"/>
          </w:tcPr>
          <w:p>
            <w:pPr>
              <w:spacing w:after="20"/>
              <w:jc w:val="center"/>
            </w:pPr>
            <w:r>
              <w:rPr>
                <w:b w:val="0"/>
                <w:i w:val="0"/>
                <w:color w:val="5F6368"/>
                <w:sz w:val="20"/>
              </w:rPr>
              <w:t>D</w:t>
            </w:r>
          </w:p>
        </w:tc>
        <w:tc>
          <w:tcPr>
            <w:tcW w:type="dxa" w:w="567"/>
          </w:tcPr>
          <w:p>
            <w:pPr>
              <w:spacing w:after="20"/>
              <w:jc w:val="center"/>
            </w:pPr>
            <w:r>
              <w:rPr>
                <w:b/>
                <w:i w:val="0"/>
                <w:sz w:val="20"/>
              </w:rPr>
              <w:t>20.</w:t>
            </w:r>
          </w:p>
        </w:tc>
        <w:tc>
          <w:tcPr>
            <w:tcW w:type="dxa" w:w="482"/>
          </w:tcPr>
          <w:p>
            <w:pPr>
              <w:spacing w:after="20"/>
              <w:jc w:val="center"/>
            </w:pPr>
            <w:r>
              <w:rPr>
                <w:b/>
                <w:i w:val="0"/>
                <w:color w:val="CC0000"/>
                <w:sz w:val="20"/>
              </w:rPr>
              <w:t>●</w:t>
            </w:r>
          </w:p>
        </w:tc>
        <w:tc>
          <w:tcPr>
            <w:tcW w:type="dxa" w:w="482"/>
          </w:tcPr>
          <w:p>
            <w:pPr>
              <w:spacing w:after="20"/>
              <w:jc w:val="center"/>
            </w:pPr>
            <w:r>
              <w:rPr>
                <w:b w:val="0"/>
                <w:i w:val="0"/>
                <w:color w:val="5F6368"/>
                <w:sz w:val="20"/>
              </w:rPr>
              <w:t>B</w:t>
            </w:r>
          </w:p>
        </w:tc>
        <w:tc>
          <w:tcPr>
            <w:tcW w:type="dxa" w:w="482"/>
          </w:tcPr>
          <w:p>
            <w:pPr>
              <w:spacing w:after="20"/>
              <w:jc w:val="center"/>
            </w:pPr>
            <w:r>
              <w:rPr>
                <w:b w:val="0"/>
                <w:i w:val="0"/>
                <w:color w:val="5F6368"/>
                <w:sz w:val="20"/>
              </w:rPr>
              <w:t>C</w:t>
            </w:r>
          </w:p>
        </w:tc>
        <w:tc>
          <w:tcPr>
            <w:tcW w:type="dxa" w:w="482"/>
          </w:tcPr>
          <w:p>
            <w:pPr>
              <w:spacing w:after="20"/>
              <w:jc w:val="center"/>
            </w:pPr>
            <w:r>
              <w:rPr>
                <w:b w:val="0"/>
                <w:i w:val="0"/>
                <w:color w:val="5F6368"/>
                <w:sz w:val="20"/>
              </w:rPr>
              <w:t>D</w:t>
            </w:r>
          </w:p>
        </w:tc>
      </w:tr>
    </w:tbl>
    <w:p>
      <w:pPr>
        <w:spacing w:after="40" w:before="80"/>
      </w:pPr>
      <w:r>
        <w:rPr>
          <w:b/>
          <w:i w:val="0"/>
        </w:rPr>
        <w:t xml:space="preserve">Phạm vi: </w:t>
      </w:r>
      <w:r>
        <w:rPr>
          <w:b w:val="0"/>
          <w:i w:val="0"/>
        </w:rPr>
        <w:t>Module 1 – Verb Tenses (Chapter 1), 4 câu; Module 2 – Singular and Plural (Chapter 5), 4 câu; Module 3 – Adjective Clauses (Chapter 6), 4 câu; Module 4 – Noun Clauses (Chapter 7), 4 câu; Module 5 – Connecting Ideas (Chapter 8), 4 câu. Thứ tự câu hỏi đã được trộn; đáp án A/B/C/D phân bổ đều (mỗi chữ cái 5 câu).</w:t>
      </w:r>
    </w:p>
    <w:p>
      <w:pPr>
        <w:keepNext/>
        <w:shd w:val="clear" w:color="auto" w:fill="102A43"/>
        <w:spacing w:before="120" w:after="120"/>
      </w:pPr>
      <w:r>
        <w:rPr>
          <w:b/>
          <w:i w:val="0"/>
          <w:color w:val="FFFFFF"/>
          <w:sz w:val="25"/>
        </w:rPr>
        <w:t>PART A.  GIẢI THÍCH CHI TIẾT</w:t>
      </w:r>
      <w:r>
        <w:rPr>
          <w:b w:val="0"/>
          <w:i/>
          <w:color w:val="FFFFFF"/>
          <w:sz w:val="21"/>
        </w:rPr>
        <w:t xml:space="preserve">   </w:t>
      </w:r>
    </w:p>
    <w:p>
      <w:pPr>
        <w:keepNext/>
        <w:spacing w:after="20" w:before="140"/>
      </w:pPr>
      <w:r>
        <w:rPr>
          <w:b/>
          <w:i w:val="0"/>
          <w:color w:val="102A43"/>
          <w:sz w:val="22"/>
        </w:rPr>
        <w:t xml:space="preserve">Câu 1  </w:t>
      </w:r>
      <w:r>
        <w:rPr>
          <w:b w:val="0"/>
          <w:i/>
          <w:color w:val="5F6368"/>
          <w:sz w:val="19"/>
        </w:rPr>
        <w:t>[Module 2 · Singular and Plural]</w:t>
      </w:r>
      <w:r>
        <w:rPr>
          <w:b/>
          <w:i w:val="0"/>
        </w:rPr>
        <w:t xml:space="preserve">    Đáp án: </w:t>
      </w:r>
      <w:r>
        <w:rPr>
          <w:b/>
          <w:i w:val="0"/>
          <w:color w:val="CC0000"/>
        </w:rPr>
        <w:t>C. a little</w:t>
      </w:r>
    </w:p>
    <w:p>
      <w:pPr>
        <w:keepNext/>
        <w:spacing w:after="20" w:before="0"/>
        <w:ind w:left="340"/>
      </w:pPr>
      <w:r>
        <w:rPr>
          <w:b w:val="0"/>
          <w:i/>
          <w:sz w:val="20"/>
        </w:rPr>
        <w:t>He made the soup by mixing _____ meat with some rice.</w:t>
      </w:r>
    </w:p>
    <w:p>
      <w:pPr>
        <w:keepNext/>
        <w:spacing w:after="20" w:before="0"/>
        <w:ind w:left="340"/>
      </w:pPr>
      <w:r>
        <w:rPr>
          <w:b/>
          <w:i w:val="0"/>
          <w:sz w:val="20"/>
        </w:rPr>
        <w:t xml:space="preserve">Cấu trúc/quy tắc: </w:t>
      </w:r>
      <w:r>
        <w:rPr>
          <w:b w:val="0"/>
          <w:i w:val="0"/>
          <w:sz w:val="20"/>
        </w:rPr>
        <w:t xml:space="preserve">A little + uncountable noun. </w:t>
      </w:r>
      <w:r>
        <w:rPr>
          <w:b w:val="0"/>
          <w:i w:val="0"/>
          <w:sz w:val="20"/>
        </w:rPr>
        <w:t>"meat" không đếm được; "a little" (một ít, mang nghĩa tích cực) → a little.</w:t>
      </w:r>
    </w:p>
    <w:p>
      <w:pPr>
        <w:spacing w:after="40" w:before="0"/>
        <w:ind w:left="340"/>
      </w:pPr>
      <w:r>
        <w:rPr>
          <w:b/>
          <w:i w:val="0"/>
          <w:color w:val="5F6368"/>
          <w:sz w:val="18"/>
        </w:rPr>
        <w:t xml:space="preserve">Nguồn: </w:t>
      </w:r>
      <w:r>
        <w:rPr>
          <w:b w:val="0"/>
          <w:i w:val="0"/>
          <w:color w:val="5F6368"/>
          <w:sz w:val="18"/>
        </w:rPr>
        <w:t>Azar &amp; Hagen, Understanding and Using English Grammar, Chapter 5 – Singular and Plural; ngân hàng câu hỏi GRAMMAR_MID_L_N_1 – Practice Test A, câu 8.</w:t>
      </w:r>
    </w:p>
    <w:p>
      <w:pPr>
        <w:keepNext/>
        <w:spacing w:after="20" w:before="140"/>
      </w:pPr>
      <w:r>
        <w:rPr>
          <w:b/>
          <w:i w:val="0"/>
          <w:color w:val="102A43"/>
          <w:sz w:val="22"/>
        </w:rPr>
        <w:t xml:space="preserve">Câu 2  </w:t>
      </w:r>
      <w:r>
        <w:rPr>
          <w:b w:val="0"/>
          <w:i/>
          <w:color w:val="5F6368"/>
          <w:sz w:val="19"/>
        </w:rPr>
        <w:t>[Module 5 · Connecting Ideas]</w:t>
      </w:r>
      <w:r>
        <w:rPr>
          <w:b/>
          <w:i w:val="0"/>
        </w:rPr>
        <w:t xml:space="preserve">    Đáp án: </w:t>
      </w:r>
      <w:r>
        <w:rPr>
          <w:b/>
          <w:i w:val="0"/>
          <w:color w:val="CC0000"/>
        </w:rPr>
        <w:t>B. As long as</w:t>
      </w:r>
    </w:p>
    <w:p>
      <w:pPr>
        <w:keepNext/>
        <w:spacing w:after="20" w:before="0"/>
        <w:ind w:left="340"/>
      </w:pPr>
      <w:r>
        <w:rPr>
          <w:b w:val="0"/>
          <w:i/>
          <w:sz w:val="20"/>
        </w:rPr>
        <w:t>_____ it's warm and sunny today, why don't we go to the park?</w:t>
      </w:r>
    </w:p>
    <w:p>
      <w:pPr>
        <w:keepNext/>
        <w:spacing w:after="20" w:before="0"/>
        <w:ind w:left="340"/>
      </w:pPr>
      <w:r>
        <w:rPr>
          <w:b/>
          <w:i w:val="0"/>
          <w:sz w:val="20"/>
        </w:rPr>
        <w:t xml:space="preserve">Cấu trúc/quy tắc: </w:t>
      </w:r>
      <w:r>
        <w:rPr>
          <w:b w:val="0"/>
          <w:i w:val="0"/>
          <w:sz w:val="20"/>
        </w:rPr>
        <w:t xml:space="preserve">As long as – condition. </w:t>
      </w:r>
      <w:r>
        <w:rPr>
          <w:b w:val="0"/>
          <w:i w:val="0"/>
          <w:sz w:val="20"/>
        </w:rPr>
        <w:t>As long as it's warm and sunny today = miễn là/vì trời ấm và nắng, thì mình đi công viên.</w:t>
      </w:r>
    </w:p>
    <w:p>
      <w:pPr>
        <w:spacing w:after="40" w:before="0"/>
        <w:ind w:left="340"/>
      </w:pPr>
      <w:r>
        <w:rPr>
          <w:b/>
          <w:i w:val="0"/>
          <w:color w:val="5F6368"/>
          <w:sz w:val="18"/>
        </w:rPr>
        <w:t xml:space="preserve">Nguồn: </w:t>
      </w:r>
      <w:r>
        <w:rPr>
          <w:b w:val="0"/>
          <w:i w:val="0"/>
          <w:color w:val="5F6368"/>
          <w:sz w:val="18"/>
        </w:rPr>
        <w:t>Azar &amp; Hagen, Understanding and Using English Grammar, Chapter 8 – Connecting Ideas (adverb clauses &amp; transitions); ngân hàng câu hỏi GRAMMAR_MID_L_N_2 – Practice Test B, câu 1.</w:t>
      </w:r>
    </w:p>
    <w:p>
      <w:pPr>
        <w:keepNext/>
        <w:spacing w:after="20" w:before="140"/>
      </w:pPr>
      <w:r>
        <w:rPr>
          <w:b/>
          <w:i w:val="0"/>
          <w:color w:val="102A43"/>
          <w:sz w:val="22"/>
        </w:rPr>
        <w:t xml:space="preserve">Câu 3  </w:t>
      </w:r>
      <w:r>
        <w:rPr>
          <w:b w:val="0"/>
          <w:i/>
          <w:color w:val="5F6368"/>
          <w:sz w:val="19"/>
        </w:rPr>
        <w:t>[Module 4 · Noun Clauses]</w:t>
      </w:r>
      <w:r>
        <w:rPr>
          <w:b/>
          <w:i w:val="0"/>
        </w:rPr>
        <w:t xml:space="preserve">    Đáp án: </w:t>
      </w:r>
      <w:r>
        <w:rPr>
          <w:b/>
          <w:i w:val="0"/>
          <w:color w:val="CC0000"/>
        </w:rPr>
        <w:t>D. What I</w:t>
      </w:r>
    </w:p>
    <w:p>
      <w:pPr>
        <w:keepNext/>
        <w:spacing w:after="20" w:before="0"/>
        <w:ind w:left="340"/>
      </w:pPr>
      <w:r>
        <w:rPr>
          <w:b w:val="0"/>
          <w:i/>
          <w:sz w:val="20"/>
        </w:rPr>
        <w:t>"What are you going to buy in the store?" "Nothing. _____ want is much too expensive."</w:t>
      </w:r>
    </w:p>
    <w:p>
      <w:pPr>
        <w:keepNext/>
        <w:spacing w:after="20" w:before="0"/>
        <w:ind w:left="340"/>
      </w:pPr>
      <w:r>
        <w:rPr>
          <w:b/>
          <w:i w:val="0"/>
          <w:sz w:val="20"/>
        </w:rPr>
        <w:t xml:space="preserve">Cấu trúc/quy tắc: </w:t>
      </w:r>
      <w:r>
        <w:rPr>
          <w:b w:val="0"/>
          <w:i w:val="0"/>
          <w:sz w:val="20"/>
        </w:rPr>
        <w:t xml:space="preserve">What-clause as subject. </w:t>
      </w:r>
      <w:r>
        <w:rPr>
          <w:b w:val="0"/>
          <w:i w:val="0"/>
          <w:sz w:val="20"/>
        </w:rPr>
        <w:t>"What I want is too expensive" – what làm tân ngữ trong mệnh đề.</w:t>
      </w:r>
    </w:p>
    <w:p>
      <w:pPr>
        <w:spacing w:after="40" w:before="0"/>
        <w:ind w:left="340"/>
      </w:pPr>
      <w:r>
        <w:rPr>
          <w:b/>
          <w:i w:val="0"/>
          <w:color w:val="5F6368"/>
          <w:sz w:val="18"/>
        </w:rPr>
        <w:t xml:space="preserve">Nguồn: </w:t>
      </w:r>
      <w:r>
        <w:rPr>
          <w:b w:val="0"/>
          <w:i w:val="0"/>
          <w:color w:val="5F6368"/>
          <w:sz w:val="18"/>
        </w:rPr>
        <w:t>Azar &amp; Hagen, Understanding and Using English Grammar, Chapter 7 – Noun Clauses; ngân hàng câu hỏi GRAMMAR_MID_L_N_1 – Practice Test A, câu 20.</w:t>
      </w:r>
    </w:p>
    <w:p>
      <w:pPr>
        <w:keepNext/>
        <w:spacing w:after="20" w:before="140"/>
      </w:pPr>
      <w:r>
        <w:rPr>
          <w:b/>
          <w:i w:val="0"/>
          <w:color w:val="102A43"/>
          <w:sz w:val="22"/>
        </w:rPr>
        <w:t xml:space="preserve">Câu 4  </w:t>
      </w:r>
      <w:r>
        <w:rPr>
          <w:b w:val="0"/>
          <w:i/>
          <w:color w:val="5F6368"/>
          <w:sz w:val="19"/>
        </w:rPr>
        <w:t>[Module 4 · Noun Clauses]</w:t>
      </w:r>
      <w:r>
        <w:rPr>
          <w:b/>
          <w:i w:val="0"/>
        </w:rPr>
        <w:t xml:space="preserve">    Đáp án: </w:t>
      </w:r>
      <w:r>
        <w:rPr>
          <w:b/>
          <w:i w:val="0"/>
          <w:color w:val="CC0000"/>
        </w:rPr>
        <w:t>A. stay</w:t>
      </w:r>
    </w:p>
    <w:p>
      <w:pPr>
        <w:keepNext/>
        <w:spacing w:after="20" w:before="0"/>
        <w:ind w:left="340"/>
      </w:pPr>
      <w:r>
        <w:rPr>
          <w:b w:val="0"/>
          <w:i/>
          <w:sz w:val="20"/>
        </w:rPr>
        <w:t>"Why didn't Henry attend the meeting this morning?" "He's been very sick. His doctor insisted that he _____ in bed this week."</w:t>
      </w:r>
    </w:p>
    <w:p>
      <w:pPr>
        <w:keepNext/>
        <w:spacing w:after="20" w:before="0"/>
        <w:ind w:left="340"/>
      </w:pPr>
      <w:r>
        <w:rPr>
          <w:b/>
          <w:i w:val="0"/>
          <w:sz w:val="20"/>
        </w:rPr>
        <w:t xml:space="preserve">Cấu trúc/quy tắc: </w:t>
      </w:r>
      <w:r>
        <w:rPr>
          <w:b w:val="0"/>
          <w:i w:val="0"/>
          <w:sz w:val="20"/>
        </w:rPr>
        <w:t xml:space="preserve">Subjunctive after "insist". </w:t>
      </w:r>
      <w:r>
        <w:rPr>
          <w:b w:val="0"/>
          <w:i w:val="0"/>
          <w:sz w:val="20"/>
        </w:rPr>
        <w:t>insist (that) + S + V nguyên mẫu (không chia): insisted that he stay in bed.</w:t>
      </w:r>
    </w:p>
    <w:p>
      <w:pPr>
        <w:spacing w:after="40" w:before="0"/>
        <w:ind w:left="340"/>
      </w:pPr>
      <w:r>
        <w:rPr>
          <w:b/>
          <w:i w:val="0"/>
          <w:color w:val="5F6368"/>
          <w:sz w:val="18"/>
        </w:rPr>
        <w:t xml:space="preserve">Nguồn: </w:t>
      </w:r>
      <w:r>
        <w:rPr>
          <w:b w:val="0"/>
          <w:i w:val="0"/>
          <w:color w:val="5F6368"/>
          <w:sz w:val="18"/>
        </w:rPr>
        <w:t>Azar &amp; Hagen, Understanding and Using English Grammar, Chapter 7 – Noun Clauses; ngân hàng câu hỏi GRAMMAR_MID_L_N_1 – Practice Test B, câu 16.</w:t>
      </w:r>
    </w:p>
    <w:p>
      <w:pPr>
        <w:keepNext/>
        <w:spacing w:after="20" w:before="140"/>
      </w:pPr>
      <w:r>
        <w:rPr>
          <w:b/>
          <w:i w:val="0"/>
          <w:color w:val="102A43"/>
          <w:sz w:val="22"/>
        </w:rPr>
        <w:t xml:space="preserve">Câu 5  </w:t>
      </w:r>
      <w:r>
        <w:rPr>
          <w:b w:val="0"/>
          <w:i/>
          <w:color w:val="5F6368"/>
          <w:sz w:val="19"/>
        </w:rPr>
        <w:t>[Module 2 · Singular and Plural]</w:t>
      </w:r>
      <w:r>
        <w:rPr>
          <w:b/>
          <w:i w:val="0"/>
        </w:rPr>
        <w:t xml:space="preserve">    Đáp án: </w:t>
      </w:r>
      <w:r>
        <w:rPr>
          <w:b/>
          <w:i w:val="0"/>
          <w:color w:val="CC0000"/>
        </w:rPr>
        <w:t>A. a little</w:t>
      </w:r>
    </w:p>
    <w:p>
      <w:pPr>
        <w:keepNext/>
        <w:spacing w:after="20" w:before="0"/>
        <w:ind w:left="340"/>
      </w:pPr>
      <w:r>
        <w:rPr>
          <w:b w:val="0"/>
          <w:i/>
          <w:sz w:val="20"/>
        </w:rPr>
        <w:t>Can you help me? I need _____ information.</w:t>
      </w:r>
    </w:p>
    <w:p>
      <w:pPr>
        <w:keepNext/>
        <w:spacing w:after="20" w:before="0"/>
        <w:ind w:left="340"/>
      </w:pPr>
      <w:r>
        <w:rPr>
          <w:b/>
          <w:i w:val="0"/>
          <w:sz w:val="20"/>
        </w:rPr>
        <w:t xml:space="preserve">Cấu trúc/quy tắc: </w:t>
      </w:r>
      <w:r>
        <w:rPr>
          <w:b w:val="0"/>
          <w:i w:val="0"/>
          <w:sz w:val="20"/>
        </w:rPr>
        <w:t xml:space="preserve">A little + uncountable noun. </w:t>
      </w:r>
      <w:r>
        <w:rPr>
          <w:b w:val="0"/>
          <w:i w:val="0"/>
          <w:sz w:val="20"/>
        </w:rPr>
        <w:t>"information" không đếm được; cần "a little" (một ít) → a little information.</w:t>
      </w:r>
    </w:p>
    <w:p>
      <w:pPr>
        <w:spacing w:after="40" w:before="0"/>
        <w:ind w:left="340"/>
      </w:pPr>
      <w:r>
        <w:rPr>
          <w:b/>
          <w:i w:val="0"/>
          <w:color w:val="5F6368"/>
          <w:sz w:val="18"/>
        </w:rPr>
        <w:t xml:space="preserve">Nguồn: </w:t>
      </w:r>
      <w:r>
        <w:rPr>
          <w:b w:val="0"/>
          <w:i w:val="0"/>
          <w:color w:val="5F6368"/>
          <w:sz w:val="18"/>
        </w:rPr>
        <w:t>Azar &amp; Hagen, Understanding and Using English Grammar, Chapter 5 – Singular and Plural; ngân hàng câu hỏi GRAMMAR_MID_L_N_1 – Practice Test B, câu 3.</w:t>
      </w:r>
    </w:p>
    <w:p>
      <w:pPr>
        <w:keepNext/>
        <w:spacing w:after="20" w:before="140"/>
      </w:pPr>
      <w:r>
        <w:rPr>
          <w:b/>
          <w:i w:val="0"/>
          <w:color w:val="102A43"/>
          <w:sz w:val="22"/>
        </w:rPr>
        <w:t xml:space="preserve">Câu 6  </w:t>
      </w:r>
      <w:r>
        <w:rPr>
          <w:b w:val="0"/>
          <w:i/>
          <w:color w:val="5F6368"/>
          <w:sz w:val="19"/>
        </w:rPr>
        <w:t>[Module 1 · Verb Tenses]</w:t>
      </w:r>
      <w:r>
        <w:rPr>
          <w:b/>
          <w:i w:val="0"/>
        </w:rPr>
        <w:t xml:space="preserve">    Đáp án: </w:t>
      </w:r>
      <w:r>
        <w:rPr>
          <w:b/>
          <w:i w:val="0"/>
          <w:color w:val="CC0000"/>
        </w:rPr>
        <w:t>D. am staying</w:t>
      </w:r>
    </w:p>
    <w:p>
      <w:pPr>
        <w:keepNext/>
        <w:spacing w:after="20" w:before="0"/>
        <w:ind w:left="340"/>
      </w:pPr>
      <w:r>
        <w:rPr>
          <w:b w:val="0"/>
          <w:i/>
          <w:sz w:val="20"/>
        </w:rPr>
        <w:t>I don't feel good. I _____ home from work tomorrow.</w:t>
      </w:r>
    </w:p>
    <w:p>
      <w:pPr>
        <w:keepNext/>
        <w:spacing w:after="20" w:before="0"/>
        <w:ind w:left="340"/>
      </w:pPr>
      <w:r>
        <w:rPr>
          <w:b/>
          <w:i w:val="0"/>
          <w:sz w:val="20"/>
        </w:rPr>
        <w:t xml:space="preserve">Cấu trúc/quy tắc: </w:t>
      </w:r>
      <w:r>
        <w:rPr>
          <w:b w:val="0"/>
          <w:i w:val="0"/>
          <w:sz w:val="20"/>
        </w:rPr>
        <w:t xml:space="preserve">Present progressive for future. </w:t>
      </w:r>
      <w:r>
        <w:rPr>
          <w:b w:val="0"/>
          <w:i w:val="0"/>
          <w:sz w:val="20"/>
        </w:rPr>
        <w:t>Kế hoạch/quyết định đã chắc chắn cho ngày mai, có trạng từ chỉ tương lai → present progressive: am staying.</w:t>
      </w:r>
    </w:p>
    <w:p>
      <w:pPr>
        <w:spacing w:after="40" w:before="0"/>
        <w:ind w:left="340"/>
      </w:pPr>
      <w:r>
        <w:rPr>
          <w:b/>
          <w:i w:val="0"/>
          <w:color w:val="5F6368"/>
          <w:sz w:val="18"/>
        </w:rPr>
        <w:t xml:space="preserve">Nguồn: </w:t>
      </w:r>
      <w:r>
        <w:rPr>
          <w:b w:val="0"/>
          <w:i w:val="0"/>
          <w:color w:val="5F6368"/>
          <w:sz w:val="18"/>
        </w:rPr>
        <w:t>Azar &amp; Hagen, Understanding and Using English Grammar, Chapter 1 – Verb Tenses; ngân hàng câu hỏi GRAMMAR_MID_L_N_1 – Practice Test A, câu 14.</w:t>
      </w:r>
    </w:p>
    <w:p>
      <w:pPr>
        <w:keepNext/>
        <w:spacing w:after="20" w:before="140"/>
      </w:pPr>
      <w:r>
        <w:rPr>
          <w:b/>
          <w:i w:val="0"/>
          <w:color w:val="102A43"/>
          <w:sz w:val="22"/>
        </w:rPr>
        <w:t xml:space="preserve">Câu 7  </w:t>
      </w:r>
      <w:r>
        <w:rPr>
          <w:b w:val="0"/>
          <w:i/>
          <w:color w:val="5F6368"/>
          <w:sz w:val="19"/>
        </w:rPr>
        <w:t>[Module 2 · Singular and Plural]</w:t>
      </w:r>
      <w:r>
        <w:rPr>
          <w:b/>
          <w:i w:val="0"/>
        </w:rPr>
        <w:t xml:space="preserve">    Đáp án: </w:t>
      </w:r>
      <w:r>
        <w:rPr>
          <w:b/>
          <w:i w:val="0"/>
          <w:color w:val="CC0000"/>
        </w:rPr>
        <w:t>D. have many</w:t>
      </w:r>
    </w:p>
    <w:p>
      <w:pPr>
        <w:keepNext/>
        <w:spacing w:after="20" w:before="0"/>
        <w:ind w:left="340"/>
      </w:pPr>
      <w:r>
        <w:rPr>
          <w:b w:val="0"/>
          <w:i/>
          <w:sz w:val="20"/>
        </w:rPr>
        <w:t>The English _____ strong traditions.</w:t>
      </w:r>
    </w:p>
    <w:p>
      <w:pPr>
        <w:keepNext/>
        <w:spacing w:after="20" w:before="0"/>
        <w:ind w:left="340"/>
      </w:pPr>
      <w:r>
        <w:rPr>
          <w:b/>
          <w:i w:val="0"/>
          <w:sz w:val="20"/>
        </w:rPr>
        <w:t xml:space="preserve">Cấu trúc/quy tắc: </w:t>
      </w:r>
      <w:r>
        <w:rPr>
          <w:b w:val="0"/>
          <w:i w:val="0"/>
          <w:sz w:val="20"/>
        </w:rPr>
        <w:t xml:space="preserve">The + nationality (plural). </w:t>
      </w:r>
      <w:r>
        <w:rPr>
          <w:b w:val="0"/>
          <w:i w:val="0"/>
          <w:sz w:val="20"/>
        </w:rPr>
        <w:t>"the English" = người Anh, chủ ngữ số nhiều → have many.</w:t>
      </w:r>
    </w:p>
    <w:p>
      <w:pPr>
        <w:spacing w:after="40" w:before="0"/>
        <w:ind w:left="340"/>
      </w:pPr>
      <w:r>
        <w:rPr>
          <w:b/>
          <w:i w:val="0"/>
          <w:color w:val="5F6368"/>
          <w:sz w:val="18"/>
        </w:rPr>
        <w:t xml:space="preserve">Nguồn: </w:t>
      </w:r>
      <w:r>
        <w:rPr>
          <w:b w:val="0"/>
          <w:i w:val="0"/>
          <w:color w:val="5F6368"/>
          <w:sz w:val="18"/>
        </w:rPr>
        <w:t>Azar &amp; Hagen, Understanding and Using English Grammar, Chapter 5 – Singular and Plural; ngân hàng câu hỏi GRAMMAR_MID_L_N_1 – Practice Test A, câu 10.</w:t>
      </w:r>
    </w:p>
    <w:p>
      <w:pPr>
        <w:keepNext/>
        <w:spacing w:after="20" w:before="140"/>
      </w:pPr>
      <w:r>
        <w:rPr>
          <w:b/>
          <w:i w:val="0"/>
          <w:color w:val="102A43"/>
          <w:sz w:val="22"/>
        </w:rPr>
        <w:t xml:space="preserve">Câu 8  </w:t>
      </w:r>
      <w:r>
        <w:rPr>
          <w:b w:val="0"/>
          <w:i/>
          <w:color w:val="5F6368"/>
          <w:sz w:val="19"/>
        </w:rPr>
        <w:t>[Module 4 · Noun Clauses]</w:t>
      </w:r>
      <w:r>
        <w:rPr>
          <w:b/>
          <w:i w:val="0"/>
        </w:rPr>
        <w:t xml:space="preserve">    Đáp án: </w:t>
      </w:r>
      <w:r>
        <w:rPr>
          <w:b/>
          <w:i w:val="0"/>
          <w:color w:val="CC0000"/>
        </w:rPr>
        <w:t>B. if you had</w:t>
      </w:r>
    </w:p>
    <w:p>
      <w:pPr>
        <w:keepNext/>
        <w:spacing w:after="20" w:before="0"/>
        <w:ind w:left="340"/>
      </w:pPr>
      <w:r>
        <w:rPr>
          <w:b w:val="0"/>
          <w:i/>
          <w:sz w:val="20"/>
        </w:rPr>
        <w:t>Why did Beth ask you _____ a bicycle?</w:t>
      </w:r>
    </w:p>
    <w:p>
      <w:pPr>
        <w:keepNext/>
        <w:spacing w:after="20" w:before="0"/>
        <w:ind w:left="340"/>
      </w:pPr>
      <w:r>
        <w:rPr>
          <w:b/>
          <w:i w:val="0"/>
          <w:sz w:val="20"/>
        </w:rPr>
        <w:t xml:space="preserve">Cấu trúc/quy tắc: </w:t>
      </w:r>
      <w:r>
        <w:rPr>
          <w:b w:val="0"/>
          <w:i w:val="0"/>
          <w:sz w:val="20"/>
        </w:rPr>
        <w:t xml:space="preserve">If-clause (yes/no question). </w:t>
      </w:r>
      <w:r>
        <w:rPr>
          <w:b w:val="0"/>
          <w:i w:val="0"/>
          <w:sz w:val="20"/>
        </w:rPr>
        <w:t>Câu hỏi yes/no gián tiếp dùng if/whether: if you had.</w:t>
      </w:r>
    </w:p>
    <w:p>
      <w:pPr>
        <w:spacing w:after="40" w:before="0"/>
        <w:ind w:left="340"/>
      </w:pPr>
      <w:r>
        <w:rPr>
          <w:b/>
          <w:i w:val="0"/>
          <w:color w:val="5F6368"/>
          <w:sz w:val="18"/>
        </w:rPr>
        <w:t xml:space="preserve">Nguồn: </w:t>
      </w:r>
      <w:r>
        <w:rPr>
          <w:b w:val="0"/>
          <w:i w:val="0"/>
          <w:color w:val="5F6368"/>
          <w:sz w:val="18"/>
        </w:rPr>
        <w:t>Azar &amp; Hagen, Understanding and Using English Grammar, Chapter 7 – Noun Clauses; ngân hàng câu hỏi GRAMMAR_MID_L_N_1 – Practice Test B, câu 3.</w:t>
      </w:r>
    </w:p>
    <w:p>
      <w:pPr>
        <w:keepNext/>
        <w:spacing w:after="20" w:before="140"/>
      </w:pPr>
      <w:r>
        <w:rPr>
          <w:b/>
          <w:i w:val="0"/>
          <w:color w:val="102A43"/>
          <w:sz w:val="22"/>
        </w:rPr>
        <w:t xml:space="preserve">Câu 9  </w:t>
      </w:r>
      <w:r>
        <w:rPr>
          <w:b w:val="0"/>
          <w:i/>
          <w:color w:val="5F6368"/>
          <w:sz w:val="19"/>
        </w:rPr>
        <w:t>[Module 3 · Adjective Clauses]</w:t>
      </w:r>
      <w:r>
        <w:rPr>
          <w:b/>
          <w:i w:val="0"/>
        </w:rPr>
        <w:t xml:space="preserve">    Đáp án: </w:t>
      </w:r>
      <w:r>
        <w:rPr>
          <w:b/>
          <w:i w:val="0"/>
          <w:color w:val="CC0000"/>
        </w:rPr>
        <w:t>D. which</w:t>
      </w:r>
    </w:p>
    <w:p>
      <w:pPr>
        <w:keepNext/>
        <w:spacing w:after="20" w:before="0"/>
        <w:ind w:left="340"/>
      </w:pPr>
      <w:r>
        <w:rPr>
          <w:b w:val="0"/>
          <w:i/>
          <w:sz w:val="20"/>
        </w:rPr>
        <w:t>Ann quit her job at the advertising agency, _____ surprised everyone.</w:t>
      </w:r>
    </w:p>
    <w:p>
      <w:pPr>
        <w:keepNext/>
        <w:spacing w:after="20" w:before="0"/>
        <w:ind w:left="340"/>
      </w:pPr>
      <w:r>
        <w:rPr>
          <w:b/>
          <w:i w:val="0"/>
          <w:sz w:val="20"/>
        </w:rPr>
        <w:t xml:space="preserve">Cấu trúc/quy tắc: </w:t>
      </w:r>
      <w:r>
        <w:rPr>
          <w:b w:val="0"/>
          <w:i w:val="0"/>
          <w:sz w:val="20"/>
        </w:rPr>
        <w:t xml:space="preserve">Which refers to whole clause. </w:t>
      </w:r>
      <w:r>
        <w:rPr>
          <w:b w:val="0"/>
          <w:i w:val="0"/>
          <w:sz w:val="20"/>
        </w:rPr>
        <w:t>Mệnh đề có dấu phẩy, which thay cho cả mệnh đề trước: …, which surprised everyone.</w:t>
      </w:r>
    </w:p>
    <w:p>
      <w:pPr>
        <w:spacing w:after="40" w:before="0"/>
        <w:ind w:left="340"/>
      </w:pPr>
      <w:r>
        <w:rPr>
          <w:b/>
          <w:i w:val="0"/>
          <w:color w:val="5F6368"/>
          <w:sz w:val="18"/>
        </w:rPr>
        <w:t xml:space="preserve">Nguồn: </w:t>
      </w:r>
      <w:r>
        <w:rPr>
          <w:b w:val="0"/>
          <w:i w:val="0"/>
          <w:color w:val="5F6368"/>
          <w:sz w:val="18"/>
        </w:rPr>
        <w:t>Azar &amp; Hagen, Understanding and Using English Grammar, Chapter 6 – Adjective Clauses; ngân hàng câu hỏi GRAMMAR_MID_L_N_1 – Practice Test A, câu 10.</w:t>
      </w:r>
    </w:p>
    <w:p>
      <w:pPr>
        <w:keepNext/>
        <w:spacing w:after="20" w:before="140"/>
      </w:pPr>
      <w:r>
        <w:rPr>
          <w:b/>
          <w:i w:val="0"/>
          <w:color w:val="102A43"/>
          <w:sz w:val="22"/>
        </w:rPr>
        <w:t xml:space="preserve">Câu 10  </w:t>
      </w:r>
      <w:r>
        <w:rPr>
          <w:b w:val="0"/>
          <w:i/>
          <w:color w:val="5F6368"/>
          <w:sz w:val="19"/>
        </w:rPr>
        <w:t>[Module 3 · Adjective Clauses]</w:t>
      </w:r>
      <w:r>
        <w:rPr>
          <w:b/>
          <w:i w:val="0"/>
        </w:rPr>
        <w:t xml:space="preserve">    Đáp án: </w:t>
      </w:r>
      <w:r>
        <w:rPr>
          <w:b/>
          <w:i w:val="0"/>
          <w:color w:val="CC0000"/>
        </w:rPr>
        <w:t>A. known as</w:t>
      </w:r>
    </w:p>
    <w:p>
      <w:pPr>
        <w:keepNext/>
        <w:spacing w:after="20" w:before="0"/>
        <w:ind w:left="340"/>
      </w:pPr>
      <w:r>
        <w:rPr>
          <w:b w:val="0"/>
          <w:i/>
          <w:sz w:val="20"/>
        </w:rPr>
        <w:t>Florida, _____ the Sunshine State, attracts many tourists every year.</w:t>
      </w:r>
    </w:p>
    <w:p>
      <w:pPr>
        <w:keepNext/>
        <w:spacing w:after="20" w:before="0"/>
        <w:ind w:left="340"/>
      </w:pPr>
      <w:r>
        <w:rPr>
          <w:b/>
          <w:i w:val="0"/>
          <w:sz w:val="20"/>
        </w:rPr>
        <w:t xml:space="preserve">Cấu trúc/quy tắc: </w:t>
      </w:r>
      <w:r>
        <w:rPr>
          <w:b w:val="0"/>
          <w:i w:val="0"/>
          <w:sz w:val="20"/>
        </w:rPr>
        <w:t xml:space="preserve">Reduced adjective clause. </w:t>
      </w:r>
      <w:r>
        <w:rPr>
          <w:b w:val="0"/>
          <w:i w:val="0"/>
          <w:sz w:val="20"/>
        </w:rPr>
        <w:t>Rút gọn "which is known as" → known as (mệnh đề có dấu phẩy, bị động).</w:t>
      </w:r>
    </w:p>
    <w:p>
      <w:pPr>
        <w:spacing w:after="40" w:before="0"/>
        <w:ind w:left="340"/>
      </w:pPr>
      <w:r>
        <w:rPr>
          <w:b/>
          <w:i w:val="0"/>
          <w:color w:val="5F6368"/>
          <w:sz w:val="18"/>
        </w:rPr>
        <w:t xml:space="preserve">Nguồn: </w:t>
      </w:r>
      <w:r>
        <w:rPr>
          <w:b w:val="0"/>
          <w:i w:val="0"/>
          <w:color w:val="5F6368"/>
          <w:sz w:val="18"/>
        </w:rPr>
        <w:t>Azar &amp; Hagen, Understanding and Using English Grammar, Chapter 6 – Adjective Clauses; ngân hàng câu hỏi GRAMMAR_MID_L_N_1 – Practice Test A, câu 5.</w:t>
      </w:r>
    </w:p>
    <w:p>
      <w:pPr>
        <w:keepNext/>
        <w:spacing w:after="20" w:before="140"/>
      </w:pPr>
      <w:r>
        <w:rPr>
          <w:b/>
          <w:i w:val="0"/>
          <w:color w:val="102A43"/>
          <w:sz w:val="22"/>
        </w:rPr>
        <w:t xml:space="preserve">Câu 11  </w:t>
      </w:r>
      <w:r>
        <w:rPr>
          <w:b w:val="0"/>
          <w:i/>
          <w:color w:val="5F6368"/>
          <w:sz w:val="19"/>
        </w:rPr>
        <w:t>[Module 5 · Connecting Ideas]</w:t>
      </w:r>
      <w:r>
        <w:rPr>
          <w:b/>
          <w:i w:val="0"/>
        </w:rPr>
        <w:t xml:space="preserve">    Đáp án: </w:t>
      </w:r>
      <w:r>
        <w:rPr>
          <w:b/>
          <w:i w:val="0"/>
          <w:color w:val="CC0000"/>
        </w:rPr>
        <w:t>C. Being</w:t>
      </w:r>
    </w:p>
    <w:p>
      <w:pPr>
        <w:keepNext/>
        <w:spacing w:after="20" w:before="0"/>
        <w:ind w:left="340"/>
      </w:pPr>
      <w:r>
        <w:rPr>
          <w:b w:val="0"/>
          <w:i/>
          <w:sz w:val="20"/>
        </w:rPr>
        <w:t>_____ unprepared for the exam, I felt sure I would get a low score.</w:t>
      </w:r>
    </w:p>
    <w:p>
      <w:pPr>
        <w:keepNext/>
        <w:spacing w:after="20" w:before="0"/>
        <w:ind w:left="340"/>
      </w:pPr>
      <w:r>
        <w:rPr>
          <w:b/>
          <w:i w:val="0"/>
          <w:sz w:val="20"/>
        </w:rPr>
        <w:t xml:space="preserve">Cấu trúc/quy tắc: </w:t>
      </w:r>
      <w:r>
        <w:rPr>
          <w:b w:val="0"/>
          <w:i w:val="0"/>
          <w:sz w:val="20"/>
        </w:rPr>
        <w:t xml:space="preserve">Reduced adverb clause. </w:t>
      </w:r>
      <w:r>
        <w:rPr>
          <w:b w:val="0"/>
          <w:i w:val="0"/>
          <w:sz w:val="20"/>
        </w:rPr>
        <w:t>Being unprepared = Because I was unprepared (rút gọn cùng chủ ngữ).</w:t>
      </w:r>
    </w:p>
    <w:p>
      <w:pPr>
        <w:spacing w:after="40" w:before="0"/>
        <w:ind w:left="340"/>
      </w:pPr>
      <w:r>
        <w:rPr>
          <w:b/>
          <w:i w:val="0"/>
          <w:color w:val="5F6368"/>
          <w:sz w:val="18"/>
        </w:rPr>
        <w:t xml:space="preserve">Nguồn: </w:t>
      </w:r>
      <w:r>
        <w:rPr>
          <w:b w:val="0"/>
          <w:i w:val="0"/>
          <w:color w:val="5F6368"/>
          <w:sz w:val="18"/>
        </w:rPr>
        <w:t>Azar &amp; Hagen, Understanding and Using English Grammar, Chapter 8 – Connecting Ideas (adverb clauses &amp; transitions); ngân hàng câu hỏi GRAMMAR_MID_L_N_2 – Practice Test A, câu 17.</w:t>
      </w:r>
    </w:p>
    <w:p>
      <w:pPr>
        <w:keepNext/>
        <w:spacing w:after="20" w:before="140"/>
      </w:pPr>
      <w:r>
        <w:rPr>
          <w:b/>
          <w:i w:val="0"/>
          <w:color w:val="102A43"/>
          <w:sz w:val="22"/>
        </w:rPr>
        <w:t xml:space="preserve">Câu 12  </w:t>
      </w:r>
      <w:r>
        <w:rPr>
          <w:b w:val="0"/>
          <w:i/>
          <w:color w:val="5F6368"/>
          <w:sz w:val="19"/>
        </w:rPr>
        <w:t>[Module 3 · Adjective Clauses]</w:t>
      </w:r>
      <w:r>
        <w:rPr>
          <w:b/>
          <w:i w:val="0"/>
        </w:rPr>
        <w:t xml:space="preserve">    Đáp án: </w:t>
      </w:r>
      <w:r>
        <w:rPr>
          <w:b/>
          <w:i w:val="0"/>
          <w:color w:val="CC0000"/>
        </w:rPr>
        <w:t>B. who don't</w:t>
      </w:r>
    </w:p>
    <w:p>
      <w:pPr>
        <w:keepNext/>
        <w:spacing w:after="20" w:before="0"/>
        <w:ind w:left="340"/>
      </w:pPr>
      <w:r>
        <w:rPr>
          <w:b w:val="0"/>
          <w:i/>
          <w:sz w:val="20"/>
        </w:rPr>
        <w:t>Many people lost their homes in the earthquake. The government needs to establish more shelters to care for those _____ have homes.</w:t>
      </w:r>
    </w:p>
    <w:p>
      <w:pPr>
        <w:keepNext/>
        <w:spacing w:after="20" w:before="0"/>
        <w:ind w:left="340"/>
      </w:pPr>
      <w:r>
        <w:rPr>
          <w:b/>
          <w:i w:val="0"/>
          <w:sz w:val="20"/>
        </w:rPr>
        <w:t xml:space="preserve">Cấu trúc/quy tắc: </w:t>
      </w:r>
      <w:r>
        <w:rPr>
          <w:b w:val="0"/>
          <w:i w:val="0"/>
          <w:sz w:val="20"/>
        </w:rPr>
        <w:t xml:space="preserve">Subject–verb agreement in adjective clause. </w:t>
      </w:r>
      <w:r>
        <w:rPr>
          <w:b w:val="0"/>
          <w:i w:val="0"/>
          <w:sz w:val="20"/>
        </w:rPr>
        <w:t>"those who don't have homes" – those số nhiều → who don't.</w:t>
      </w:r>
    </w:p>
    <w:p>
      <w:pPr>
        <w:spacing w:after="40" w:before="0"/>
        <w:ind w:left="340"/>
      </w:pPr>
      <w:r>
        <w:rPr>
          <w:b/>
          <w:i w:val="0"/>
          <w:color w:val="5F6368"/>
          <w:sz w:val="18"/>
        </w:rPr>
        <w:t xml:space="preserve">Nguồn: </w:t>
      </w:r>
      <w:r>
        <w:rPr>
          <w:b w:val="0"/>
          <w:i w:val="0"/>
          <w:color w:val="5F6368"/>
          <w:sz w:val="18"/>
        </w:rPr>
        <w:t>Azar &amp; Hagen, Understanding and Using English Grammar, Chapter 6 – Adjective Clauses; ngân hàng câu hỏi GRAMMAR_MID_L_N_1 – Practice Test B, câu 6.</w:t>
      </w:r>
    </w:p>
    <w:p>
      <w:pPr>
        <w:keepNext/>
        <w:spacing w:after="20" w:before="140"/>
      </w:pPr>
      <w:r>
        <w:rPr>
          <w:b/>
          <w:i w:val="0"/>
          <w:color w:val="102A43"/>
          <w:sz w:val="22"/>
        </w:rPr>
        <w:t xml:space="preserve">Câu 13  </w:t>
      </w:r>
      <w:r>
        <w:rPr>
          <w:b w:val="0"/>
          <w:i/>
          <w:color w:val="5F6368"/>
          <w:sz w:val="19"/>
        </w:rPr>
        <w:t>[Module 3 · Adjective Clauses]</w:t>
      </w:r>
      <w:r>
        <w:rPr>
          <w:b/>
          <w:i w:val="0"/>
        </w:rPr>
        <w:t xml:space="preserve">    Đáp án: </w:t>
      </w:r>
      <w:r>
        <w:rPr>
          <w:b/>
          <w:i w:val="0"/>
          <w:color w:val="CC0000"/>
        </w:rPr>
        <w:t>B. among whom she lived</w:t>
      </w:r>
    </w:p>
    <w:p>
      <w:pPr>
        <w:keepNext/>
        <w:spacing w:after="20" w:before="0"/>
        <w:ind w:left="340"/>
      </w:pPr>
      <w:r>
        <w:rPr>
          <w:b w:val="0"/>
          <w:i/>
          <w:sz w:val="20"/>
        </w:rPr>
        <w:t>That book is by a famous anthropologist. It's about the people in Samoa _____ for two years.</w:t>
      </w:r>
    </w:p>
    <w:p>
      <w:pPr>
        <w:keepNext/>
        <w:spacing w:after="20" w:before="0"/>
        <w:ind w:left="340"/>
      </w:pPr>
      <w:r>
        <w:rPr>
          <w:b/>
          <w:i w:val="0"/>
          <w:sz w:val="20"/>
        </w:rPr>
        <w:t xml:space="preserve">Cấu trúc/quy tắc: </w:t>
      </w:r>
      <w:r>
        <w:rPr>
          <w:b w:val="0"/>
          <w:i w:val="0"/>
          <w:sz w:val="20"/>
        </w:rPr>
        <w:t xml:space="preserve">Preposition + whom. </w:t>
      </w:r>
      <w:r>
        <w:rPr>
          <w:b w:val="0"/>
          <w:i w:val="0"/>
          <w:sz w:val="20"/>
        </w:rPr>
        <w:t>"people among whom she lived" – giới từ + whom, không lặp đại từ.</w:t>
      </w:r>
    </w:p>
    <w:p>
      <w:pPr>
        <w:spacing w:after="40" w:before="0"/>
        <w:ind w:left="340"/>
      </w:pPr>
      <w:r>
        <w:rPr>
          <w:b/>
          <w:i w:val="0"/>
          <w:color w:val="5F6368"/>
          <w:sz w:val="18"/>
        </w:rPr>
        <w:t xml:space="preserve">Nguồn: </w:t>
      </w:r>
      <w:r>
        <w:rPr>
          <w:b w:val="0"/>
          <w:i w:val="0"/>
          <w:color w:val="5F6368"/>
          <w:sz w:val="18"/>
        </w:rPr>
        <w:t>Azar &amp; Hagen, Understanding and Using English Grammar, Chapter 6 – Adjective Clauses; ngân hàng câu hỏi GRAMMAR_MID_L_N_1 – Practice Test A, câu 11.</w:t>
      </w:r>
    </w:p>
    <w:p>
      <w:pPr>
        <w:keepNext/>
        <w:spacing w:after="20" w:before="140"/>
      </w:pPr>
      <w:r>
        <w:rPr>
          <w:b/>
          <w:i w:val="0"/>
          <w:color w:val="102A43"/>
          <w:sz w:val="22"/>
        </w:rPr>
        <w:t xml:space="preserve">Câu 14  </w:t>
      </w:r>
      <w:r>
        <w:rPr>
          <w:b w:val="0"/>
          <w:i/>
          <w:color w:val="5F6368"/>
          <w:sz w:val="19"/>
        </w:rPr>
        <w:t>[Module 4 · Noun Clauses]</w:t>
      </w:r>
      <w:r>
        <w:rPr>
          <w:b/>
          <w:i w:val="0"/>
        </w:rPr>
        <w:t xml:space="preserve">    Đáp án: </w:t>
      </w:r>
      <w:r>
        <w:rPr>
          <w:b/>
          <w:i w:val="0"/>
          <w:color w:val="CC0000"/>
        </w:rPr>
        <w:t>C. my hat was</w:t>
      </w:r>
    </w:p>
    <w:p>
      <w:pPr>
        <w:keepNext/>
        <w:spacing w:after="20" w:before="0"/>
        <w:ind w:left="340"/>
      </w:pPr>
      <w:r>
        <w:rPr>
          <w:b w:val="0"/>
          <w:i/>
          <w:sz w:val="20"/>
        </w:rPr>
        <w:t>I talked to Bob two weeks ago. I thought he wanted to know about my cat, but I misunderstood him. He asked me where _____, not my cat.</w:t>
      </w:r>
    </w:p>
    <w:p>
      <w:pPr>
        <w:keepNext/>
        <w:spacing w:after="20" w:before="0"/>
        <w:ind w:left="340"/>
      </w:pPr>
      <w:r>
        <w:rPr>
          <w:b/>
          <w:i w:val="0"/>
          <w:sz w:val="20"/>
        </w:rPr>
        <w:t xml:space="preserve">Cấu trúc/quy tắc: </w:t>
      </w:r>
      <w:r>
        <w:rPr>
          <w:b w:val="0"/>
          <w:i w:val="0"/>
          <w:sz w:val="20"/>
        </w:rPr>
        <w:t xml:space="preserve">Noun clause – indirect question. </w:t>
      </w:r>
      <w:r>
        <w:rPr>
          <w:b w:val="0"/>
          <w:i w:val="0"/>
          <w:sz w:val="20"/>
        </w:rPr>
        <w:t>Câu hỏi gián tiếp dùng trật tự khẳng định, lùi thì: where my hat was.</w:t>
      </w:r>
    </w:p>
    <w:p>
      <w:pPr>
        <w:spacing w:after="40" w:before="0"/>
        <w:ind w:left="340"/>
      </w:pPr>
      <w:r>
        <w:rPr>
          <w:b/>
          <w:i w:val="0"/>
          <w:color w:val="5F6368"/>
          <w:sz w:val="18"/>
        </w:rPr>
        <w:t xml:space="preserve">Nguồn: </w:t>
      </w:r>
      <w:r>
        <w:rPr>
          <w:b w:val="0"/>
          <w:i w:val="0"/>
          <w:color w:val="5F6368"/>
          <w:sz w:val="18"/>
        </w:rPr>
        <w:t>Azar &amp; Hagen, Understanding and Using English Grammar, Chapter 7 – Noun Clauses; ngân hàng câu hỏi GRAMMAR_MID_L_N_1 – Practice Test A, câu 1.</w:t>
      </w:r>
    </w:p>
    <w:p>
      <w:pPr>
        <w:keepNext/>
        <w:spacing w:after="20" w:before="140"/>
      </w:pPr>
      <w:r>
        <w:rPr>
          <w:b/>
          <w:i w:val="0"/>
          <w:color w:val="102A43"/>
          <w:sz w:val="22"/>
        </w:rPr>
        <w:t xml:space="preserve">Câu 15  </w:t>
      </w:r>
      <w:r>
        <w:rPr>
          <w:b w:val="0"/>
          <w:i/>
          <w:color w:val="5F6368"/>
          <w:sz w:val="19"/>
        </w:rPr>
        <w:t>[Module 5 · Connecting Ideas]</w:t>
      </w:r>
      <w:r>
        <w:rPr>
          <w:b/>
          <w:i w:val="0"/>
        </w:rPr>
        <w:t xml:space="preserve">    Đáp án: </w:t>
      </w:r>
      <w:r>
        <w:rPr>
          <w:b/>
          <w:i w:val="0"/>
          <w:color w:val="CC0000"/>
        </w:rPr>
        <w:t>B. Now that</w:t>
      </w:r>
    </w:p>
    <w:p>
      <w:pPr>
        <w:keepNext/>
        <w:spacing w:after="20" w:before="0"/>
        <w:ind w:left="340"/>
      </w:pPr>
      <w:r>
        <w:rPr>
          <w:b w:val="0"/>
          <w:i/>
          <w:sz w:val="20"/>
        </w:rPr>
        <w:t>The first time I went swimming in deep water, I sank to the bottom like a rock. _____ I've learned to stay afloat, I feel better about the water, but I still can't swim well.</w:t>
      </w:r>
    </w:p>
    <w:p>
      <w:pPr>
        <w:keepNext/>
        <w:spacing w:after="20" w:before="0"/>
        <w:ind w:left="340"/>
      </w:pPr>
      <w:r>
        <w:rPr>
          <w:b/>
          <w:i w:val="0"/>
          <w:sz w:val="20"/>
        </w:rPr>
        <w:t xml:space="preserve">Cấu trúc/quy tắc: </w:t>
      </w:r>
      <w:r>
        <w:rPr>
          <w:b w:val="0"/>
          <w:i w:val="0"/>
          <w:sz w:val="20"/>
        </w:rPr>
        <w:t xml:space="preserve">Now that – reason. </w:t>
      </w:r>
      <w:r>
        <w:rPr>
          <w:b w:val="0"/>
          <w:i w:val="0"/>
          <w:sz w:val="20"/>
        </w:rPr>
        <w:t>Now that I've learned to stay afloat = giờ đây khi tôi đã biết nổi, tôi thấy thoải mái hơn.</w:t>
      </w:r>
    </w:p>
    <w:p>
      <w:pPr>
        <w:spacing w:after="40" w:before="0"/>
        <w:ind w:left="340"/>
      </w:pPr>
      <w:r>
        <w:rPr>
          <w:b/>
          <w:i w:val="0"/>
          <w:color w:val="5F6368"/>
          <w:sz w:val="18"/>
        </w:rPr>
        <w:t xml:space="preserve">Nguồn: </w:t>
      </w:r>
      <w:r>
        <w:rPr>
          <w:b w:val="0"/>
          <w:i w:val="0"/>
          <w:color w:val="5F6368"/>
          <w:sz w:val="18"/>
        </w:rPr>
        <w:t>Azar &amp; Hagen, Understanding and Using English Grammar, Chapter 8 – Connecting Ideas (adverb clauses &amp; transitions); ngân hàng câu hỏi GRAMMAR_MID_L_N_2 – Practice Test B, câu 2.</w:t>
      </w:r>
    </w:p>
    <w:p>
      <w:pPr>
        <w:keepNext/>
        <w:spacing w:after="20" w:before="140"/>
      </w:pPr>
      <w:r>
        <w:rPr>
          <w:b/>
          <w:i w:val="0"/>
          <w:color w:val="102A43"/>
          <w:sz w:val="22"/>
        </w:rPr>
        <w:t xml:space="preserve">Câu 16  </w:t>
      </w:r>
      <w:r>
        <w:rPr>
          <w:b w:val="0"/>
          <w:i/>
          <w:color w:val="5F6368"/>
          <w:sz w:val="19"/>
        </w:rPr>
        <w:t>[Module 5 · Connecting Ideas]</w:t>
      </w:r>
      <w:r>
        <w:rPr>
          <w:b/>
          <w:i w:val="0"/>
        </w:rPr>
        <w:t xml:space="preserve">    Đáp án: </w:t>
      </w:r>
      <w:r>
        <w:rPr>
          <w:b/>
          <w:i w:val="0"/>
          <w:color w:val="CC0000"/>
        </w:rPr>
        <w:t>A. Once</w:t>
      </w:r>
    </w:p>
    <w:p>
      <w:pPr>
        <w:keepNext/>
        <w:spacing w:after="20" w:before="0"/>
        <w:ind w:left="340"/>
      </w:pPr>
      <w:r>
        <w:rPr>
          <w:b w:val="0"/>
          <w:i/>
          <w:sz w:val="20"/>
        </w:rPr>
        <w:t>_____ my daughter reaches the age of sixteen, she will be able to drive.</w:t>
      </w:r>
    </w:p>
    <w:p>
      <w:pPr>
        <w:keepNext/>
        <w:spacing w:after="20" w:before="0"/>
        <w:ind w:left="340"/>
      </w:pPr>
      <w:r>
        <w:rPr>
          <w:b/>
          <w:i w:val="0"/>
          <w:sz w:val="20"/>
        </w:rPr>
        <w:t xml:space="preserve">Cấu trúc/quy tắc: </w:t>
      </w:r>
      <w:r>
        <w:rPr>
          <w:b w:val="0"/>
          <w:i w:val="0"/>
          <w:sz w:val="20"/>
        </w:rPr>
        <w:t xml:space="preserve">Once – time clause. </w:t>
      </w:r>
      <w:r>
        <w:rPr>
          <w:b w:val="0"/>
          <w:i w:val="0"/>
          <w:sz w:val="20"/>
        </w:rPr>
        <w:t>Once my daughter reaches sixteen = Khi/Một khi con gái tôi 16 tuổi (mệnh đề thời gian, hiện tại đơn).</w:t>
      </w:r>
    </w:p>
    <w:p>
      <w:pPr>
        <w:spacing w:after="40" w:before="0"/>
        <w:ind w:left="340"/>
      </w:pPr>
      <w:r>
        <w:rPr>
          <w:b/>
          <w:i w:val="0"/>
          <w:color w:val="5F6368"/>
          <w:sz w:val="18"/>
        </w:rPr>
        <w:t xml:space="preserve">Nguồn: </w:t>
      </w:r>
      <w:r>
        <w:rPr>
          <w:b w:val="0"/>
          <w:i w:val="0"/>
          <w:color w:val="5F6368"/>
          <w:sz w:val="18"/>
        </w:rPr>
        <w:t>Azar &amp; Hagen, Understanding and Using English Grammar, Chapter 8 – Connecting Ideas (adverb clauses &amp; transitions); ngân hàng câu hỏi GRAMMAR_MID_L_N_2 – Practice Test A, câu 19.</w:t>
      </w:r>
    </w:p>
    <w:p>
      <w:pPr>
        <w:keepNext/>
        <w:spacing w:after="20" w:before="140"/>
      </w:pPr>
      <w:r>
        <w:rPr>
          <w:b/>
          <w:i w:val="0"/>
          <w:color w:val="102A43"/>
          <w:sz w:val="22"/>
        </w:rPr>
        <w:t xml:space="preserve">Câu 17  </w:t>
      </w:r>
      <w:r>
        <w:rPr>
          <w:b w:val="0"/>
          <w:i/>
          <w:color w:val="5F6368"/>
          <w:sz w:val="19"/>
        </w:rPr>
        <w:t>[Module 2 · Singular and Plural]</w:t>
      </w:r>
      <w:r>
        <w:rPr>
          <w:b/>
          <w:i w:val="0"/>
        </w:rPr>
        <w:t xml:space="preserve">    Đáp án: </w:t>
      </w:r>
      <w:r>
        <w:rPr>
          <w:b/>
          <w:i w:val="0"/>
          <w:color w:val="CC0000"/>
        </w:rPr>
        <w:t>C. Do any of the students</w:t>
      </w:r>
    </w:p>
    <w:p>
      <w:pPr>
        <w:keepNext/>
        <w:spacing w:after="20" w:before="0"/>
        <w:ind w:left="340"/>
      </w:pPr>
      <w:r>
        <w:rPr>
          <w:b w:val="0"/>
          <w:i/>
          <w:sz w:val="20"/>
        </w:rPr>
        <w:t>_____ in your class have tickets for the lecture series?</w:t>
      </w:r>
    </w:p>
    <w:p>
      <w:pPr>
        <w:keepNext/>
        <w:spacing w:after="20" w:before="0"/>
        <w:ind w:left="340"/>
      </w:pPr>
      <w:r>
        <w:rPr>
          <w:b/>
          <w:i w:val="0"/>
          <w:sz w:val="20"/>
        </w:rPr>
        <w:t xml:space="preserve">Cấu trúc/quy tắc: </w:t>
      </w:r>
      <w:r>
        <w:rPr>
          <w:b w:val="0"/>
          <w:i w:val="0"/>
          <w:sz w:val="20"/>
        </w:rPr>
        <w:t xml:space="preserve">Any of the + plural noun. </w:t>
      </w:r>
      <w:r>
        <w:rPr>
          <w:b w:val="0"/>
          <w:i w:val="0"/>
          <w:sz w:val="20"/>
        </w:rPr>
        <w:t>"any of the + danh từ số nhiều" + động từ số nhiều trong câu hỏi: Do any of the students.</w:t>
      </w:r>
    </w:p>
    <w:p>
      <w:pPr>
        <w:spacing w:after="40" w:before="0"/>
        <w:ind w:left="340"/>
      </w:pPr>
      <w:r>
        <w:rPr>
          <w:b/>
          <w:i w:val="0"/>
          <w:color w:val="5F6368"/>
          <w:sz w:val="18"/>
        </w:rPr>
        <w:t xml:space="preserve">Nguồn: </w:t>
      </w:r>
      <w:r>
        <w:rPr>
          <w:b w:val="0"/>
          <w:i w:val="0"/>
          <w:color w:val="5F6368"/>
          <w:sz w:val="18"/>
        </w:rPr>
        <w:t>Azar &amp; Hagen, Understanding and Using English Grammar, Chapter 5 – Singular and Plural; ngân hàng câu hỏi GRAMMAR_MID_L_N_1 – Practice Test A, câu 5.</w:t>
      </w:r>
    </w:p>
    <w:p>
      <w:pPr>
        <w:keepNext/>
        <w:spacing w:after="20" w:before="140"/>
      </w:pPr>
      <w:r>
        <w:rPr>
          <w:b/>
          <w:i w:val="0"/>
          <w:color w:val="102A43"/>
          <w:sz w:val="22"/>
        </w:rPr>
        <w:t xml:space="preserve">Câu 18  </w:t>
      </w:r>
      <w:r>
        <w:rPr>
          <w:b w:val="0"/>
          <w:i/>
          <w:color w:val="5F6368"/>
          <w:sz w:val="19"/>
        </w:rPr>
        <w:t>[Module 1 · Verb Tenses]</w:t>
      </w:r>
      <w:r>
        <w:rPr>
          <w:b/>
          <w:i w:val="0"/>
        </w:rPr>
        <w:t xml:space="preserve">    Đáp án: </w:t>
      </w:r>
      <w:r>
        <w:rPr>
          <w:b/>
          <w:i w:val="0"/>
          <w:color w:val="CC0000"/>
        </w:rPr>
        <w:t>D. isn't going to exist</w:t>
      </w:r>
    </w:p>
    <w:p>
      <w:pPr>
        <w:keepNext/>
        <w:spacing w:after="20" w:before="0"/>
        <w:ind w:left="340"/>
      </w:pPr>
      <w:r>
        <w:rPr>
          <w:b w:val="0"/>
          <w:i/>
          <w:sz w:val="20"/>
        </w:rPr>
        <w:t>If coastal erosion continues to take place at the present rate, in another fifty years this beach _____ anymore.</w:t>
      </w:r>
    </w:p>
    <w:p>
      <w:pPr>
        <w:keepNext/>
        <w:spacing w:after="20" w:before="0"/>
        <w:ind w:left="340"/>
      </w:pPr>
      <w:r>
        <w:rPr>
          <w:b/>
          <w:i w:val="0"/>
          <w:sz w:val="20"/>
        </w:rPr>
        <w:t xml:space="preserve">Cấu trúc/quy tắc: </w:t>
      </w:r>
      <w:r>
        <w:rPr>
          <w:b w:val="0"/>
          <w:i w:val="0"/>
          <w:sz w:val="20"/>
        </w:rPr>
        <w:t xml:space="preserve">Be going to – prediction. </w:t>
      </w:r>
      <w:r>
        <w:rPr>
          <w:b w:val="0"/>
          <w:i w:val="0"/>
          <w:sz w:val="20"/>
        </w:rPr>
        <w:t>Dự đoán tương lai dựa trên hiện tại; "exist" là stative nên loại C, D; A cần mệnh đề thời gian. Đáp án: isn't going to exist.</w:t>
      </w:r>
    </w:p>
    <w:p>
      <w:pPr>
        <w:spacing w:after="40" w:before="0"/>
        <w:ind w:left="340"/>
      </w:pPr>
      <w:r>
        <w:rPr>
          <w:b/>
          <w:i w:val="0"/>
          <w:color w:val="5F6368"/>
          <w:sz w:val="18"/>
        </w:rPr>
        <w:t xml:space="preserve">Nguồn: </w:t>
      </w:r>
      <w:r>
        <w:rPr>
          <w:b w:val="0"/>
          <w:i w:val="0"/>
          <w:color w:val="5F6368"/>
          <w:sz w:val="18"/>
        </w:rPr>
        <w:t>Azar &amp; Hagen, Understanding and Using English Grammar, Chapter 1 – Verb Tenses; ngân hàng câu hỏi GRAMMAR_MID_L_N_1 – Practice Test A, câu 18.</w:t>
      </w:r>
    </w:p>
    <w:p>
      <w:pPr>
        <w:keepNext/>
        <w:spacing w:after="20" w:before="140"/>
      </w:pPr>
      <w:r>
        <w:rPr>
          <w:b/>
          <w:i w:val="0"/>
          <w:color w:val="102A43"/>
          <w:sz w:val="22"/>
        </w:rPr>
        <w:t xml:space="preserve">Câu 19  </w:t>
      </w:r>
      <w:r>
        <w:rPr>
          <w:b w:val="0"/>
          <w:i/>
          <w:color w:val="5F6368"/>
          <w:sz w:val="19"/>
        </w:rPr>
        <w:t>[Module 1 · Verb Tenses]</w:t>
      </w:r>
      <w:r>
        <w:rPr>
          <w:b/>
          <w:i w:val="0"/>
        </w:rPr>
        <w:t xml:space="preserve">    Đáp án: </w:t>
      </w:r>
      <w:r>
        <w:rPr>
          <w:b/>
          <w:i w:val="0"/>
          <w:color w:val="CC0000"/>
        </w:rPr>
        <w:t>C. have existed</w:t>
      </w:r>
    </w:p>
    <w:p>
      <w:pPr>
        <w:keepNext/>
        <w:spacing w:after="20" w:before="0"/>
        <w:ind w:left="340"/>
      </w:pPr>
      <w:r>
        <w:rPr>
          <w:b w:val="0"/>
          <w:i/>
          <w:sz w:val="20"/>
        </w:rPr>
        <w:t>Fish were among the earliest forms of life. Fish _____ on earth for ages and ages.</w:t>
      </w:r>
    </w:p>
    <w:p>
      <w:pPr>
        <w:keepNext/>
        <w:spacing w:after="20" w:before="0"/>
        <w:ind w:left="340"/>
      </w:pPr>
      <w:r>
        <w:rPr>
          <w:b/>
          <w:i w:val="0"/>
          <w:sz w:val="20"/>
        </w:rPr>
        <w:t xml:space="preserve">Cấu trúc/quy tắc: </w:t>
      </w:r>
      <w:r>
        <w:rPr>
          <w:b w:val="0"/>
          <w:i w:val="0"/>
          <w:sz w:val="20"/>
        </w:rPr>
        <w:t xml:space="preserve">Present perfect – "for ages". </w:t>
      </w:r>
      <w:r>
        <w:rPr>
          <w:b w:val="0"/>
          <w:i w:val="0"/>
          <w:sz w:val="20"/>
        </w:rPr>
        <w:t>Trạng thái kéo dài từ quá khứ đến nay ("for ages and ages"); "exist" là stative nên dùng present perfect: have existed.</w:t>
      </w:r>
    </w:p>
    <w:p>
      <w:pPr>
        <w:spacing w:after="40" w:before="0"/>
        <w:ind w:left="340"/>
      </w:pPr>
      <w:r>
        <w:rPr>
          <w:b/>
          <w:i w:val="0"/>
          <w:color w:val="5F6368"/>
          <w:sz w:val="18"/>
        </w:rPr>
        <w:t xml:space="preserve">Nguồn: </w:t>
      </w:r>
      <w:r>
        <w:rPr>
          <w:b w:val="0"/>
          <w:i w:val="0"/>
          <w:color w:val="5F6368"/>
          <w:sz w:val="18"/>
        </w:rPr>
        <w:t>Azar &amp; Hagen, Understanding and Using English Grammar, Chapter 1 – Verb Tenses; ngân hàng câu hỏi GRAMMAR_MID_L_N_1 – Practice Test A, câu 11.</w:t>
      </w:r>
    </w:p>
    <w:p>
      <w:pPr>
        <w:keepNext/>
        <w:spacing w:after="20" w:before="140"/>
      </w:pPr>
      <w:r>
        <w:rPr>
          <w:b/>
          <w:i w:val="0"/>
          <w:color w:val="102A43"/>
          <w:sz w:val="22"/>
        </w:rPr>
        <w:t xml:space="preserve">Câu 20  </w:t>
      </w:r>
      <w:r>
        <w:rPr>
          <w:b w:val="0"/>
          <w:i/>
          <w:color w:val="5F6368"/>
          <w:sz w:val="19"/>
        </w:rPr>
        <w:t>[Module 1 · Verb Tenses]</w:t>
      </w:r>
      <w:r>
        <w:rPr>
          <w:b/>
          <w:i w:val="0"/>
        </w:rPr>
        <w:t xml:space="preserve">    Đáp án: </w:t>
      </w:r>
      <w:r>
        <w:rPr>
          <w:b/>
          <w:i w:val="0"/>
          <w:color w:val="CC0000"/>
        </w:rPr>
        <w:t>A. has made</w:t>
      </w:r>
    </w:p>
    <w:p>
      <w:pPr>
        <w:keepNext/>
        <w:spacing w:after="20" w:before="0"/>
        <w:ind w:left="340"/>
      </w:pPr>
      <w:r>
        <w:rPr>
          <w:b w:val="0"/>
          <w:i/>
          <w:sz w:val="20"/>
        </w:rPr>
        <w:t>Today there are weather satellites that beam down information about the earth's atmosphere. In the last two decades, space exploration _____ great contributions to weather forecasting.</w:t>
      </w:r>
    </w:p>
    <w:p>
      <w:pPr>
        <w:keepNext/>
        <w:spacing w:after="20" w:before="0"/>
        <w:ind w:left="340"/>
      </w:pPr>
      <w:r>
        <w:rPr>
          <w:b/>
          <w:i w:val="0"/>
          <w:sz w:val="20"/>
        </w:rPr>
        <w:t xml:space="preserve">Cấu trúc/quy tắc: </w:t>
      </w:r>
      <w:r>
        <w:rPr>
          <w:b w:val="0"/>
          <w:i w:val="0"/>
          <w:sz w:val="20"/>
        </w:rPr>
        <w:t xml:space="preserve">Present perfect. </w:t>
      </w:r>
      <w:r>
        <w:rPr>
          <w:b w:val="0"/>
          <w:i w:val="0"/>
          <w:sz w:val="20"/>
        </w:rPr>
        <w:t>"In the last two decades" – khoảng thời gian kéo dài đến hiện tại, nhấn vào kết quả → has made.</w:t>
      </w:r>
    </w:p>
    <w:p>
      <w:pPr>
        <w:spacing w:after="40" w:before="0"/>
        <w:ind w:left="340"/>
      </w:pPr>
      <w:r>
        <w:rPr>
          <w:b/>
          <w:i w:val="0"/>
          <w:color w:val="5F6368"/>
          <w:sz w:val="18"/>
        </w:rPr>
        <w:t xml:space="preserve">Nguồn: </w:t>
      </w:r>
      <w:r>
        <w:rPr>
          <w:b w:val="0"/>
          <w:i w:val="0"/>
          <w:color w:val="5F6368"/>
          <w:sz w:val="18"/>
        </w:rPr>
        <w:t>Azar &amp; Hagen, Understanding and Using English Grammar, Chapter 1 – Verb Tenses; ngân hàng câu hỏi GRAMMAR_MID_L_N_1 – Practice Test A, câu 15.</w:t>
      </w:r>
    </w:p>
    <w:p>
      <w:pPr>
        <w:keepNext/>
        <w:shd w:val="clear" w:color="auto" w:fill="102A43"/>
        <w:spacing w:before="120" w:after="120"/>
      </w:pPr>
      <w:r>
        <w:rPr>
          <w:b/>
          <w:i w:val="0"/>
          <w:color w:val="FFFFFF"/>
          <w:sz w:val="25"/>
        </w:rPr>
        <w:t>PART B.  ĐÁP ÁN THAM KHẢO &amp; THANG ĐIỂM</w:t>
      </w:r>
      <w:r>
        <w:rPr>
          <w:b w:val="0"/>
          <w:i/>
          <w:color w:val="FFFFFF"/>
          <w:sz w:val="21"/>
        </w:rPr>
        <w:t xml:space="preserve">   2 điểm · 0.5 điểm/câu</w:t>
      </w:r>
    </w:p>
    <w:p>
      <w:pPr>
        <w:spacing w:after="60" w:before="0"/>
      </w:pPr>
      <w:r>
        <w:rPr>
          <w:b w:val="0"/>
          <w:i/>
          <w:sz w:val="20"/>
        </w:rPr>
        <w:t>Thang chấm mỗi câu: 0,5 = đúng ngữ pháp, đủ cả 3 ý a–b–c, đúng dấu câu; 0,25 = đủ 3 ý nhưng còn lỗi nhỏ (dấu câu, mạo từ, lặp từ…); 0 = thiếu ý hoặc lỗi cấu trúc nghiêm trọng. Chấp nhận mọi cách nối khác đúng ngữ pháp và đủ thông tin.</w:t>
      </w:r>
    </w:p>
    <w:p>
      <w:pPr>
        <w:keepNext/>
        <w:spacing w:after="20" w:before="120"/>
      </w:pPr>
      <w:r>
        <w:rPr>
          <w:b/>
          <w:i w:val="0"/>
          <w:color w:val="102A43"/>
        </w:rPr>
        <w:t>Câu 21</w:t>
      </w:r>
    </w:p>
    <w:p>
      <w:pPr>
        <w:keepNext/>
        <w:spacing w:after="0" w:before="0"/>
        <w:ind w:left="340"/>
      </w:pPr>
      <w:r>
        <w:rPr>
          <w:b w:val="0"/>
          <w:i w:val="0"/>
          <w:sz w:val="20"/>
        </w:rPr>
        <w:t>a. The koala is a tree-dwelling marsupial.</w:t>
      </w:r>
    </w:p>
    <w:p>
      <w:pPr>
        <w:keepNext/>
        <w:spacing w:after="0" w:before="0"/>
        <w:ind w:left="340"/>
      </w:pPr>
      <w:r>
        <w:rPr>
          <w:b w:val="0"/>
          <w:i w:val="0"/>
          <w:sz w:val="20"/>
        </w:rPr>
        <w:t>b. It eats eucalyptus leaves.</w:t>
      </w:r>
    </w:p>
    <w:p>
      <w:pPr>
        <w:keepNext/>
        <w:spacing w:after="0" w:before="0"/>
        <w:ind w:left="340"/>
      </w:pPr>
      <w:r>
        <w:rPr>
          <w:b w:val="0"/>
          <w:i w:val="0"/>
          <w:sz w:val="20"/>
        </w:rPr>
        <w:t>c. It is native to Australia.</w:t>
      </w:r>
    </w:p>
    <w:p>
      <w:pPr>
        <w:keepNext/>
        <w:spacing w:after="20" w:before="40"/>
        <w:ind w:left="340"/>
      </w:pPr>
      <w:r>
        <w:rPr>
          <w:b/>
          <w:i w:val="0"/>
          <w:sz w:val="20"/>
        </w:rPr>
        <w:t xml:space="preserve">Đáp án mẫu: </w:t>
      </w:r>
      <w:r>
        <w:rPr>
          <w:b/>
          <w:i w:val="0"/>
          <w:color w:val="CC0000"/>
          <w:sz w:val="20"/>
        </w:rPr>
        <w:t>The koala, a tree-dwelling marsupial that eats eucalyptus leaves, is native to Australia.</w:t>
      </w:r>
    </w:p>
    <w:p>
      <w:pPr>
        <w:keepNext/>
        <w:spacing w:after="20" w:before="0"/>
        <w:ind w:left="340"/>
      </w:pPr>
      <w:r>
        <w:rPr>
          <w:b/>
          <w:i w:val="0"/>
          <w:sz w:val="20"/>
        </w:rPr>
        <w:t xml:space="preserve">Giải thích: </w:t>
      </w:r>
      <w:r>
        <w:rPr>
          <w:b w:val="0"/>
          <w:i w:val="0"/>
          <w:sz w:val="20"/>
        </w:rPr>
        <w:t>Đáp án mẫu dùng cụm đồng vị (appositive) / cụm danh từ đặt giữa hai dấu phẩy. Cần giữ đủ thông tin của cả ba câu a, b, c, nối thành một câu duy nhất, tránh lặp chủ ngữ/đại từ (it, they, he…) không cần thiết và dùng dấu câu đúng.</w:t>
      </w:r>
    </w:p>
    <w:p>
      <w:pPr>
        <w:spacing w:after="40" w:before="0"/>
        <w:ind w:left="340"/>
      </w:pPr>
      <w:r>
        <w:rPr>
          <w:b/>
          <w:i w:val="0"/>
          <w:color w:val="5F6368"/>
          <w:sz w:val="18"/>
        </w:rPr>
        <w:t xml:space="preserve">Nguồn: </w:t>
      </w:r>
      <w:r>
        <w:rPr>
          <w:b w:val="0"/>
          <w:i w:val="0"/>
          <w:color w:val="5F6368"/>
          <w:sz w:val="18"/>
        </w:rPr>
        <w:t>Combine Sentences – MID GR (Lần 2), Questions 301–330, câu 306.</w:t>
      </w:r>
    </w:p>
    <w:p>
      <w:pPr>
        <w:keepNext/>
        <w:spacing w:after="20" w:before="120"/>
      </w:pPr>
      <w:r>
        <w:rPr>
          <w:b/>
          <w:i w:val="0"/>
          <w:color w:val="102A43"/>
        </w:rPr>
        <w:t>Câu 22</w:t>
      </w:r>
    </w:p>
    <w:p>
      <w:pPr>
        <w:keepNext/>
        <w:spacing w:after="0" w:before="0"/>
        <w:ind w:left="340"/>
      </w:pPr>
      <w:r>
        <w:rPr>
          <w:b w:val="0"/>
          <w:i w:val="0"/>
          <w:sz w:val="20"/>
        </w:rPr>
        <w:t>a. Penguins are birds.</w:t>
      </w:r>
    </w:p>
    <w:p>
      <w:pPr>
        <w:keepNext/>
        <w:spacing w:after="0" w:before="0"/>
        <w:ind w:left="340"/>
      </w:pPr>
      <w:r>
        <w:rPr>
          <w:b w:val="0"/>
          <w:i w:val="0"/>
          <w:sz w:val="20"/>
        </w:rPr>
        <w:t>b. They cannot fly.</w:t>
      </w:r>
    </w:p>
    <w:p>
      <w:pPr>
        <w:keepNext/>
        <w:spacing w:after="0" w:before="0"/>
        <w:ind w:left="340"/>
      </w:pPr>
      <w:r>
        <w:rPr>
          <w:b w:val="0"/>
          <w:i w:val="0"/>
          <w:sz w:val="20"/>
        </w:rPr>
        <w:t>c. They are excellent swimmers.</w:t>
      </w:r>
    </w:p>
    <w:p>
      <w:pPr>
        <w:keepNext/>
        <w:spacing w:after="20" w:before="40"/>
        <w:ind w:left="340"/>
      </w:pPr>
      <w:r>
        <w:rPr>
          <w:b/>
          <w:i w:val="0"/>
          <w:sz w:val="20"/>
        </w:rPr>
        <w:t xml:space="preserve">Đáp án mẫu: </w:t>
      </w:r>
      <w:r>
        <w:rPr>
          <w:b/>
          <w:i w:val="0"/>
          <w:color w:val="CC0000"/>
          <w:sz w:val="20"/>
        </w:rPr>
        <w:t>Penguins, birds that cannot fly, are excellent swimmers.</w:t>
      </w:r>
    </w:p>
    <w:p>
      <w:pPr>
        <w:keepNext/>
        <w:spacing w:after="20" w:before="0"/>
        <w:ind w:left="340"/>
      </w:pPr>
      <w:r>
        <w:rPr>
          <w:b/>
          <w:i w:val="0"/>
          <w:sz w:val="20"/>
        </w:rPr>
        <w:t xml:space="preserve">Giải thích: </w:t>
      </w:r>
      <w:r>
        <w:rPr>
          <w:b w:val="0"/>
          <w:i w:val="0"/>
          <w:sz w:val="20"/>
        </w:rPr>
        <w:t>Đáp án mẫu dùng cụm đồng vị (appositive) / cụm danh từ đặt giữa hai dấu phẩy. Cần giữ đủ thông tin của cả ba câu a, b, c, nối thành một câu duy nhất, tránh lặp chủ ngữ/đại từ (it, they, he…) không cần thiết và dùng dấu câu đúng.</w:t>
      </w:r>
    </w:p>
    <w:p>
      <w:pPr>
        <w:spacing w:after="40" w:before="0"/>
        <w:ind w:left="340"/>
      </w:pPr>
      <w:r>
        <w:rPr>
          <w:b/>
          <w:i w:val="0"/>
          <w:color w:val="5F6368"/>
          <w:sz w:val="18"/>
        </w:rPr>
        <w:t xml:space="preserve">Nguồn: </w:t>
      </w:r>
      <w:r>
        <w:rPr>
          <w:b w:val="0"/>
          <w:i w:val="0"/>
          <w:color w:val="5F6368"/>
          <w:sz w:val="18"/>
        </w:rPr>
        <w:t>Combine Sentences – MID GR (Lần 1), Questions 181–210, câu 207.</w:t>
      </w:r>
    </w:p>
    <w:p>
      <w:pPr>
        <w:keepNext/>
        <w:spacing w:after="20" w:before="120"/>
      </w:pPr>
      <w:r>
        <w:rPr>
          <w:b/>
          <w:i w:val="0"/>
          <w:color w:val="102A43"/>
        </w:rPr>
        <w:t>Câu 23</w:t>
      </w:r>
    </w:p>
    <w:p>
      <w:pPr>
        <w:keepNext/>
        <w:spacing w:after="0" w:before="0"/>
        <w:ind w:left="340"/>
      </w:pPr>
      <w:r>
        <w:rPr>
          <w:b w:val="0"/>
          <w:i w:val="0"/>
          <w:sz w:val="20"/>
        </w:rPr>
        <w:t>a. The sun is the closest star to Earth.</w:t>
      </w:r>
    </w:p>
    <w:p>
      <w:pPr>
        <w:keepNext/>
        <w:spacing w:after="0" w:before="0"/>
        <w:ind w:left="340"/>
      </w:pPr>
      <w:r>
        <w:rPr>
          <w:b w:val="0"/>
          <w:i w:val="0"/>
          <w:sz w:val="20"/>
        </w:rPr>
        <w:t>b. It provides light and heat.</w:t>
      </w:r>
    </w:p>
    <w:p>
      <w:pPr>
        <w:keepNext/>
        <w:spacing w:after="0" w:before="0"/>
        <w:ind w:left="340"/>
      </w:pPr>
      <w:r>
        <w:rPr>
          <w:b w:val="0"/>
          <w:i w:val="0"/>
          <w:sz w:val="20"/>
        </w:rPr>
        <w:t>c. It is essential for life on Earth.</w:t>
      </w:r>
    </w:p>
    <w:p>
      <w:pPr>
        <w:keepNext/>
        <w:spacing w:after="20" w:before="40"/>
        <w:ind w:left="340"/>
      </w:pPr>
      <w:r>
        <w:rPr>
          <w:b/>
          <w:i w:val="0"/>
          <w:sz w:val="20"/>
        </w:rPr>
        <w:t xml:space="preserve">Đáp án mẫu: </w:t>
      </w:r>
      <w:r>
        <w:rPr>
          <w:b/>
          <w:i w:val="0"/>
          <w:color w:val="CC0000"/>
          <w:sz w:val="20"/>
        </w:rPr>
        <w:t>The sun, the closest star to Earth, provides light and heat and is essential for life on Earth.</w:t>
      </w:r>
    </w:p>
    <w:p>
      <w:pPr>
        <w:keepNext/>
        <w:spacing w:after="20" w:before="0"/>
        <w:ind w:left="340"/>
      </w:pPr>
      <w:r>
        <w:rPr>
          <w:b/>
          <w:i w:val="0"/>
          <w:sz w:val="20"/>
        </w:rPr>
        <w:t xml:space="preserve">Giải thích: </w:t>
      </w:r>
      <w:r>
        <w:rPr>
          <w:b w:val="0"/>
          <w:i w:val="0"/>
          <w:sz w:val="20"/>
        </w:rPr>
        <w:t>Đáp án mẫu dùng cụm đồng vị (appositive) / cụm danh từ đặt giữa hai dấu phẩy; cấu trúc song song / liên từ (and, but…). Cần giữ đủ thông tin của cả ba câu a, b, c, nối thành một câu duy nhất, tránh lặp chủ ngữ/đại từ (it, they, he…) không cần thiết và dùng dấu câu đúng.</w:t>
      </w:r>
    </w:p>
    <w:p>
      <w:pPr>
        <w:spacing w:after="40" w:before="0"/>
        <w:ind w:left="340"/>
      </w:pPr>
      <w:r>
        <w:rPr>
          <w:b/>
          <w:i w:val="0"/>
          <w:color w:val="5F6368"/>
          <w:sz w:val="18"/>
        </w:rPr>
        <w:t xml:space="preserve">Nguồn: </w:t>
      </w:r>
      <w:r>
        <w:rPr>
          <w:b w:val="0"/>
          <w:i w:val="0"/>
          <w:color w:val="5F6368"/>
          <w:sz w:val="18"/>
        </w:rPr>
        <w:t>Combine Sentences – MID GR (Lần 2), Questions 151–180, câu 165.</w:t>
      </w:r>
    </w:p>
    <w:p>
      <w:pPr>
        <w:keepNext/>
        <w:spacing w:after="20" w:before="120"/>
      </w:pPr>
      <w:r>
        <w:rPr>
          <w:b/>
          <w:i w:val="0"/>
          <w:color w:val="102A43"/>
        </w:rPr>
        <w:t>Câu 24</w:t>
      </w:r>
    </w:p>
    <w:p>
      <w:pPr>
        <w:keepNext/>
        <w:spacing w:after="0" w:before="0"/>
        <w:ind w:left="340"/>
      </w:pPr>
      <w:r>
        <w:rPr>
          <w:b w:val="0"/>
          <w:i w:val="0"/>
          <w:sz w:val="20"/>
        </w:rPr>
        <w:t>a. The Earth revolves around the sun.</w:t>
      </w:r>
    </w:p>
    <w:p>
      <w:pPr>
        <w:keepNext/>
        <w:spacing w:after="0" w:before="0"/>
        <w:ind w:left="340"/>
      </w:pPr>
      <w:r>
        <w:rPr>
          <w:b w:val="0"/>
          <w:i w:val="0"/>
          <w:sz w:val="20"/>
        </w:rPr>
        <w:t>b. It takes 365 days to complete one revolution.</w:t>
      </w:r>
    </w:p>
    <w:p>
      <w:pPr>
        <w:keepNext/>
        <w:spacing w:after="0" w:before="0"/>
        <w:ind w:left="340"/>
      </w:pPr>
      <w:r>
        <w:rPr>
          <w:b w:val="0"/>
          <w:i w:val="0"/>
          <w:sz w:val="20"/>
        </w:rPr>
        <w:t>c. This causes the changing of the seasons.</w:t>
      </w:r>
    </w:p>
    <w:p>
      <w:pPr>
        <w:keepNext/>
        <w:spacing w:after="20" w:before="40"/>
        <w:ind w:left="340"/>
      </w:pPr>
      <w:r>
        <w:rPr>
          <w:b/>
          <w:i w:val="0"/>
          <w:sz w:val="20"/>
        </w:rPr>
        <w:t xml:space="preserve">Đáp án mẫu: </w:t>
      </w:r>
      <w:r>
        <w:rPr>
          <w:b/>
          <w:i w:val="0"/>
          <w:color w:val="CC0000"/>
          <w:sz w:val="20"/>
        </w:rPr>
        <w:t>The Earth, which takes 365 days to revolve around the sun, experiences the changing of the seasons because of this revolution.</w:t>
      </w:r>
    </w:p>
    <w:p>
      <w:pPr>
        <w:keepNext/>
        <w:spacing w:after="20" w:before="0"/>
        <w:ind w:left="340"/>
      </w:pPr>
      <w:r>
        <w:rPr>
          <w:b/>
          <w:i w:val="0"/>
          <w:sz w:val="20"/>
        </w:rPr>
        <w:t xml:space="preserve">Giải thích: </w:t>
      </w:r>
      <w:r>
        <w:rPr>
          <w:b w:val="0"/>
          <w:i w:val="0"/>
          <w:sz w:val="20"/>
        </w:rPr>
        <w:t>Đáp án mẫu dùng mệnh đề tính từ (adjective clause) với "which". Cần giữ đủ thông tin của cả ba câu a, b, c, nối thành một câu duy nhất, tránh lặp chủ ngữ/đại từ (it, they, he…) không cần thiết và dùng dấu câu đúng.</w:t>
      </w:r>
    </w:p>
    <w:p>
      <w:pPr>
        <w:spacing w:after="40" w:before="0"/>
        <w:ind w:left="340"/>
      </w:pPr>
      <w:r>
        <w:rPr>
          <w:b/>
          <w:i w:val="0"/>
          <w:color w:val="5F6368"/>
          <w:sz w:val="18"/>
        </w:rPr>
        <w:t xml:space="preserve">Nguồn: </w:t>
      </w:r>
      <w:r>
        <w:rPr>
          <w:b w:val="0"/>
          <w:i w:val="0"/>
          <w:color w:val="5F6368"/>
          <w:sz w:val="18"/>
        </w:rPr>
        <w:t>Combine Sentences – MID GR (Lần 2), Questions 211–240, câu 236.</w:t>
      </w:r>
    </w:p>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i w:val="0"/>
        <w:color w:val="5F6368"/>
        <w:sz w:val="17"/>
      </w:rPr>
      <w:t xml:space="preserve">NP-GK-01  ·  Đáp án (lưu hành nội bộ)  |  Trang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