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100"/>
        <w:gridCol w:w="5100"/>
      </w:tblGrid>
      <w:tr>
        <w:tc>
          <w:tcPr>
            <w:tcW w:type="dxa" w:w="4649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sz w:val="21"/>
              </w:rPr>
              <w:t>BỘ XÂY DỰNG</w:t>
            </w:r>
          </w:p>
          <w:p>
            <w:pPr>
              <w:spacing w:after="20"/>
              <w:jc w:val="center"/>
            </w:pPr>
            <w:r>
              <w:rPr>
                <w:b/>
                <w:i w:val="0"/>
                <w:sz w:val="22"/>
              </w:rPr>
              <w:t>HỌC VIỆN HÀNG KHÔNG VIỆT NAM</w:t>
            </w:r>
          </w:p>
          <w:p>
            <w:pPr>
              <w:spacing w:after="20"/>
              <w:jc w:val="center"/>
            </w:pPr>
            <w:r>
              <w:rPr>
                <w:b/>
                <w:i w:val="0"/>
                <w:sz w:val="22"/>
              </w:rPr>
              <w:t>KHOA NGOẠI NGỮ</w:t>
            </w:r>
          </w:p>
          <w:p>
            <w:pPr>
              <w:spacing w:after="20"/>
              <w:jc w:val="center"/>
            </w:pPr>
            <w:r>
              <w:rPr>
                <w:b w:val="0"/>
                <w:i w:val="0"/>
                <w:sz w:val="21"/>
              </w:rPr>
              <w:t>—————</w:t>
            </w:r>
          </w:p>
        </w:tc>
        <w:tc>
          <w:tcPr>
            <w:tcW w:type="dxa" w:w="5669"/>
          </w:tcPr>
          <w:p>
            <w:pPr>
              <w:spacing w:after="20"/>
              <w:jc w:val="center"/>
            </w:pPr>
            <w:r>
              <w:rPr>
                <w:b/>
                <w:i w:val="0"/>
                <w:color w:val="102A43"/>
                <w:sz w:val="32"/>
              </w:rPr>
              <w:t>ĐỀ KIỂM TRA GIỮA KỲ  –  LISTENING</w:t>
            </w:r>
          </w:p>
          <w:p>
            <w:pPr>
              <w:spacing w:after="20"/>
              <w:jc w:val="center"/>
            </w:pPr>
            <w:r>
              <w:rPr>
                <w:b w:val="0"/>
                <w:i w:val="0"/>
                <w:sz w:val="21"/>
              </w:rPr>
              <w:t>Năm học 2026 – 2027 · Học kỳ 1</w:t>
            </w:r>
          </w:p>
          <w:p>
            <w:pPr>
              <w:spacing w:after="20"/>
              <w:jc w:val="center"/>
            </w:pPr>
            <w:r>
              <w:rPr>
                <w:b w:val="0"/>
                <w:i/>
                <w:sz w:val="21"/>
              </w:rPr>
              <w:t>Hình thức: Nghe (2 file ghi âm)</w:t>
            </w:r>
          </w:p>
        </w:tc>
      </w:tr>
    </w:tbl>
    <w:p>
      <w:pPr>
        <w:spacing w:after="40" w:before="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7030"/>
          </w:tcPr>
          <w:p>
            <w:pPr>
              <w:spacing w:after="20"/>
            </w:pPr>
            <w:r>
              <w:rPr>
                <w:b/>
                <w:i w:val="0"/>
                <w:sz w:val="22"/>
              </w:rPr>
              <w:t>Học phần: NGHE – NÓI 1  (Listening and Speaking 1)</w:t>
            </w:r>
          </w:p>
          <w:p>
            <w:pPr>
              <w:spacing w:after="20"/>
            </w:pPr>
            <w:r>
              <w:rPr>
                <w:b w:val="0"/>
                <w:i w:val="0"/>
                <w:sz w:val="21"/>
              </w:rPr>
              <w:t>Thời gian làm bài: 10 phút (gồm 2 file ghi âm, mỗi file chỉ nghe 1 lần)</w:t>
            </w:r>
          </w:p>
        </w:tc>
        <w:tc>
          <w:tcPr>
            <w:tcW w:type="dxa" w:w="3288"/>
            <w:shd w:val="clear" w:color="auto" w:fill="FDE8EB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20"/>
              </w:rPr>
              <w:t>MÃ ĐỀ</w:t>
            </w:r>
          </w:p>
          <w:p>
            <w:pPr>
              <w:spacing w:after="20"/>
              <w:jc w:val="center"/>
            </w:pPr>
            <w:r>
              <w:rPr>
                <w:b/>
                <w:i w:val="0"/>
                <w:color w:val="CC0000"/>
                <w:sz w:val="44"/>
              </w:rPr>
              <w:t>02</w:t>
            </w:r>
          </w:p>
        </w:tc>
      </w:tr>
    </w:tbl>
    <w:p>
      <w:pPr>
        <w:spacing w:after="20" w:before="80"/>
      </w:pPr>
      <w:r>
        <w:rPr>
          <w:b w:val="0"/>
          <w:i w:val="0"/>
          <w:sz w:val="20"/>
        </w:rPr>
        <w:t>Không sử dụng tài liệu [x]      Được sử dụng tài liệu [   ]      Nộp lại đề thi [x]</w:t>
      </w:r>
    </w:p>
    <w:p>
      <w:pPr>
        <w:spacing w:after="20" w:before="0"/>
      </w:pPr>
      <w:r>
        <w:rPr>
          <w:b w:val="0"/>
          <w:i w:val="0"/>
          <w:sz w:val="20"/>
        </w:rPr>
        <w:t>Đề thi gồm 20 câu, nghe 2 file ghi âm (Part 1, Part 2), kèm 01 Phiếu trả lời ở trang cuối. Mỗi file chỉ được nghe MỘT LẦN. Cán bộ coi thi không giải thích gì thêm.</w:t>
      </w:r>
    </w:p>
    <w:p>
      <w:pPr>
        <w:spacing w:after="60" w:before="0"/>
      </w:pPr>
      <w:r>
        <w:rPr>
          <w:b/>
          <w:i/>
          <w:color w:val="102A43"/>
          <w:sz w:val="20"/>
        </w:rPr>
        <w:t>Sinh viên ghi MÃ ĐỀ và làm bài trên PHIẾU TRẢ LỜI.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318"/>
            <w:shd w:val="clear" w:color="auto" w:fill="E8EEF4"/>
          </w:tcPr>
          <w:p>
            <w:pPr>
              <w:spacing w:after="20"/>
            </w:pPr>
            <w:r>
              <w:rPr>
                <w:b/>
                <w:i w:val="0"/>
                <w:color w:val="102A43"/>
                <w:sz w:val="21"/>
              </w:rPr>
              <w:t>RECORDINGS  /  FILE GHI ÂM  (nhấn vào liên kết để mở file nghe)</w:t>
            </w:r>
          </w:p>
          <w:p>
            <w:pPr>
              <w:spacing w:after="20"/>
            </w:pPr>
            <w:r>
              <w:rPr>
                <w:b/>
                <w:i w:val="0"/>
                <w:sz w:val="21"/>
              </w:rPr>
              <w:t xml:space="preserve">▶  Part 1 (Questions 1–10):  </w:t>
            </w:r>
            <w:hyperlink r:id="rId10">
              <w:r>
                <w:rPr>
                  <w:color w:val="0563C1"/>
                  <w:u w:val="single"/>
                  <w:b/>
                  <w:sz w:val="21"/>
                </w:rPr>
                <w:t xml:space="preserve">LS1-L-02_Part1.mp3</w:t>
              </w:r>
            </w:hyperlink>
            <w:r>
              <w:rPr>
                <w:b w:val="0"/>
                <w:i/>
                <w:color w:val="5F6368"/>
                <w:sz w:val="19"/>
              </w:rPr>
              <w:t xml:space="preserve">   (≈ 2:20 phút)</w:t>
            </w:r>
          </w:p>
          <w:p>
            <w:pPr>
              <w:spacing w:after="20"/>
            </w:pPr>
            <w:r>
              <w:rPr>
                <w:b/>
                <w:i w:val="0"/>
                <w:sz w:val="21"/>
              </w:rPr>
              <w:t xml:space="preserve">▶  Part 2 (Questions 11–20):  </w:t>
            </w:r>
            <w:hyperlink r:id="rId11">
              <w:r>
                <w:rPr>
                  <w:color w:val="0563C1"/>
                  <w:u w:val="single"/>
                  <w:b/>
                  <w:sz w:val="21"/>
                </w:rPr>
                <w:t xml:space="preserve">LS1-L-02_Part2.mp3</w:t>
              </w:r>
            </w:hyperlink>
            <w:r>
              <w:rPr>
                <w:b w:val="0"/>
                <w:i/>
                <w:color w:val="5F6368"/>
                <w:sz w:val="19"/>
              </w:rPr>
              <w:t xml:space="preserve">   (≈ 2:33 phút)</w:t>
            </w:r>
          </w:p>
          <w:p>
            <w:r>
              <w:rPr>
                <w:b w:val="0"/>
                <w:i/>
                <w:color w:val="5F6368"/>
                <w:sz w:val="18"/>
              </w:rPr>
              <w:t>Lưu ý: mở file từ thư mục "Audio" nằm cạnh thư mục đề thi; không đổi tên hoặc di chuyển file.</w:t>
            </w:r>
          </w:p>
        </w:tc>
      </w:tr>
    </w:tbl>
    <w:p>
      <w:pPr>
        <w:spacing w:after="40" w:before="0"/>
      </w:pPr>
    </w:p>
    <w:p>
      <w:pPr>
        <w:pBdr>
          <w:bottom w:val="single" w:sz="6" w:space="6" w:color="C9D6E5"/>
        </w:pBdr>
        <w:spacing w:after="120"/>
      </w:pPr>
    </w:p>
    <w:p>
      <w:pPr>
        <w:keepNext/>
        <w:shd w:val="clear" w:color="auto" w:fill="102A43"/>
        <w:spacing w:before="120" w:after="120"/>
      </w:pPr>
      <w:r>
        <w:rPr>
          <w:b/>
          <w:i w:val="0"/>
          <w:color w:val="FFFFFF"/>
          <w:sz w:val="25"/>
        </w:rPr>
        <w:t>PART 1.  FORM COMPLETION  (Questions 1–10)</w:t>
      </w:r>
      <w:r>
        <w:rPr>
          <w:b w:val="0"/>
          <w:i/>
          <w:color w:val="FFFFFF"/>
          <w:sz w:val="21"/>
        </w:rPr>
        <w:t xml:space="preserve">   5 points · 0.5 point each</w:t>
      </w:r>
    </w:p>
    <w:p>
      <w:pPr>
        <w:spacing w:after="60" w:before="0"/>
      </w:pPr>
      <w:r>
        <w:rPr>
          <w:b/>
          <w:i/>
          <w:color w:val="102A43"/>
          <w:sz w:val="21"/>
        </w:rPr>
        <w:t>Complete the notes/form below. Write NO MORE THAN THREE WORDS AND/OR A NUMBER for each answer. Write your answers on the ANSWER SHEET.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9524"/>
            <w:gridSpan w:val="2"/>
            <w:shd w:val="clear" w:color="auto" w:fill="102A43"/>
          </w:tcPr>
          <w:p>
            <w:pPr>
              <w:spacing w:after="20"/>
              <w:jc w:val="center"/>
            </w:pPr>
            <w:r>
              <w:rPr>
                <w:b/>
                <w:i w:val="0"/>
                <w:color w:val="FFFFFF"/>
                <w:sz w:val="22"/>
              </w:rPr>
              <w:t>BROCHURE REVISION NOTES</w:t>
            </w:r>
          </w:p>
        </w:tc>
      </w:tr>
      <w:tr>
        <w:trPr>
          <w:trHeight w:val="425"/>
        </w:trPr>
        <w:tc>
          <w:tcPr>
            <w:tcW w:type="dxa" w:w="794"/>
          </w:tcPr>
          <w:p>
            <w:pPr>
              <w:spacing w:after="20"/>
              <w:jc w:val="center"/>
            </w:pPr>
            <w:r>
              <w:rPr>
                <w:b/>
                <w:i w:val="0"/>
                <w:color w:val="102A43"/>
                <w:sz w:val="21"/>
              </w:rPr>
              <w:t>1.</w:t>
            </w:r>
          </w:p>
        </w:tc>
        <w:tc>
          <w:tcPr>
            <w:tcW w:type="dxa" w:w="9524"/>
          </w:tcPr>
          <w:p>
            <w:pPr>
              <w:spacing w:after="20"/>
            </w:pPr>
            <w:r>
              <w:rPr>
                <w:b w:val="0"/>
                <w:i w:val="0"/>
                <w:sz w:val="21"/>
              </w:rPr>
              <w:t>Company name</w:t>
            </w:r>
          </w:p>
        </w:tc>
      </w:tr>
      <w:tr>
        <w:trPr>
          <w:trHeight w:val="425"/>
        </w:trPr>
        <w:tc>
          <w:tcPr>
            <w:tcW w:type="dxa" w:w="794"/>
          </w:tcPr>
          <w:p>
            <w:pPr>
              <w:spacing w:after="20"/>
              <w:jc w:val="center"/>
            </w:pPr>
            <w:r>
              <w:rPr>
                <w:b/>
                <w:i w:val="0"/>
                <w:color w:val="102A43"/>
                <w:sz w:val="21"/>
              </w:rPr>
              <w:t>2.</w:t>
            </w:r>
          </w:p>
        </w:tc>
        <w:tc>
          <w:tcPr>
            <w:tcW w:type="dxa" w:w="9524"/>
          </w:tcPr>
          <w:p>
            <w:pPr>
              <w:spacing w:after="20"/>
            </w:pPr>
            <w:r>
              <w:rPr>
                <w:b w:val="0"/>
                <w:i w:val="0"/>
                <w:sz w:val="21"/>
              </w:rPr>
              <w:t>Main heading colour</w:t>
            </w:r>
          </w:p>
        </w:tc>
      </w:tr>
      <w:tr>
        <w:trPr>
          <w:trHeight w:val="425"/>
        </w:trPr>
        <w:tc>
          <w:tcPr>
            <w:tcW w:type="dxa" w:w="794"/>
          </w:tcPr>
          <w:p>
            <w:pPr>
              <w:spacing w:after="20"/>
              <w:jc w:val="center"/>
            </w:pPr>
            <w:r>
              <w:rPr>
                <w:b/>
                <w:i w:val="0"/>
                <w:color w:val="102A43"/>
                <w:sz w:val="21"/>
              </w:rPr>
              <w:t>3.</w:t>
            </w:r>
          </w:p>
        </w:tc>
        <w:tc>
          <w:tcPr>
            <w:tcW w:type="dxa" w:w="9524"/>
          </w:tcPr>
          <w:p>
            <w:pPr>
              <w:spacing w:after="20"/>
            </w:pPr>
            <w:r>
              <w:rPr>
                <w:b w:val="0"/>
                <w:i w:val="0"/>
                <w:sz w:val="21"/>
              </w:rPr>
              <w:t>Remove the</w:t>
            </w:r>
          </w:p>
        </w:tc>
      </w:tr>
      <w:tr>
        <w:trPr>
          <w:trHeight w:val="425"/>
        </w:trPr>
        <w:tc>
          <w:tcPr>
            <w:tcW w:type="dxa" w:w="794"/>
          </w:tcPr>
          <w:p>
            <w:pPr>
              <w:spacing w:after="20"/>
              <w:jc w:val="center"/>
            </w:pPr>
            <w:r>
              <w:rPr>
                <w:b/>
                <w:i w:val="0"/>
                <w:color w:val="102A43"/>
                <w:sz w:val="21"/>
              </w:rPr>
              <w:t>4.</w:t>
            </w:r>
          </w:p>
        </w:tc>
        <w:tc>
          <w:tcPr>
            <w:tcW w:type="dxa" w:w="9524"/>
          </w:tcPr>
          <w:p>
            <w:pPr>
              <w:spacing w:after="20"/>
            </w:pPr>
            <w:r>
              <w:rPr>
                <w:b w:val="0"/>
                <w:i w:val="0"/>
                <w:sz w:val="21"/>
              </w:rPr>
              <w:t>New photo caption</w:t>
            </w:r>
          </w:p>
        </w:tc>
      </w:tr>
      <w:tr>
        <w:trPr>
          <w:trHeight w:val="425"/>
        </w:trPr>
        <w:tc>
          <w:tcPr>
            <w:tcW w:type="dxa" w:w="794"/>
          </w:tcPr>
          <w:p>
            <w:pPr>
              <w:spacing w:after="20"/>
              <w:jc w:val="center"/>
            </w:pPr>
            <w:r>
              <w:rPr>
                <w:b/>
                <w:i w:val="0"/>
                <w:color w:val="102A43"/>
                <w:sz w:val="21"/>
              </w:rPr>
              <w:t>5.</w:t>
            </w:r>
          </w:p>
        </w:tc>
        <w:tc>
          <w:tcPr>
            <w:tcW w:type="dxa" w:w="9524"/>
          </w:tcPr>
          <w:p>
            <w:pPr>
              <w:spacing w:after="20"/>
            </w:pPr>
            <w:r>
              <w:rPr>
                <w:b w:val="0"/>
                <w:i w:val="0"/>
                <w:sz w:val="21"/>
              </w:rPr>
              <w:t>Use photo of the</w:t>
            </w:r>
          </w:p>
        </w:tc>
      </w:tr>
      <w:tr>
        <w:trPr>
          <w:trHeight w:val="425"/>
        </w:trPr>
        <w:tc>
          <w:tcPr>
            <w:tcW w:type="dxa" w:w="794"/>
          </w:tcPr>
          <w:p>
            <w:pPr>
              <w:spacing w:after="20"/>
              <w:jc w:val="center"/>
            </w:pPr>
            <w:r>
              <w:rPr>
                <w:b/>
                <w:i w:val="0"/>
                <w:color w:val="102A43"/>
                <w:sz w:val="21"/>
              </w:rPr>
              <w:t>6.</w:t>
            </w:r>
          </w:p>
        </w:tc>
        <w:tc>
          <w:tcPr>
            <w:tcW w:type="dxa" w:w="9524"/>
          </w:tcPr>
          <w:p>
            <w:pPr>
              <w:spacing w:after="20"/>
            </w:pPr>
            <w:r>
              <w:rPr>
                <w:b w:val="0"/>
                <w:i w:val="0"/>
                <w:sz w:val="21"/>
              </w:rPr>
              <w:t>Telephone number colour</w:t>
            </w:r>
          </w:p>
        </w:tc>
      </w:tr>
      <w:tr>
        <w:trPr>
          <w:trHeight w:val="425"/>
        </w:trPr>
        <w:tc>
          <w:tcPr>
            <w:tcW w:type="dxa" w:w="794"/>
          </w:tcPr>
          <w:p>
            <w:pPr>
              <w:spacing w:after="20"/>
              <w:jc w:val="center"/>
            </w:pPr>
            <w:r>
              <w:rPr>
                <w:b/>
                <w:i w:val="0"/>
                <w:color w:val="102A43"/>
                <w:sz w:val="21"/>
              </w:rPr>
              <w:t>7.</w:t>
            </w:r>
          </w:p>
        </w:tc>
        <w:tc>
          <w:tcPr>
            <w:tcW w:type="dxa" w:w="9524"/>
          </w:tcPr>
          <w:p>
            <w:pPr>
              <w:spacing w:after="20"/>
            </w:pPr>
            <w:r>
              <w:rPr>
                <w:b w:val="0"/>
                <w:i w:val="0"/>
                <w:sz w:val="21"/>
              </w:rPr>
              <w:t>Translation language</w:t>
            </w:r>
          </w:p>
        </w:tc>
      </w:tr>
      <w:tr>
        <w:trPr>
          <w:trHeight w:val="425"/>
        </w:trPr>
        <w:tc>
          <w:tcPr>
            <w:tcW w:type="dxa" w:w="794"/>
          </w:tcPr>
          <w:p>
            <w:pPr>
              <w:spacing w:after="20"/>
              <w:jc w:val="center"/>
            </w:pPr>
            <w:r>
              <w:rPr>
                <w:b/>
                <w:i w:val="0"/>
                <w:color w:val="102A43"/>
                <w:sz w:val="21"/>
              </w:rPr>
              <w:t>8.</w:t>
            </w:r>
          </w:p>
        </w:tc>
        <w:tc>
          <w:tcPr>
            <w:tcW w:type="dxa" w:w="9524"/>
          </w:tcPr>
          <w:p>
            <w:pPr>
              <w:spacing w:after="20"/>
            </w:pPr>
            <w:r>
              <w:rPr>
                <w:b w:val="0"/>
                <w:i w:val="0"/>
                <w:sz w:val="21"/>
              </w:rPr>
              <w:t>Deadline</w:t>
            </w:r>
          </w:p>
        </w:tc>
      </w:tr>
      <w:tr>
        <w:trPr>
          <w:trHeight w:val="425"/>
        </w:trPr>
        <w:tc>
          <w:tcPr>
            <w:tcW w:type="dxa" w:w="794"/>
          </w:tcPr>
          <w:p>
            <w:pPr>
              <w:spacing w:after="20"/>
              <w:jc w:val="center"/>
            </w:pPr>
            <w:r>
              <w:rPr>
                <w:b/>
                <w:i w:val="0"/>
                <w:color w:val="102A43"/>
                <w:sz w:val="21"/>
              </w:rPr>
              <w:t>9.</w:t>
            </w:r>
          </w:p>
        </w:tc>
        <w:tc>
          <w:tcPr>
            <w:tcW w:type="dxa" w:w="9524"/>
          </w:tcPr>
          <w:p>
            <w:pPr>
              <w:spacing w:after="20"/>
            </w:pPr>
            <w:r>
              <w:rPr>
                <w:b w:val="0"/>
                <w:i w:val="0"/>
                <w:sz w:val="21"/>
              </w:rPr>
              <w:t>Street</w:t>
            </w:r>
          </w:p>
        </w:tc>
      </w:tr>
      <w:tr>
        <w:trPr>
          <w:trHeight w:val="425"/>
        </w:trPr>
        <w:tc>
          <w:tcPr>
            <w:tcW w:type="dxa" w:w="794"/>
          </w:tcPr>
          <w:p>
            <w:pPr>
              <w:spacing w:after="20"/>
              <w:jc w:val="center"/>
            </w:pPr>
            <w:r>
              <w:rPr>
                <w:b/>
                <w:i w:val="0"/>
                <w:color w:val="102A43"/>
                <w:sz w:val="21"/>
              </w:rPr>
              <w:t>10.</w:t>
            </w:r>
          </w:p>
        </w:tc>
        <w:tc>
          <w:tcPr>
            <w:tcW w:type="dxa" w:w="9524"/>
          </w:tcPr>
          <w:p>
            <w:pPr>
              <w:spacing w:after="20"/>
            </w:pPr>
            <w:r>
              <w:rPr>
                <w:b w:val="0"/>
                <w:i w:val="0"/>
                <w:sz w:val="21"/>
              </w:rPr>
              <w:t>Contact number</w:t>
            </w:r>
          </w:p>
        </w:tc>
      </w:tr>
    </w:tbl>
    <w:p>
      <w:r>
        <w:br w:type="page"/>
      </w:r>
    </w:p>
    <w:p>
      <w:pPr>
        <w:keepNext/>
        <w:shd w:val="clear" w:color="auto" w:fill="102A43"/>
        <w:spacing w:before="120" w:after="120"/>
      </w:pPr>
      <w:r>
        <w:rPr>
          <w:b/>
          <w:i w:val="0"/>
          <w:color w:val="FFFFFF"/>
          <w:sz w:val="25"/>
        </w:rPr>
        <w:t>PART 2.  MULTIPLE CHOICE &amp; MATCHING  (Questions 11–20)</w:t>
      </w:r>
      <w:r>
        <w:rPr>
          <w:b w:val="0"/>
          <w:i/>
          <w:color w:val="FFFFFF"/>
          <w:sz w:val="21"/>
        </w:rPr>
        <w:t xml:space="preserve">   5 points · 0.5 point each</w:t>
      </w:r>
    </w:p>
    <w:p>
      <w:pPr>
        <w:spacing w:after="40" w:before="0"/>
      </w:pPr>
      <w:r>
        <w:rPr>
          <w:b/>
          <w:i w:val="0"/>
          <w:color w:val="102A43"/>
          <w:sz w:val="22"/>
        </w:rPr>
        <w:t>VISITOR INFORMATION CENTRE ORIENTATION</w:t>
      </w:r>
    </w:p>
    <w:p>
      <w:pPr>
        <w:spacing w:after="40" w:before="0"/>
      </w:pPr>
      <w:r>
        <w:rPr>
          <w:b/>
          <w:i/>
          <w:color w:val="102A43"/>
          <w:sz w:val="21"/>
        </w:rPr>
        <w:t>Questions 11–15.  Choose the correct letter, A, B or C.</w:t>
      </w:r>
    </w:p>
    <w:p>
      <w:pPr>
        <w:keepNext/>
        <w:spacing w:after="20" w:before="100"/>
      </w:pPr>
      <w:r>
        <w:rPr>
          <w:b/>
          <w:i w:val="0"/>
          <w:color w:val="102A43"/>
        </w:rPr>
        <w:t xml:space="preserve">11.  </w:t>
      </w:r>
      <w:r>
        <w:rPr>
          <w:b w:val="0"/>
          <w:i w:val="0"/>
        </w:rPr>
        <w:t>What is the centre mainly trying to improve?</w:t>
      </w:r>
    </w:p>
    <w:p>
      <w:pPr>
        <w:keepNext/>
        <w:spacing w:after="0" w:before="0"/>
        <w:ind w:left="397"/>
      </w:pPr>
      <w:r>
        <w:rPr>
          <w:b/>
          <w:i w:val="0"/>
          <w:color w:val="102A43"/>
        </w:rPr>
        <w:t xml:space="preserve">A.  </w:t>
      </w:r>
      <w:r>
        <w:rPr>
          <w:b w:val="0"/>
          <w:i w:val="0"/>
        </w:rPr>
        <w:t>Queue times</w:t>
      </w:r>
    </w:p>
    <w:p>
      <w:pPr>
        <w:keepNext/>
        <w:spacing w:after="0" w:before="0"/>
        <w:ind w:left="397"/>
      </w:pPr>
      <w:r>
        <w:rPr>
          <w:b/>
          <w:i w:val="0"/>
          <w:color w:val="102A43"/>
        </w:rPr>
        <w:t xml:space="preserve">B.  </w:t>
      </w:r>
      <w:r>
        <w:rPr>
          <w:b w:val="0"/>
          <w:i w:val="0"/>
        </w:rPr>
        <w:t>Gift-shop sales</w:t>
      </w:r>
    </w:p>
    <w:p>
      <w:pPr>
        <w:spacing w:after="0" w:before="0"/>
        <w:ind w:left="397"/>
      </w:pPr>
      <w:r>
        <w:rPr>
          <w:b/>
          <w:i w:val="0"/>
          <w:color w:val="102A43"/>
        </w:rPr>
        <w:t xml:space="preserve">C.  </w:t>
      </w:r>
      <w:r>
        <w:rPr>
          <w:b w:val="0"/>
          <w:i w:val="0"/>
        </w:rPr>
        <w:t>Car parking</w:t>
      </w:r>
    </w:p>
    <w:p>
      <w:pPr>
        <w:keepNext/>
        <w:spacing w:after="20" w:before="100"/>
      </w:pPr>
      <w:r>
        <w:rPr>
          <w:b/>
          <w:i w:val="0"/>
          <w:color w:val="102A43"/>
        </w:rPr>
        <w:t xml:space="preserve">12.  </w:t>
      </w:r>
      <w:r>
        <w:rPr>
          <w:b w:val="0"/>
          <w:i w:val="0"/>
        </w:rPr>
        <w:t>Where should large tour groups wait?</w:t>
      </w:r>
    </w:p>
    <w:p>
      <w:pPr>
        <w:keepNext/>
        <w:spacing w:after="0" w:before="0"/>
        <w:ind w:left="397"/>
      </w:pPr>
      <w:r>
        <w:rPr>
          <w:b/>
          <w:i w:val="0"/>
          <w:color w:val="102A43"/>
        </w:rPr>
        <w:t xml:space="preserve">A.  </w:t>
      </w:r>
      <w:r>
        <w:rPr>
          <w:b w:val="0"/>
          <w:i w:val="0"/>
        </w:rPr>
        <w:t>Inside the exhibition room</w:t>
      </w:r>
    </w:p>
    <w:p>
      <w:pPr>
        <w:keepNext/>
        <w:spacing w:after="0" w:before="0"/>
        <w:ind w:left="397"/>
      </w:pPr>
      <w:r>
        <w:rPr>
          <w:b/>
          <w:i w:val="0"/>
          <w:color w:val="102A43"/>
        </w:rPr>
        <w:t xml:space="preserve">B.  </w:t>
      </w:r>
      <w:r>
        <w:rPr>
          <w:b w:val="0"/>
          <w:i w:val="0"/>
        </w:rPr>
        <w:t>In the covered courtyard</w:t>
      </w:r>
    </w:p>
    <w:p>
      <w:pPr>
        <w:spacing w:after="0" w:before="0"/>
        <w:ind w:left="397"/>
      </w:pPr>
      <w:r>
        <w:rPr>
          <w:b/>
          <w:i w:val="0"/>
          <w:color w:val="102A43"/>
        </w:rPr>
        <w:t xml:space="preserve">C.  </w:t>
      </w:r>
      <w:r>
        <w:rPr>
          <w:b w:val="0"/>
          <w:i w:val="0"/>
        </w:rPr>
        <w:t>Beside the ticket machines</w:t>
      </w:r>
    </w:p>
    <w:p>
      <w:pPr>
        <w:keepNext/>
        <w:spacing w:after="20" w:before="100"/>
      </w:pPr>
      <w:r>
        <w:rPr>
          <w:b/>
          <w:i w:val="0"/>
          <w:color w:val="102A43"/>
        </w:rPr>
        <w:t xml:space="preserve">13.  </w:t>
      </w:r>
      <w:r>
        <w:rPr>
          <w:b w:val="0"/>
          <w:i w:val="0"/>
        </w:rPr>
        <w:t>Which service now requires advance booking?</w:t>
      </w:r>
    </w:p>
    <w:p>
      <w:pPr>
        <w:keepNext/>
        <w:spacing w:after="0" w:before="0"/>
        <w:ind w:left="397"/>
      </w:pPr>
      <w:r>
        <w:rPr>
          <w:b/>
          <w:i w:val="0"/>
          <w:color w:val="102A43"/>
        </w:rPr>
        <w:t xml:space="preserve">A.  </w:t>
      </w:r>
      <w:r>
        <w:rPr>
          <w:b w:val="0"/>
          <w:i w:val="0"/>
        </w:rPr>
        <w:t>Guided walks</w:t>
      </w:r>
    </w:p>
    <w:p>
      <w:pPr>
        <w:keepNext/>
        <w:spacing w:after="0" w:before="0"/>
        <w:ind w:left="397"/>
      </w:pPr>
      <w:r>
        <w:rPr>
          <w:b/>
          <w:i w:val="0"/>
          <w:color w:val="102A43"/>
        </w:rPr>
        <w:t xml:space="preserve">B.  </w:t>
      </w:r>
      <w:r>
        <w:rPr>
          <w:b w:val="0"/>
          <w:i w:val="0"/>
        </w:rPr>
        <w:t>Audio guides</w:t>
      </w:r>
    </w:p>
    <w:p>
      <w:pPr>
        <w:spacing w:after="0" w:before="0"/>
        <w:ind w:left="397"/>
      </w:pPr>
      <w:r>
        <w:rPr>
          <w:b/>
          <w:i w:val="0"/>
          <w:color w:val="102A43"/>
        </w:rPr>
        <w:t xml:space="preserve">C.  </w:t>
      </w:r>
      <w:r>
        <w:rPr>
          <w:b w:val="0"/>
          <w:i w:val="0"/>
        </w:rPr>
        <w:t>Bicycle hire</w:t>
      </w:r>
    </w:p>
    <w:p>
      <w:pPr>
        <w:keepNext/>
        <w:spacing w:after="20" w:before="100"/>
      </w:pPr>
      <w:r>
        <w:rPr>
          <w:b/>
          <w:i w:val="0"/>
          <w:color w:val="102A43"/>
        </w:rPr>
        <w:t xml:space="preserve">14.  </w:t>
      </w:r>
      <w:r>
        <w:rPr>
          <w:b w:val="0"/>
          <w:i w:val="0"/>
        </w:rPr>
        <w:t>What has changed about the cafe?</w:t>
      </w:r>
    </w:p>
    <w:p>
      <w:pPr>
        <w:keepNext/>
        <w:spacing w:after="0" w:before="0"/>
        <w:ind w:left="397"/>
      </w:pPr>
      <w:r>
        <w:rPr>
          <w:b/>
          <w:i w:val="0"/>
          <w:color w:val="102A43"/>
        </w:rPr>
        <w:t xml:space="preserve">A.  </w:t>
      </w:r>
      <w:r>
        <w:rPr>
          <w:b w:val="0"/>
          <w:i w:val="0"/>
        </w:rPr>
        <w:t>It closes later</w:t>
      </w:r>
    </w:p>
    <w:p>
      <w:pPr>
        <w:keepNext/>
        <w:spacing w:after="0" w:before="0"/>
        <w:ind w:left="397"/>
      </w:pPr>
      <w:r>
        <w:rPr>
          <w:b/>
          <w:i w:val="0"/>
          <w:color w:val="102A43"/>
        </w:rPr>
        <w:t xml:space="preserve">B.  </w:t>
      </w:r>
      <w:r>
        <w:rPr>
          <w:b w:val="0"/>
          <w:i w:val="0"/>
        </w:rPr>
        <w:t>It serves hot meals all day</w:t>
      </w:r>
    </w:p>
    <w:p>
      <w:pPr>
        <w:spacing w:after="0" w:before="0"/>
        <w:ind w:left="397"/>
      </w:pPr>
      <w:r>
        <w:rPr>
          <w:b/>
          <w:i w:val="0"/>
          <w:color w:val="102A43"/>
        </w:rPr>
        <w:t xml:space="preserve">C.  </w:t>
      </w:r>
      <w:r>
        <w:rPr>
          <w:b w:val="0"/>
          <w:i w:val="0"/>
        </w:rPr>
        <w:t>It has moved upstairs</w:t>
      </w:r>
    </w:p>
    <w:p>
      <w:pPr>
        <w:keepNext/>
        <w:spacing w:after="20" w:before="100"/>
      </w:pPr>
      <w:r>
        <w:rPr>
          <w:b/>
          <w:i w:val="0"/>
          <w:color w:val="102A43"/>
        </w:rPr>
        <w:t xml:space="preserve">15.  </w:t>
      </w:r>
      <w:r>
        <w:rPr>
          <w:b w:val="0"/>
          <w:i w:val="0"/>
        </w:rPr>
        <w:t>What is free for local residents?</w:t>
      </w:r>
    </w:p>
    <w:p>
      <w:pPr>
        <w:keepNext/>
        <w:spacing w:after="0" w:before="0"/>
        <w:ind w:left="397"/>
      </w:pPr>
      <w:r>
        <w:rPr>
          <w:b/>
          <w:i w:val="0"/>
          <w:color w:val="102A43"/>
        </w:rPr>
        <w:t xml:space="preserve">A.  </w:t>
      </w:r>
      <w:r>
        <w:rPr>
          <w:b w:val="0"/>
          <w:i w:val="0"/>
        </w:rPr>
        <w:t>Printed maps</w:t>
      </w:r>
    </w:p>
    <w:p>
      <w:pPr>
        <w:keepNext/>
        <w:spacing w:after="0" w:before="0"/>
        <w:ind w:left="397"/>
      </w:pPr>
      <w:r>
        <w:rPr>
          <w:b/>
          <w:i w:val="0"/>
          <w:color w:val="102A43"/>
        </w:rPr>
        <w:t xml:space="preserve">B.  </w:t>
      </w:r>
      <w:r>
        <w:rPr>
          <w:b w:val="0"/>
          <w:i w:val="0"/>
        </w:rPr>
        <w:t>Museum entry</w:t>
      </w:r>
    </w:p>
    <w:p>
      <w:pPr>
        <w:spacing w:after="0" w:before="0"/>
        <w:ind w:left="397"/>
      </w:pPr>
      <w:r>
        <w:rPr>
          <w:b/>
          <w:i w:val="0"/>
          <w:color w:val="102A43"/>
        </w:rPr>
        <w:t xml:space="preserve">C.  </w:t>
      </w:r>
      <w:r>
        <w:rPr>
          <w:b w:val="0"/>
          <w:i w:val="0"/>
        </w:rPr>
        <w:t>Locker use</w:t>
      </w:r>
    </w:p>
    <w:p>
      <w:pPr>
        <w:spacing w:after="40" w:before="0"/>
      </w:pPr>
    </w:p>
    <w:p>
      <w:pPr>
        <w:spacing w:after="60" w:before="120"/>
      </w:pPr>
      <w:r>
        <w:rPr>
          <w:b/>
          <w:i/>
          <w:color w:val="102A43"/>
          <w:sz w:val="21"/>
        </w:rPr>
        <w:t>Questions 16-20. Match the facility with its location A-E.  Write the correct letter, A–E, on the ANSWER SHEET.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40"/>
        <w:gridCol w:w="2040"/>
        <w:gridCol w:w="2040"/>
        <w:gridCol w:w="2040"/>
        <w:gridCol w:w="2040"/>
      </w:tblGrid>
      <w:tr>
        <w:tc>
          <w:tcPr>
            <w:tcW w:type="dxa" w:w="2064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color w:val="102A43"/>
                <w:sz w:val="22"/>
              </w:rPr>
              <w:t>A</w:t>
            </w:r>
          </w:p>
          <w:p>
            <w:pPr>
              <w:spacing w:after="20"/>
              <w:jc w:val="center"/>
            </w:pPr>
            <w:r>
              <w:rPr>
                <w:b w:val="0"/>
                <w:i w:val="0"/>
                <w:sz w:val="20"/>
              </w:rPr>
              <w:t>Ground-floor lobby</w:t>
            </w:r>
          </w:p>
        </w:tc>
        <w:tc>
          <w:tcPr>
            <w:tcW w:type="dxa" w:w="2064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color w:val="102A43"/>
                <w:sz w:val="22"/>
              </w:rPr>
              <w:t>B</w:t>
            </w:r>
          </w:p>
          <w:p>
            <w:pPr>
              <w:spacing w:after="20"/>
              <w:jc w:val="center"/>
            </w:pPr>
            <w:r>
              <w:rPr>
                <w:b w:val="0"/>
                <w:i w:val="0"/>
                <w:sz w:val="20"/>
              </w:rPr>
              <w:t>First-floor gallery</w:t>
            </w:r>
          </w:p>
        </w:tc>
        <w:tc>
          <w:tcPr>
            <w:tcW w:type="dxa" w:w="2064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color w:val="102A43"/>
                <w:sz w:val="22"/>
              </w:rPr>
              <w:t>C</w:t>
            </w:r>
          </w:p>
          <w:p>
            <w:pPr>
              <w:spacing w:after="20"/>
              <w:jc w:val="center"/>
            </w:pPr>
            <w:r>
              <w:rPr>
                <w:b w:val="0"/>
                <w:i w:val="0"/>
                <w:sz w:val="20"/>
              </w:rPr>
              <w:t>Rear courtyard</w:t>
            </w:r>
          </w:p>
        </w:tc>
        <w:tc>
          <w:tcPr>
            <w:tcW w:type="dxa" w:w="2064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color w:val="102A43"/>
                <w:sz w:val="22"/>
              </w:rPr>
              <w:t>D</w:t>
            </w:r>
          </w:p>
          <w:p>
            <w:pPr>
              <w:spacing w:after="20"/>
              <w:jc w:val="center"/>
            </w:pPr>
            <w:r>
              <w:rPr>
                <w:b w:val="0"/>
                <w:i w:val="0"/>
                <w:sz w:val="20"/>
              </w:rPr>
              <w:t>East entrance</w:t>
            </w:r>
          </w:p>
        </w:tc>
        <w:tc>
          <w:tcPr>
            <w:tcW w:type="dxa" w:w="2064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color w:val="102A43"/>
                <w:sz w:val="22"/>
              </w:rPr>
              <w:t>E</w:t>
            </w:r>
          </w:p>
          <w:p>
            <w:pPr>
              <w:spacing w:after="20"/>
              <w:jc w:val="center"/>
            </w:pPr>
            <w:r>
              <w:rPr>
                <w:b w:val="0"/>
                <w:i w:val="0"/>
                <w:sz w:val="20"/>
              </w:rPr>
              <w:t>Information desk</w:t>
            </w:r>
          </w:p>
        </w:tc>
      </w:tr>
    </w:tbl>
    <w:p>
      <w:pPr>
        <w:spacing w:after="20" w:before="100"/>
      </w:pPr>
      <w:r>
        <w:rPr>
          <w:b/>
          <w:i w:val="0"/>
          <w:color w:val="102A43"/>
        </w:rPr>
        <w:t xml:space="preserve">16.  </w:t>
      </w:r>
      <w:r>
        <w:rPr>
          <w:b w:val="0"/>
          <w:i w:val="0"/>
        </w:rPr>
        <w:t xml:space="preserve">Group waiting area:  </w:t>
      </w:r>
      <w:r>
        <w:rPr>
          <w:b w:val="0"/>
          <w:i w:val="0"/>
          <w:color w:val="5F6368"/>
        </w:rPr>
        <w:t>______</w:t>
      </w:r>
    </w:p>
    <w:p>
      <w:pPr>
        <w:spacing w:after="20" w:before="100"/>
      </w:pPr>
      <w:r>
        <w:rPr>
          <w:b/>
          <w:i w:val="0"/>
          <w:color w:val="102A43"/>
        </w:rPr>
        <w:t xml:space="preserve">17.  </w:t>
      </w:r>
      <w:r>
        <w:rPr>
          <w:b w:val="0"/>
          <w:i w:val="0"/>
        </w:rPr>
        <w:t xml:space="preserve">Audio-guide return:  </w:t>
      </w:r>
      <w:r>
        <w:rPr>
          <w:b w:val="0"/>
          <w:i w:val="0"/>
          <w:color w:val="5F6368"/>
        </w:rPr>
        <w:t>______</w:t>
      </w:r>
    </w:p>
    <w:p>
      <w:pPr>
        <w:spacing w:after="20" w:before="100"/>
      </w:pPr>
      <w:r>
        <w:rPr>
          <w:b/>
          <w:i w:val="0"/>
          <w:color w:val="102A43"/>
        </w:rPr>
        <w:t xml:space="preserve">18.  </w:t>
      </w:r>
      <w:r>
        <w:rPr>
          <w:b w:val="0"/>
          <w:i w:val="0"/>
        </w:rPr>
        <w:t xml:space="preserve">Cafe:  </w:t>
      </w:r>
      <w:r>
        <w:rPr>
          <w:b w:val="0"/>
          <w:i w:val="0"/>
          <w:color w:val="5F6368"/>
        </w:rPr>
        <w:t>______</w:t>
      </w:r>
    </w:p>
    <w:p>
      <w:pPr>
        <w:spacing w:after="20" w:before="100"/>
      </w:pPr>
      <w:r>
        <w:rPr>
          <w:b/>
          <w:i w:val="0"/>
          <w:color w:val="102A43"/>
        </w:rPr>
        <w:t xml:space="preserve">19.  </w:t>
      </w:r>
      <w:r>
        <w:rPr>
          <w:b w:val="0"/>
          <w:i w:val="0"/>
        </w:rPr>
        <w:t xml:space="preserve">Accessible entrance:  </w:t>
      </w:r>
      <w:r>
        <w:rPr>
          <w:b w:val="0"/>
          <w:i w:val="0"/>
          <w:color w:val="5F6368"/>
        </w:rPr>
        <w:t>______</w:t>
      </w:r>
    </w:p>
    <w:p>
      <w:pPr>
        <w:spacing w:after="20" w:before="100"/>
      </w:pPr>
      <w:r>
        <w:rPr>
          <w:b/>
          <w:i w:val="0"/>
          <w:color w:val="102A43"/>
        </w:rPr>
        <w:t xml:space="preserve">20.  </w:t>
      </w:r>
      <w:r>
        <w:rPr>
          <w:b w:val="0"/>
          <w:i w:val="0"/>
        </w:rPr>
        <w:t xml:space="preserve">Free city maps:  </w:t>
      </w:r>
      <w:r>
        <w:rPr>
          <w:b w:val="0"/>
          <w:i w:val="0"/>
          <w:color w:val="5F6368"/>
        </w:rPr>
        <w:t>______</w:t>
      </w:r>
    </w:p>
    <w:p>
      <w:pPr>
        <w:spacing w:after="120" w:before="240"/>
        <w:jc w:val="center"/>
      </w:pPr>
      <w:r>
        <w:rPr>
          <w:b/>
          <w:i w:val="0"/>
          <w:color w:val="102A43"/>
        </w:rPr>
        <w:t>— END OF THE TEST —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100"/>
        <w:gridCol w:w="5100"/>
      </w:tblGrid>
      <w:tr>
        <w:tc>
          <w:tcPr>
            <w:tcW w:type="dxa" w:w="5102"/>
          </w:tcPr>
          <w:p>
            <w:pPr>
              <w:spacing w:after="20"/>
              <w:jc w:val="center"/>
            </w:pPr>
            <w:r>
              <w:rPr>
                <w:b w:val="0"/>
                <w:i/>
                <w:sz w:val="20"/>
              </w:rPr>
              <w:t>TP. Hồ Chí Minh, ngày ...... tháng ...... năm 2026</w:t>
            </w:r>
          </w:p>
          <w:p>
            <w:pPr>
              <w:spacing w:after="20"/>
              <w:jc w:val="center"/>
            </w:pPr>
            <w:r>
              <w:rPr>
                <w:b/>
                <w:i w:val="0"/>
                <w:sz w:val="21"/>
              </w:rPr>
              <w:t>Trưởng Bộ môn duyệt</w:t>
            </w:r>
          </w:p>
          <w:p>
            <w:pPr>
              <w:spacing w:after="20"/>
              <w:jc w:val="center"/>
            </w:pPr>
            <w:r>
              <w:rPr>
                <w:b w:val="0"/>
                <w:i/>
                <w:sz w:val="19"/>
              </w:rPr>
              <w:t>(Ký và ghi rõ họ, tên)</w:t>
            </w:r>
          </w:p>
          <w:p>
            <w:pPr>
              <w:spacing w:after="20"/>
            </w:pPr>
            <w:r>
              <w:rPr>
                <w:b w:val="0"/>
                <w:i w:val="0"/>
              </w:rPr>
            </w:r>
          </w:p>
          <w:p>
            <w:pPr>
              <w:spacing w:after="20"/>
            </w:pPr>
            <w:r>
              <w:rPr>
                <w:b w:val="0"/>
                <w:i w:val="0"/>
              </w:rPr>
            </w:r>
          </w:p>
          <w:p>
            <w:pPr>
              <w:spacing w:after="20"/>
            </w:pPr>
            <w:r>
              <w:rPr>
                <w:b w:val="0"/>
                <w:i w:val="0"/>
              </w:rPr>
            </w:r>
          </w:p>
        </w:tc>
        <w:tc>
          <w:tcPr>
            <w:tcW w:type="dxa" w:w="5102"/>
          </w:tcPr>
          <w:p>
            <w:pPr>
              <w:spacing w:after="20"/>
              <w:jc w:val="center"/>
            </w:pPr>
            <w:r>
              <w:rPr>
                <w:b w:val="0"/>
                <w:i/>
                <w:sz w:val="20"/>
              </w:rPr>
              <w:t>TP. Hồ Chí Minh, ngày ...... tháng ...... năm 2026</w:t>
            </w:r>
          </w:p>
          <w:p>
            <w:pPr>
              <w:spacing w:after="20"/>
              <w:jc w:val="center"/>
            </w:pPr>
            <w:r>
              <w:rPr>
                <w:b/>
                <w:i w:val="0"/>
                <w:sz w:val="21"/>
              </w:rPr>
              <w:t>Giảng viên ra đề</w:t>
            </w:r>
          </w:p>
          <w:p>
            <w:pPr>
              <w:spacing w:after="20"/>
              <w:jc w:val="center"/>
            </w:pPr>
            <w:r>
              <w:rPr>
                <w:b w:val="0"/>
                <w:i/>
                <w:sz w:val="19"/>
              </w:rPr>
              <w:t>(Ký và ghi rõ họ, tên)</w:t>
            </w:r>
          </w:p>
          <w:p>
            <w:pPr>
              <w:spacing w:after="20"/>
            </w:pPr>
            <w:r>
              <w:rPr>
                <w:b w:val="0"/>
                <w:i w:val="0"/>
              </w:rPr>
            </w:r>
          </w:p>
          <w:p>
            <w:pPr>
              <w:spacing w:after="20"/>
            </w:pPr>
            <w:r>
              <w:rPr>
                <w:b w:val="0"/>
                <w:i w:val="0"/>
              </w:rPr>
            </w:r>
          </w:p>
          <w:p>
            <w:pPr>
              <w:spacing w:after="20"/>
            </w:pPr>
            <w:r>
              <w:rPr>
                <w:b w:val="0"/>
                <w:i w:val="0"/>
              </w:rPr>
            </w:r>
          </w:p>
        </w:tc>
      </w:tr>
    </w:tbl>
    <w:p>
      <w:r>
        <w:br w:type="page"/>
      </w:r>
    </w:p>
    <w:p>
      <w:pPr>
        <w:spacing w:after="0" w:before="0"/>
        <w:jc w:val="center"/>
      </w:pPr>
      <w:r>
        <w:rPr>
          <w:b/>
          <w:i w:val="0"/>
          <w:color w:val="102A43"/>
          <w:sz w:val="21"/>
        </w:rPr>
        <w:t>HỌC VIỆN HÀNG KHÔNG VIỆT NAM  ·  KHOA NGOẠI NGỮ</w:t>
      </w:r>
    </w:p>
    <w:p>
      <w:pPr>
        <w:spacing w:after="0" w:before="0"/>
        <w:jc w:val="center"/>
      </w:pPr>
      <w:r>
        <w:rPr>
          <w:b/>
          <w:i w:val="0"/>
          <w:color w:val="102A43"/>
          <w:sz w:val="34"/>
        </w:rPr>
        <w:t>PHIẾU TRẢ LỜI  /  STUDENT ANSWER SHEET</w:t>
      </w:r>
    </w:p>
    <w:p>
      <w:pPr>
        <w:spacing w:after="120" w:before="0"/>
        <w:jc w:val="center"/>
      </w:pPr>
      <w:r>
        <w:rPr>
          <w:b w:val="0"/>
          <w:i/>
          <w:color w:val="5F6368"/>
          <w:sz w:val="20"/>
        </w:rPr>
        <w:t>Kiểm tra giữa kỳ · NGHE – NÓI 1 (LISTENING) · Năm học 2026 – 2027 · Học kỳ 1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7370"/>
          </w:tcPr>
          <w:p>
            <w:pPr>
              <w:spacing w:after="20"/>
            </w:pPr>
            <w:r>
              <w:rPr>
                <w:b w:val="0"/>
                <w:i w:val="0"/>
                <w:sz w:val="21"/>
              </w:rPr>
              <w:t>Họ và tên:  ..................................................................</w:t>
            </w:r>
          </w:p>
        </w:tc>
        <w:tc>
          <w:tcPr>
            <w:tcW w:type="dxa" w:w="2948"/>
            <w:vMerge w:val="restart"/>
            <w:shd w:val="clear" w:color="auto" w:fill="FDE8EB"/>
          </w:tcPr>
          <w:p>
            <w:pPr>
              <w:spacing w:after="20"/>
              <w:jc w:val="center"/>
            </w:pPr>
            <w:r/>
            <w:r>
              <w:rPr>
                <w:b/>
                <w:i w:val="0"/>
                <w:sz w:val="20"/>
              </w:rPr>
              <w:t>MÃ ĐỀ</w:t>
            </w:r>
          </w:p>
          <w:p>
            <w:pPr>
              <w:spacing w:after="20"/>
              <w:jc w:val="center"/>
            </w:pPr>
            <w:r>
              <w:rPr>
                <w:b/>
                <w:i w:val="0"/>
                <w:color w:val="CC0000"/>
                <w:sz w:val="52"/>
              </w:rPr>
              <w:t>02</w:t>
            </w:r>
          </w:p>
        </w:tc>
      </w:tr>
      <w:tr>
        <w:tc>
          <w:tcPr>
            <w:tcW w:type="dxa" w:w="7370"/>
          </w:tcPr>
          <w:p>
            <w:pPr>
              <w:spacing w:after="20"/>
            </w:pPr>
            <w:r>
              <w:rPr>
                <w:b w:val="0"/>
                <w:i w:val="0"/>
                <w:sz w:val="21"/>
              </w:rPr>
              <w:t>MSSV:  ...................................    Lớp:  ..............................</w:t>
            </w:r>
          </w:p>
        </w:tc>
        <w:tc>
          <w:tcPr>
            <w:tcW w:type="dxa" w:w="2948"/>
            <w:vMerge/>
          </w:tcPr>
          <w:p/>
        </w:tc>
      </w:tr>
      <w:tr>
        <w:tc>
          <w:tcPr>
            <w:tcW w:type="dxa" w:w="7370"/>
          </w:tcPr>
          <w:p>
            <w:pPr>
              <w:spacing w:after="20"/>
            </w:pPr>
            <w:r>
              <w:rPr>
                <w:b w:val="0"/>
                <w:i w:val="0"/>
                <w:sz w:val="21"/>
              </w:rPr>
              <w:t>Phòng thi:  ..........    Số tờ:  ..........    Chữ ký SV:  ....................</w:t>
            </w:r>
          </w:p>
        </w:tc>
        <w:tc>
          <w:tcPr>
            <w:tcW w:type="dxa" w:w="2948"/>
            <w:vMerge/>
          </w:tcPr>
          <w:p/>
        </w:tc>
      </w:tr>
    </w:tbl>
    <w:p>
      <w:pPr>
        <w:spacing w:after="60" w:before="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40"/>
        <w:gridCol w:w="2040"/>
        <w:gridCol w:w="2040"/>
        <w:gridCol w:w="2040"/>
        <w:gridCol w:w="2040"/>
      </w:tblGrid>
      <w:tr>
        <w:tc>
          <w:tcPr>
            <w:tcW w:type="dxa" w:w="2040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Part 1 (/5)</w:t>
            </w:r>
          </w:p>
        </w:tc>
        <w:tc>
          <w:tcPr>
            <w:tcW w:type="dxa" w:w="2040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Part 2 (/5)</w:t>
            </w:r>
          </w:p>
        </w:tc>
        <w:tc>
          <w:tcPr>
            <w:tcW w:type="dxa" w:w="2040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TỔNG (/10)</w:t>
            </w:r>
          </w:p>
        </w:tc>
        <w:tc>
          <w:tcPr>
            <w:tcW w:type="dxa" w:w="2040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GV chấm 1</w:t>
            </w:r>
          </w:p>
        </w:tc>
        <w:tc>
          <w:tcPr>
            <w:tcW w:type="dxa" w:w="2040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GV chấm 2</w:t>
            </w:r>
          </w:p>
        </w:tc>
      </w:tr>
      <w:tr>
        <w:trPr>
          <w:trHeight w:val="567"/>
        </w:trPr>
        <w:tc>
          <w:tcPr>
            <w:tcW w:type="dxa" w:w="2040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sz w:val="20"/>
              </w:rPr>
              <w:t>......... / 5</w:t>
            </w:r>
          </w:p>
        </w:tc>
        <w:tc>
          <w:tcPr>
            <w:tcW w:type="dxa" w:w="2040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sz w:val="20"/>
              </w:rPr>
              <w:t>......... / 5</w:t>
            </w:r>
          </w:p>
        </w:tc>
        <w:tc>
          <w:tcPr>
            <w:tcW w:type="dxa" w:w="2040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sz w:val="20"/>
              </w:rPr>
            </w:r>
          </w:p>
        </w:tc>
        <w:tc>
          <w:tcPr>
            <w:tcW w:type="dxa" w:w="2040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sz w:val="20"/>
              </w:rPr>
            </w:r>
          </w:p>
        </w:tc>
        <w:tc>
          <w:tcPr>
            <w:tcW w:type="dxa" w:w="2040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sz w:val="20"/>
              </w:rPr>
            </w:r>
          </w:p>
        </w:tc>
      </w:tr>
    </w:tbl>
    <w:p>
      <w:pPr>
        <w:spacing w:after="60" w:before="160"/>
      </w:pPr>
      <w:r>
        <w:rPr>
          <w:b/>
          <w:i w:val="0"/>
          <w:color w:val="102A43"/>
          <w:sz w:val="23"/>
        </w:rPr>
        <w:t>PART 1.</w:t>
      </w:r>
      <w:r>
        <w:rPr>
          <w:b w:val="0"/>
          <w:i/>
          <w:sz w:val="19"/>
        </w:rPr>
        <w:t xml:space="preserve">   — Write NO MORE THAN THREE WORDS AND/OR A NUMBER. Spelling must be correct.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c>
          <w:tcPr>
            <w:tcW w:type="dxa" w:w="680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Câu</w:t>
            </w:r>
          </w:p>
        </w:tc>
        <w:tc>
          <w:tcPr>
            <w:tcW w:type="dxa" w:w="4479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Your answer</w:t>
            </w:r>
          </w:p>
        </w:tc>
        <w:tc>
          <w:tcPr>
            <w:tcW w:type="dxa" w:w="680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Câu</w:t>
            </w:r>
          </w:p>
        </w:tc>
        <w:tc>
          <w:tcPr>
            <w:tcW w:type="dxa" w:w="4479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Your answer</w:t>
            </w:r>
          </w:p>
        </w:tc>
      </w:tr>
      <w:tr>
        <w:trPr>
          <w:trHeight w:val="539"/>
        </w:trPr>
        <w:tc>
          <w:tcPr>
            <w:tcW w:type="dxa" w:w="680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21"/>
              </w:rPr>
              <w:t>1.</w:t>
            </w:r>
          </w:p>
        </w:tc>
        <w:tc>
          <w:tcPr>
            <w:tcW w:type="dxa" w:w="4479"/>
          </w:tcPr>
          <w:p>
            <w:pPr>
              <w:spacing w:after="20"/>
            </w:pPr>
            <w:r>
              <w:rPr>
                <w:b w:val="0"/>
                <w:i w:val="0"/>
              </w:rPr>
            </w:r>
          </w:p>
        </w:tc>
        <w:tc>
          <w:tcPr>
            <w:tcW w:type="dxa" w:w="680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21"/>
              </w:rPr>
              <w:t>6.</w:t>
            </w:r>
          </w:p>
        </w:tc>
        <w:tc>
          <w:tcPr>
            <w:tcW w:type="dxa" w:w="4479"/>
          </w:tcPr>
          <w:p>
            <w:pPr>
              <w:spacing w:after="20"/>
            </w:pPr>
            <w:r>
              <w:rPr>
                <w:b w:val="0"/>
                <w:i w:val="0"/>
              </w:rPr>
            </w:r>
          </w:p>
        </w:tc>
      </w:tr>
      <w:tr>
        <w:trPr>
          <w:trHeight w:val="539"/>
        </w:trPr>
        <w:tc>
          <w:tcPr>
            <w:tcW w:type="dxa" w:w="680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21"/>
              </w:rPr>
              <w:t>2.</w:t>
            </w:r>
          </w:p>
        </w:tc>
        <w:tc>
          <w:tcPr>
            <w:tcW w:type="dxa" w:w="4479"/>
          </w:tcPr>
          <w:p>
            <w:pPr>
              <w:spacing w:after="20"/>
            </w:pPr>
            <w:r>
              <w:rPr>
                <w:b w:val="0"/>
                <w:i w:val="0"/>
              </w:rPr>
            </w:r>
          </w:p>
        </w:tc>
        <w:tc>
          <w:tcPr>
            <w:tcW w:type="dxa" w:w="680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21"/>
              </w:rPr>
              <w:t>7.</w:t>
            </w:r>
          </w:p>
        </w:tc>
        <w:tc>
          <w:tcPr>
            <w:tcW w:type="dxa" w:w="4479"/>
          </w:tcPr>
          <w:p>
            <w:pPr>
              <w:spacing w:after="20"/>
            </w:pPr>
            <w:r>
              <w:rPr>
                <w:b w:val="0"/>
                <w:i w:val="0"/>
              </w:rPr>
            </w:r>
          </w:p>
        </w:tc>
      </w:tr>
      <w:tr>
        <w:trPr>
          <w:trHeight w:val="539"/>
        </w:trPr>
        <w:tc>
          <w:tcPr>
            <w:tcW w:type="dxa" w:w="680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21"/>
              </w:rPr>
              <w:t>3.</w:t>
            </w:r>
          </w:p>
        </w:tc>
        <w:tc>
          <w:tcPr>
            <w:tcW w:type="dxa" w:w="4479"/>
          </w:tcPr>
          <w:p>
            <w:pPr>
              <w:spacing w:after="20"/>
            </w:pPr>
            <w:r>
              <w:rPr>
                <w:b w:val="0"/>
                <w:i w:val="0"/>
              </w:rPr>
            </w:r>
          </w:p>
        </w:tc>
        <w:tc>
          <w:tcPr>
            <w:tcW w:type="dxa" w:w="680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21"/>
              </w:rPr>
              <w:t>8.</w:t>
            </w:r>
          </w:p>
        </w:tc>
        <w:tc>
          <w:tcPr>
            <w:tcW w:type="dxa" w:w="4479"/>
          </w:tcPr>
          <w:p>
            <w:pPr>
              <w:spacing w:after="20"/>
            </w:pPr>
            <w:r>
              <w:rPr>
                <w:b w:val="0"/>
                <w:i w:val="0"/>
              </w:rPr>
            </w:r>
          </w:p>
        </w:tc>
      </w:tr>
      <w:tr>
        <w:trPr>
          <w:trHeight w:val="539"/>
        </w:trPr>
        <w:tc>
          <w:tcPr>
            <w:tcW w:type="dxa" w:w="680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21"/>
              </w:rPr>
              <w:t>4.</w:t>
            </w:r>
          </w:p>
        </w:tc>
        <w:tc>
          <w:tcPr>
            <w:tcW w:type="dxa" w:w="4479"/>
          </w:tcPr>
          <w:p>
            <w:pPr>
              <w:spacing w:after="20"/>
            </w:pPr>
            <w:r>
              <w:rPr>
                <w:b w:val="0"/>
                <w:i w:val="0"/>
              </w:rPr>
            </w:r>
          </w:p>
        </w:tc>
        <w:tc>
          <w:tcPr>
            <w:tcW w:type="dxa" w:w="680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21"/>
              </w:rPr>
              <w:t>9.</w:t>
            </w:r>
          </w:p>
        </w:tc>
        <w:tc>
          <w:tcPr>
            <w:tcW w:type="dxa" w:w="4479"/>
          </w:tcPr>
          <w:p>
            <w:pPr>
              <w:spacing w:after="20"/>
            </w:pPr>
            <w:r>
              <w:rPr>
                <w:b w:val="0"/>
                <w:i w:val="0"/>
              </w:rPr>
            </w:r>
          </w:p>
        </w:tc>
      </w:tr>
      <w:tr>
        <w:trPr>
          <w:trHeight w:val="539"/>
        </w:trPr>
        <w:tc>
          <w:tcPr>
            <w:tcW w:type="dxa" w:w="680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21"/>
              </w:rPr>
              <w:t>5.</w:t>
            </w:r>
          </w:p>
        </w:tc>
        <w:tc>
          <w:tcPr>
            <w:tcW w:type="dxa" w:w="4479"/>
          </w:tcPr>
          <w:p>
            <w:pPr>
              <w:spacing w:after="20"/>
            </w:pPr>
            <w:r>
              <w:rPr>
                <w:b w:val="0"/>
                <w:i w:val="0"/>
              </w:rPr>
            </w:r>
          </w:p>
        </w:tc>
        <w:tc>
          <w:tcPr>
            <w:tcW w:type="dxa" w:w="680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21"/>
              </w:rPr>
              <w:t>10.</w:t>
            </w:r>
          </w:p>
        </w:tc>
        <w:tc>
          <w:tcPr>
            <w:tcW w:type="dxa" w:w="4479"/>
          </w:tcPr>
          <w:p>
            <w:pPr>
              <w:spacing w:after="20"/>
            </w:pPr>
            <w:r>
              <w:rPr>
                <w:b w:val="0"/>
                <w:i w:val="0"/>
              </w:rPr>
            </w:r>
          </w:p>
        </w:tc>
      </w:tr>
    </w:tbl>
    <w:p>
      <w:pPr>
        <w:spacing w:after="60" w:before="160"/>
      </w:pPr>
      <w:r>
        <w:rPr>
          <w:b/>
          <w:i w:val="0"/>
          <w:color w:val="102A43"/>
          <w:sz w:val="23"/>
        </w:rPr>
        <w:t>PART 2.</w:t>
      </w:r>
      <w:r>
        <w:rPr>
          <w:b w:val="0"/>
          <w:i/>
          <w:sz w:val="19"/>
        </w:rPr>
        <w:t xml:space="preserve">   — Questions 11–15: circle ONE letter.  Questions 16–20: circle ONE letter A–E.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0"/>
        <w:gridCol w:w="1020"/>
        <w:gridCol w:w="1020"/>
        <w:gridCol w:w="1020"/>
        <w:gridCol w:w="1020"/>
        <w:gridCol w:w="1020"/>
        <w:gridCol w:w="1020"/>
        <w:gridCol w:w="1020"/>
        <w:gridCol w:w="1020"/>
        <w:gridCol w:w="1020"/>
      </w:tblGrid>
      <w:tr>
        <w:tc>
          <w:tcPr>
            <w:tcW w:type="dxa" w:w="737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Câu</w:t>
            </w:r>
          </w:p>
        </w:tc>
        <w:tc>
          <w:tcPr>
            <w:tcW w:type="dxa" w:w="680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A</w:t>
            </w:r>
          </w:p>
        </w:tc>
        <w:tc>
          <w:tcPr>
            <w:tcW w:type="dxa" w:w="680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B</w:t>
            </w:r>
          </w:p>
        </w:tc>
        <w:tc>
          <w:tcPr>
            <w:tcW w:type="dxa" w:w="680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C</w:t>
            </w:r>
          </w:p>
        </w:tc>
        <w:tc>
          <w:tcPr>
            <w:tcW w:type="dxa" w:w="737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Câu</w:t>
            </w:r>
          </w:p>
        </w:tc>
        <w:tc>
          <w:tcPr>
            <w:tcW w:type="dxa" w:w="680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A</w:t>
            </w:r>
          </w:p>
        </w:tc>
        <w:tc>
          <w:tcPr>
            <w:tcW w:type="dxa" w:w="680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B</w:t>
            </w:r>
          </w:p>
        </w:tc>
        <w:tc>
          <w:tcPr>
            <w:tcW w:type="dxa" w:w="680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C</w:t>
            </w:r>
          </w:p>
        </w:tc>
        <w:tc>
          <w:tcPr>
            <w:tcW w:type="dxa" w:w="680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D</w:t>
            </w:r>
          </w:p>
        </w:tc>
        <w:tc>
          <w:tcPr>
            <w:tcW w:type="dxa" w:w="680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E</w:t>
            </w:r>
          </w:p>
        </w:tc>
      </w:tr>
      <w:tr>
        <w:tc>
          <w:tcPr>
            <w:tcW w:type="dxa" w:w="737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21"/>
              </w:rPr>
              <w:t>11.</w:t>
            </w:r>
          </w:p>
        </w:tc>
        <w:tc>
          <w:tcPr>
            <w:tcW w:type="dxa" w:w="680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A</w:t>
            </w:r>
          </w:p>
        </w:tc>
        <w:tc>
          <w:tcPr>
            <w:tcW w:type="dxa" w:w="680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B</w:t>
            </w:r>
          </w:p>
        </w:tc>
        <w:tc>
          <w:tcPr>
            <w:tcW w:type="dxa" w:w="680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C</w:t>
            </w:r>
          </w:p>
        </w:tc>
        <w:tc>
          <w:tcPr>
            <w:tcW w:type="dxa" w:w="737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21"/>
              </w:rPr>
              <w:t>16.</w:t>
            </w:r>
          </w:p>
        </w:tc>
        <w:tc>
          <w:tcPr>
            <w:tcW w:type="dxa" w:w="680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A</w:t>
            </w:r>
          </w:p>
        </w:tc>
        <w:tc>
          <w:tcPr>
            <w:tcW w:type="dxa" w:w="680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B</w:t>
            </w:r>
          </w:p>
        </w:tc>
        <w:tc>
          <w:tcPr>
            <w:tcW w:type="dxa" w:w="680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C</w:t>
            </w:r>
          </w:p>
        </w:tc>
        <w:tc>
          <w:tcPr>
            <w:tcW w:type="dxa" w:w="680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D</w:t>
            </w:r>
          </w:p>
        </w:tc>
        <w:tc>
          <w:tcPr>
            <w:tcW w:type="dxa" w:w="680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E</w:t>
            </w:r>
          </w:p>
        </w:tc>
      </w:tr>
      <w:tr>
        <w:tc>
          <w:tcPr>
            <w:tcW w:type="dxa" w:w="737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21"/>
              </w:rPr>
              <w:t>12.</w:t>
            </w:r>
          </w:p>
        </w:tc>
        <w:tc>
          <w:tcPr>
            <w:tcW w:type="dxa" w:w="680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A</w:t>
            </w:r>
          </w:p>
        </w:tc>
        <w:tc>
          <w:tcPr>
            <w:tcW w:type="dxa" w:w="680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B</w:t>
            </w:r>
          </w:p>
        </w:tc>
        <w:tc>
          <w:tcPr>
            <w:tcW w:type="dxa" w:w="680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C</w:t>
            </w:r>
          </w:p>
        </w:tc>
        <w:tc>
          <w:tcPr>
            <w:tcW w:type="dxa" w:w="737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21"/>
              </w:rPr>
              <w:t>17.</w:t>
            </w:r>
          </w:p>
        </w:tc>
        <w:tc>
          <w:tcPr>
            <w:tcW w:type="dxa" w:w="680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A</w:t>
            </w:r>
          </w:p>
        </w:tc>
        <w:tc>
          <w:tcPr>
            <w:tcW w:type="dxa" w:w="680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B</w:t>
            </w:r>
          </w:p>
        </w:tc>
        <w:tc>
          <w:tcPr>
            <w:tcW w:type="dxa" w:w="680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C</w:t>
            </w:r>
          </w:p>
        </w:tc>
        <w:tc>
          <w:tcPr>
            <w:tcW w:type="dxa" w:w="680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D</w:t>
            </w:r>
          </w:p>
        </w:tc>
        <w:tc>
          <w:tcPr>
            <w:tcW w:type="dxa" w:w="680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E</w:t>
            </w:r>
          </w:p>
        </w:tc>
      </w:tr>
      <w:tr>
        <w:tc>
          <w:tcPr>
            <w:tcW w:type="dxa" w:w="737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21"/>
              </w:rPr>
              <w:t>13.</w:t>
            </w:r>
          </w:p>
        </w:tc>
        <w:tc>
          <w:tcPr>
            <w:tcW w:type="dxa" w:w="680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A</w:t>
            </w:r>
          </w:p>
        </w:tc>
        <w:tc>
          <w:tcPr>
            <w:tcW w:type="dxa" w:w="680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B</w:t>
            </w:r>
          </w:p>
        </w:tc>
        <w:tc>
          <w:tcPr>
            <w:tcW w:type="dxa" w:w="680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C</w:t>
            </w:r>
          </w:p>
        </w:tc>
        <w:tc>
          <w:tcPr>
            <w:tcW w:type="dxa" w:w="737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21"/>
              </w:rPr>
              <w:t>18.</w:t>
            </w:r>
          </w:p>
        </w:tc>
        <w:tc>
          <w:tcPr>
            <w:tcW w:type="dxa" w:w="680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A</w:t>
            </w:r>
          </w:p>
        </w:tc>
        <w:tc>
          <w:tcPr>
            <w:tcW w:type="dxa" w:w="680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B</w:t>
            </w:r>
          </w:p>
        </w:tc>
        <w:tc>
          <w:tcPr>
            <w:tcW w:type="dxa" w:w="680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C</w:t>
            </w:r>
          </w:p>
        </w:tc>
        <w:tc>
          <w:tcPr>
            <w:tcW w:type="dxa" w:w="680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D</w:t>
            </w:r>
          </w:p>
        </w:tc>
        <w:tc>
          <w:tcPr>
            <w:tcW w:type="dxa" w:w="680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E</w:t>
            </w:r>
          </w:p>
        </w:tc>
      </w:tr>
      <w:tr>
        <w:tc>
          <w:tcPr>
            <w:tcW w:type="dxa" w:w="737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21"/>
              </w:rPr>
              <w:t>14.</w:t>
            </w:r>
          </w:p>
        </w:tc>
        <w:tc>
          <w:tcPr>
            <w:tcW w:type="dxa" w:w="680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A</w:t>
            </w:r>
          </w:p>
        </w:tc>
        <w:tc>
          <w:tcPr>
            <w:tcW w:type="dxa" w:w="680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B</w:t>
            </w:r>
          </w:p>
        </w:tc>
        <w:tc>
          <w:tcPr>
            <w:tcW w:type="dxa" w:w="680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C</w:t>
            </w:r>
          </w:p>
        </w:tc>
        <w:tc>
          <w:tcPr>
            <w:tcW w:type="dxa" w:w="737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21"/>
              </w:rPr>
              <w:t>19.</w:t>
            </w:r>
          </w:p>
        </w:tc>
        <w:tc>
          <w:tcPr>
            <w:tcW w:type="dxa" w:w="680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A</w:t>
            </w:r>
          </w:p>
        </w:tc>
        <w:tc>
          <w:tcPr>
            <w:tcW w:type="dxa" w:w="680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B</w:t>
            </w:r>
          </w:p>
        </w:tc>
        <w:tc>
          <w:tcPr>
            <w:tcW w:type="dxa" w:w="680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C</w:t>
            </w:r>
          </w:p>
        </w:tc>
        <w:tc>
          <w:tcPr>
            <w:tcW w:type="dxa" w:w="680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D</w:t>
            </w:r>
          </w:p>
        </w:tc>
        <w:tc>
          <w:tcPr>
            <w:tcW w:type="dxa" w:w="680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E</w:t>
            </w:r>
          </w:p>
        </w:tc>
      </w:tr>
      <w:tr>
        <w:tc>
          <w:tcPr>
            <w:tcW w:type="dxa" w:w="737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21"/>
              </w:rPr>
              <w:t>15.</w:t>
            </w:r>
          </w:p>
        </w:tc>
        <w:tc>
          <w:tcPr>
            <w:tcW w:type="dxa" w:w="680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A</w:t>
            </w:r>
          </w:p>
        </w:tc>
        <w:tc>
          <w:tcPr>
            <w:tcW w:type="dxa" w:w="680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B</w:t>
            </w:r>
          </w:p>
        </w:tc>
        <w:tc>
          <w:tcPr>
            <w:tcW w:type="dxa" w:w="680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C</w:t>
            </w:r>
          </w:p>
        </w:tc>
        <w:tc>
          <w:tcPr>
            <w:tcW w:type="dxa" w:w="737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21"/>
              </w:rPr>
              <w:t>20.</w:t>
            </w:r>
          </w:p>
        </w:tc>
        <w:tc>
          <w:tcPr>
            <w:tcW w:type="dxa" w:w="680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A</w:t>
            </w:r>
          </w:p>
        </w:tc>
        <w:tc>
          <w:tcPr>
            <w:tcW w:type="dxa" w:w="680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B</w:t>
            </w:r>
          </w:p>
        </w:tc>
        <w:tc>
          <w:tcPr>
            <w:tcW w:type="dxa" w:w="680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C</w:t>
            </w:r>
          </w:p>
        </w:tc>
        <w:tc>
          <w:tcPr>
            <w:tcW w:type="dxa" w:w="680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D</w:t>
            </w:r>
          </w:p>
        </w:tc>
        <w:tc>
          <w:tcPr>
            <w:tcW w:type="dxa" w:w="680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E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1020" w:right="1020" w:bottom="102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b w:val="0"/>
        <w:i w:val="0"/>
        <w:color w:val="5F6368"/>
        <w:sz w:val="17"/>
      </w:rPr>
      <w:t xml:space="preserve">LS1-L-02  ·  Listening and Speaking 1 – Listening  ·  Mã đề 02  |  Trang </w:t>
    </w:r>
    <w:r>
      <w:rPr>
        <w:sz w:val="17"/>
      </w:rPr>
      <w:fldChar w:fldCharType="begin"/>
    </w:r>
    <w:r>
      <w:rPr>
        <w:sz w:val="17"/>
      </w:rPr>
      <w:instrText xml:space="preserve">PAGE</w:instrText>
    </w:r>
    <w:r>
      <w:rPr>
        <w:sz w:val="17"/>
      </w:rPr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0" w:before="0" w:line="269" w:lineRule="auto"/>
    </w:pPr>
    <w:rPr>
      <w:rFonts w:ascii="Calibri" w:hAnsi="Calibri" w:eastAsia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yperlink" Target="../Audio/LS1-L-02_Part1.mp3" TargetMode="External"/><Relationship Id="rId11" Type="http://schemas.openxmlformats.org/officeDocument/2006/relationships/hyperlink" Target="../Audio/LS1-L-02_Part2.mp3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