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1"/>
        <w:pageBreakBefore w:val="0"/>
        <w:rPr>
          <w:rFonts w:ascii="Roboto Condensed" w:hAnsi="Roboto Condensed" w:eastAsia="Roboto Condensed" w:cs="Roboto Condensed"/>
          <w:color w:val="2E74B5"/>
        </w:rPr>
      </w:pPr>
      <w:bookmarkStart w:id="0" w:name="_uccurvlvijfh" w:colFirst="0" w:colLast="0"/>
      <w:bookmarkEnd w:id="0"/>
      <w:r>
        <w:rPr>
          <w:rFonts w:ascii="Open Sans" w:hAnsi="Open Sans" w:eastAsia="Open Sans" w:cs="Open Sans"/>
          <w:color w:val="2E3D49"/>
          <w:rtl w:val="0"/>
        </w:rPr>
        <w:t>Observing Cloud Resources</w:t>
      </w:r>
    </w:p>
    <w:p>
      <w:pPr>
        <w:pStyle w:val="10"/>
        <w:pageBreakBefore w:val="0"/>
        <w:rPr>
          <w:rFonts w:ascii="Open Sans" w:hAnsi="Open Sans" w:eastAsia="Open Sans" w:cs="Open Sans"/>
        </w:rPr>
      </w:pPr>
      <w:bookmarkStart w:id="1" w:name="_yqjakd5whgix" w:colFirst="0" w:colLast="0"/>
      <w:bookmarkEnd w:id="1"/>
      <w:r>
        <w:rPr>
          <w:rFonts w:ascii="Open Sans" w:hAnsi="Open Sans" w:eastAsia="Open Sans" w:cs="Open Sans"/>
          <w:i/>
          <w:color w:val="999999"/>
          <w:sz w:val="28"/>
          <w:szCs w:val="28"/>
          <w:rtl w:val="0"/>
        </w:rPr>
        <w:t>SRE Assessment Template</w:t>
      </w:r>
      <w:r>
        <w:pict>
          <v:rect id="_x0000_i1025" o:spt="1" style="height:1.5pt;width:0pt;" fillcolor="#A0A0A0" filled="t" stroked="f" coordsize="21600,21600" o:hr="t" o:hrstd="t" o:hralign="center">
            <v:path/>
            <v:fill on="t" focussize="0,0"/>
            <v:stroke on="f"/>
            <v:imagedata o:title=""/>
            <o:lock v:ext="edit"/>
            <w10:wrap type="none"/>
            <w10:anchorlock/>
          </v:rect>
        </w:pict>
      </w:r>
    </w:p>
    <w:p>
      <w:pPr>
        <w:pStyle w:val="2"/>
        <w:pageBreakBefore w:val="0"/>
        <w:rPr>
          <w:rFonts w:ascii="Open Sans" w:hAnsi="Open Sans" w:eastAsia="Open Sans" w:cs="Open Sans"/>
        </w:rPr>
      </w:pPr>
      <w:bookmarkStart w:id="2" w:name="_zk9j822emmt" w:colFirst="0" w:colLast="0"/>
      <w:bookmarkEnd w:id="2"/>
      <w:r>
        <w:rPr>
          <w:rFonts w:ascii="Open Sans" w:hAnsi="Open Sans" w:eastAsia="Open Sans" w:cs="Open Sans"/>
          <w:color w:val="02B3E4"/>
          <w:sz w:val="36"/>
          <w:szCs w:val="36"/>
          <w:rtl w:val="0"/>
        </w:rPr>
        <w:t>Categorize Responsibilities</w:t>
      </w:r>
    </w:p>
    <w:tbl>
      <w:tblPr>
        <w:tblStyle w:val="13"/>
        <w:tblW w:w="11070"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255"/>
        <w:gridCol w:w="781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00" w:hRule="atLeast"/>
          <w:jc w:val="center"/>
        </w:trPr>
        <w:tc>
          <w:tcPr>
            <w:gridSpan w:val="2"/>
            <w:shd w:val="clear" w:color="auto" w:fill="02B3E4"/>
            <w:tcMar>
              <w:top w:w="100" w:type="dxa"/>
              <w:left w:w="100" w:type="dxa"/>
              <w:bottom w:w="100" w:type="dxa"/>
              <w:right w:w="100" w:type="dxa"/>
            </w:tcMar>
            <w:vAlign w:val="top"/>
          </w:tcPr>
          <w:p>
            <w:pPr>
              <w:pageBreakBefore w:val="0"/>
              <w:widowControl w:val="0"/>
              <w:spacing w:line="240" w:lineRule="auto"/>
              <w:jc w:val="center"/>
              <w:rPr>
                <w:rFonts w:ascii="Open Sans" w:hAnsi="Open Sans" w:eastAsia="Open Sans" w:cs="Open Sans"/>
                <w:b/>
                <w:color w:val="FFFFFF"/>
                <w:sz w:val="28"/>
                <w:szCs w:val="28"/>
              </w:rPr>
            </w:pPr>
            <w:r>
              <w:rPr>
                <w:rFonts w:ascii="Open Sans" w:hAnsi="Open Sans" w:eastAsia="Open Sans" w:cs="Open Sans"/>
                <w:b/>
                <w:color w:val="FFFFFF"/>
                <w:sz w:val="28"/>
                <w:szCs w:val="28"/>
                <w:rtl w:val="0"/>
              </w:rPr>
              <w:t>Prometheus and Grafana Screenshots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jc w:val="center"/>
        </w:trPr>
        <w:tc>
          <w:tcPr>
            <w:gridSpan w:val="2"/>
            <w:shd w:val="clear" w:color="auto" w:fill="auto"/>
            <w:tcMar>
              <w:top w:w="100" w:type="dxa"/>
              <w:left w:w="100" w:type="dxa"/>
              <w:bottom w:w="100" w:type="dxa"/>
              <w:right w:w="100" w:type="dxa"/>
            </w:tcMar>
            <w:vAlign w:val="top"/>
          </w:tcPr>
          <w:p>
            <w:pPr>
              <w:pageBreakBefore w:val="0"/>
              <w:spacing w:line="240" w:lineRule="auto"/>
              <w:rPr>
                <w:rFonts w:ascii="Open Sans" w:hAnsi="Open Sans" w:eastAsia="Open Sans" w:cs="Open Sans"/>
                <w:color w:val="2E3D49"/>
              </w:rPr>
            </w:pPr>
            <w:r>
              <w:rPr>
                <w:rFonts w:ascii="Open Sans" w:hAnsi="Open Sans" w:eastAsia="Open Sans" w:cs="Open Sans"/>
                <w:color w:val="2E3D49"/>
                <w:rtl w:val="0"/>
              </w:rPr>
              <w:t xml:space="preserve">Provide a screenshot of the Prometheus node_exporter service running on the EC2 instance. Use the following command to show that the system is running: </w:t>
            </w:r>
            <w:r>
              <w:rPr>
                <w:rFonts w:ascii="Courier New" w:hAnsi="Courier New" w:eastAsia="Courier New" w:cs="Courier New"/>
                <w:sz w:val="20"/>
                <w:szCs w:val="20"/>
                <w:rtl w:val="0"/>
              </w:rPr>
              <w:t>sudo systemctl status node_exporter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jc w:val="center"/>
        </w:trPr>
        <w:tc>
          <w:tcPr>
            <w:gridSpan w:val="2"/>
            <w:shd w:val="clear" w:color="auto" w:fill="auto"/>
            <w:tcMar>
              <w:top w:w="100" w:type="dxa"/>
              <w:left w:w="100" w:type="dxa"/>
              <w:bottom w:w="100" w:type="dxa"/>
              <w:right w:w="100" w:type="dxa"/>
            </w:tcMar>
            <w:vAlign w:val="top"/>
          </w:tcPr>
          <w:p>
            <w:pPr>
              <w:spacing w:line="240" w:lineRule="auto"/>
              <w:rPr>
                <w:rFonts w:ascii="Open Sans" w:hAnsi="Open Sans" w:eastAsia="Open Sans" w:cs="Open Sans"/>
                <w:i/>
                <w:color w:val="2E3D49"/>
              </w:rPr>
            </w:pPr>
            <w:r>
              <w:drawing>
                <wp:inline distT="0" distB="0" distL="114300" distR="114300">
                  <wp:extent cx="6893560" cy="1926590"/>
                  <wp:effectExtent l="0" t="0" r="2540" b="1651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7"/>
                          <a:stretch>
                            <a:fillRect/>
                          </a:stretch>
                        </pic:blipFill>
                        <pic:spPr>
                          <a:xfrm>
                            <a:off x="0" y="0"/>
                            <a:ext cx="6893560" cy="192659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jc w:val="center"/>
        </w:trPr>
        <w:tc>
          <w:tcPr>
            <w:shd w:val="clear" w:color="auto" w:fill="02B3E4"/>
            <w:tcMar>
              <w:top w:w="100" w:type="dxa"/>
              <w:left w:w="100" w:type="dxa"/>
              <w:bottom w:w="100" w:type="dxa"/>
              <w:right w:w="100" w:type="dxa"/>
            </w:tcMar>
            <w:vAlign w:val="top"/>
          </w:tcPr>
          <w:p>
            <w:pPr>
              <w:spacing w:line="240" w:lineRule="auto"/>
              <w:jc w:val="center"/>
              <w:rPr>
                <w:rFonts w:ascii="Open Sans" w:hAnsi="Open Sans" w:eastAsia="Open Sans" w:cs="Open Sans"/>
                <w:b/>
                <w:color w:val="FFFFFF"/>
                <w:sz w:val="28"/>
                <w:szCs w:val="28"/>
              </w:rPr>
            </w:pPr>
            <w:r>
              <w:rPr>
                <w:rFonts w:ascii="Open Sans" w:hAnsi="Open Sans" w:eastAsia="Open Sans" w:cs="Open Sans"/>
                <w:b/>
                <w:color w:val="FFFFFF"/>
                <w:sz w:val="28"/>
                <w:szCs w:val="28"/>
                <w:rtl w:val="0"/>
              </w:rPr>
              <w:t>Host Metric</w:t>
            </w:r>
          </w:p>
          <w:p>
            <w:pPr>
              <w:spacing w:line="240" w:lineRule="auto"/>
              <w:jc w:val="center"/>
              <w:rPr>
                <w:rFonts w:ascii="Open Sans" w:hAnsi="Open Sans" w:eastAsia="Open Sans" w:cs="Open Sans"/>
                <w:b/>
                <w:color w:val="FFFFFF"/>
                <w:sz w:val="18"/>
                <w:szCs w:val="18"/>
              </w:rPr>
            </w:pPr>
            <w:r>
              <w:rPr>
                <w:rFonts w:ascii="Open Sans" w:hAnsi="Open Sans" w:eastAsia="Open Sans" w:cs="Open Sans"/>
                <w:b/>
                <w:color w:val="FFFFFF"/>
                <w:sz w:val="18"/>
                <w:szCs w:val="18"/>
                <w:rtl w:val="0"/>
              </w:rPr>
              <w:t>(CPU, RAM, Disk,  Network)</w:t>
            </w:r>
          </w:p>
        </w:tc>
        <w:tc>
          <w:tcPr>
            <w:shd w:val="clear" w:color="auto" w:fill="02B3E4"/>
            <w:tcMar>
              <w:top w:w="100" w:type="dxa"/>
              <w:left w:w="100" w:type="dxa"/>
              <w:bottom w:w="100" w:type="dxa"/>
              <w:right w:w="100" w:type="dxa"/>
            </w:tcMar>
            <w:vAlign w:val="top"/>
          </w:tcPr>
          <w:p>
            <w:pPr>
              <w:spacing w:line="240" w:lineRule="auto"/>
              <w:jc w:val="center"/>
              <w:rPr>
                <w:rFonts w:ascii="Open Sans" w:hAnsi="Open Sans" w:eastAsia="Open Sans" w:cs="Open Sans"/>
                <w:b/>
                <w:color w:val="FFFFFF"/>
                <w:sz w:val="28"/>
                <w:szCs w:val="28"/>
              </w:rPr>
            </w:pPr>
            <w:r>
              <w:rPr>
                <w:rFonts w:ascii="Open Sans" w:hAnsi="Open Sans" w:eastAsia="Open Sans" w:cs="Open Sans"/>
                <w:b/>
                <w:color w:val="FFFFFF"/>
                <w:sz w:val="28"/>
                <w:szCs w:val="28"/>
                <w:rtl w:val="0"/>
              </w:rPr>
              <w:t>Dashboard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jc w:val="center"/>
        </w:trPr>
        <w:tc>
          <w:tcPr>
            <w:shd w:val="clear" w:color="auto" w:fill="auto"/>
            <w:tcMar>
              <w:top w:w="100" w:type="dxa"/>
              <w:left w:w="100" w:type="dxa"/>
              <w:bottom w:w="100" w:type="dxa"/>
              <w:right w:w="100" w:type="dxa"/>
            </w:tcMar>
            <w:vAlign w:val="top"/>
          </w:tcPr>
          <w:p>
            <w:pPr>
              <w:spacing w:line="240" w:lineRule="auto"/>
              <w:rPr>
                <w:rFonts w:hint="default" w:ascii="Open Sans" w:hAnsi="Open Sans" w:eastAsia="Open Sans" w:cs="Open Sans"/>
                <w:color w:val="2E3D49"/>
                <w:lang w:val="en-US"/>
              </w:rPr>
            </w:pPr>
            <w:r>
              <w:rPr>
                <w:rFonts w:hint="default" w:ascii="Open Sans" w:hAnsi="Open Sans" w:eastAsia="Open Sans" w:cs="Open Sans"/>
                <w:i/>
                <w:color w:val="2E3D49"/>
                <w:rtl w:val="0"/>
                <w:lang w:val="en-US"/>
              </w:rPr>
              <w:t>CPU %</w:t>
            </w:r>
          </w:p>
        </w:tc>
        <w:tc>
          <w:tcPr>
            <w:shd w:val="clear" w:color="auto" w:fill="auto"/>
            <w:tcMar>
              <w:top w:w="100" w:type="dxa"/>
              <w:left w:w="100" w:type="dxa"/>
              <w:bottom w:w="100" w:type="dxa"/>
              <w:right w:w="100" w:type="dxa"/>
            </w:tcMar>
            <w:vAlign w:val="top"/>
          </w:tcPr>
          <w:p>
            <w:pPr>
              <w:spacing w:line="240" w:lineRule="auto"/>
              <w:rPr>
                <w:rFonts w:ascii="Open Sans" w:hAnsi="Open Sans" w:eastAsia="Open Sans" w:cs="Open Sans"/>
                <w:color w:val="2E3D49"/>
              </w:rPr>
            </w:pPr>
            <w:r>
              <w:drawing>
                <wp:inline distT="0" distB="0" distL="114300" distR="114300">
                  <wp:extent cx="4834255" cy="1975485"/>
                  <wp:effectExtent l="0" t="0" r="4445" b="571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8"/>
                          <a:stretch>
                            <a:fillRect/>
                          </a:stretch>
                        </pic:blipFill>
                        <pic:spPr>
                          <a:xfrm>
                            <a:off x="0" y="0"/>
                            <a:ext cx="4834255" cy="197548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jc w:val="center"/>
        </w:trPr>
        <w:tc>
          <w:tcPr>
            <w:shd w:val="clear" w:color="auto" w:fill="auto"/>
            <w:tcMar>
              <w:top w:w="100" w:type="dxa"/>
              <w:left w:w="100" w:type="dxa"/>
              <w:bottom w:w="100" w:type="dxa"/>
              <w:right w:w="100" w:type="dxa"/>
            </w:tcMar>
            <w:vAlign w:val="top"/>
          </w:tcPr>
          <w:p>
            <w:pPr>
              <w:spacing w:line="240" w:lineRule="auto"/>
              <w:rPr>
                <w:rFonts w:hint="default" w:ascii="Open Sans" w:hAnsi="Open Sans" w:eastAsia="Open Sans" w:cs="Open Sans"/>
                <w:color w:val="2E3D49"/>
                <w:lang w:val="en-US"/>
              </w:rPr>
            </w:pPr>
            <w:r>
              <w:rPr>
                <w:rFonts w:hint="default" w:ascii="Open Sans" w:hAnsi="Open Sans" w:eastAsia="Open Sans" w:cs="Open Sans"/>
                <w:color w:val="2E3D49"/>
                <w:lang w:val="en-US"/>
              </w:rPr>
              <w:t>Network Received</w:t>
            </w:r>
          </w:p>
        </w:tc>
        <w:tc>
          <w:tcPr>
            <w:shd w:val="clear" w:color="auto" w:fill="auto"/>
            <w:tcMar>
              <w:top w:w="100" w:type="dxa"/>
              <w:left w:w="100" w:type="dxa"/>
              <w:bottom w:w="100" w:type="dxa"/>
              <w:right w:w="100" w:type="dxa"/>
            </w:tcMar>
            <w:vAlign w:val="top"/>
          </w:tcPr>
          <w:p>
            <w:pPr>
              <w:spacing w:line="240" w:lineRule="auto"/>
              <w:rPr>
                <w:rFonts w:ascii="Open Sans" w:hAnsi="Open Sans" w:eastAsia="Open Sans" w:cs="Open Sans"/>
                <w:color w:val="2E3D49"/>
              </w:rPr>
            </w:pPr>
            <w:r>
              <w:drawing>
                <wp:inline distT="0" distB="0" distL="114300" distR="114300">
                  <wp:extent cx="4828540" cy="2082165"/>
                  <wp:effectExtent l="0" t="0" r="10160" b="1333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9"/>
                          <a:stretch>
                            <a:fillRect/>
                          </a:stretch>
                        </pic:blipFill>
                        <pic:spPr>
                          <a:xfrm>
                            <a:off x="0" y="0"/>
                            <a:ext cx="4828540" cy="208216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jc w:val="center"/>
        </w:trPr>
        <w:tc>
          <w:tcPr>
            <w:shd w:val="clear" w:color="auto" w:fill="auto"/>
            <w:tcMar>
              <w:top w:w="100" w:type="dxa"/>
              <w:left w:w="100" w:type="dxa"/>
              <w:bottom w:w="100" w:type="dxa"/>
              <w:right w:w="100" w:type="dxa"/>
            </w:tcMar>
            <w:vAlign w:val="top"/>
          </w:tcPr>
          <w:p>
            <w:pPr>
              <w:spacing w:line="240" w:lineRule="auto"/>
              <w:rPr>
                <w:rFonts w:hint="default" w:ascii="Open Sans" w:hAnsi="Open Sans" w:eastAsia="Open Sans" w:cs="Open Sans"/>
                <w:color w:val="2E3D49"/>
                <w:lang w:val="en-US"/>
              </w:rPr>
            </w:pPr>
            <w:r>
              <w:rPr>
                <w:rFonts w:hint="default" w:ascii="Open Sans" w:hAnsi="Open Sans" w:eastAsia="Open Sans" w:cs="Open Sans"/>
                <w:i/>
                <w:color w:val="2E3D49"/>
                <w:rtl w:val="0"/>
                <w:lang w:val="en-US"/>
              </w:rPr>
              <w:t>Disk I/O</w:t>
            </w:r>
          </w:p>
        </w:tc>
        <w:tc>
          <w:tcPr>
            <w:shd w:val="clear" w:color="auto" w:fill="auto"/>
            <w:tcMar>
              <w:top w:w="100" w:type="dxa"/>
              <w:left w:w="100" w:type="dxa"/>
              <w:bottom w:w="100" w:type="dxa"/>
              <w:right w:w="100" w:type="dxa"/>
            </w:tcMar>
            <w:vAlign w:val="top"/>
          </w:tcPr>
          <w:p>
            <w:pPr>
              <w:spacing w:line="240" w:lineRule="auto"/>
              <w:rPr>
                <w:rFonts w:ascii="Open Sans" w:hAnsi="Open Sans" w:eastAsia="Open Sans" w:cs="Open Sans"/>
                <w:color w:val="2E3D49"/>
              </w:rPr>
            </w:pPr>
            <w:r>
              <w:drawing>
                <wp:inline distT="0" distB="0" distL="114300" distR="114300">
                  <wp:extent cx="4832350" cy="1824990"/>
                  <wp:effectExtent l="0" t="0" r="6350" b="381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0"/>
                          <a:stretch>
                            <a:fillRect/>
                          </a:stretch>
                        </pic:blipFill>
                        <pic:spPr>
                          <a:xfrm>
                            <a:off x="0" y="0"/>
                            <a:ext cx="4832350" cy="182499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jc w:val="center"/>
        </w:trPr>
        <w:tc>
          <w:tcPr>
            <w:shd w:val="clear" w:color="auto" w:fill="auto"/>
            <w:tcMar>
              <w:top w:w="100" w:type="dxa"/>
              <w:left w:w="100" w:type="dxa"/>
              <w:bottom w:w="100" w:type="dxa"/>
              <w:right w:w="100" w:type="dxa"/>
            </w:tcMar>
            <w:vAlign w:val="top"/>
          </w:tcPr>
          <w:p>
            <w:pPr>
              <w:spacing w:line="240" w:lineRule="auto"/>
              <w:rPr>
                <w:rFonts w:hint="default" w:ascii="Open Sans" w:hAnsi="Open Sans" w:eastAsia="Open Sans" w:cs="Open Sans"/>
                <w:color w:val="2E3D49"/>
                <w:lang w:val="en-US"/>
              </w:rPr>
            </w:pPr>
            <w:r>
              <w:rPr>
                <w:rFonts w:hint="default" w:ascii="Open Sans" w:hAnsi="Open Sans" w:eastAsia="Open Sans" w:cs="Open Sans"/>
                <w:i/>
                <w:color w:val="2E3D49"/>
                <w:rtl w:val="0"/>
                <w:lang w:val="en-US"/>
              </w:rPr>
              <w:t>Available Memory</w:t>
            </w:r>
          </w:p>
        </w:tc>
        <w:tc>
          <w:tcPr>
            <w:shd w:val="clear" w:color="auto" w:fill="auto"/>
            <w:tcMar>
              <w:top w:w="100" w:type="dxa"/>
              <w:left w:w="100" w:type="dxa"/>
              <w:bottom w:w="100" w:type="dxa"/>
              <w:right w:w="100" w:type="dxa"/>
            </w:tcMar>
            <w:vAlign w:val="top"/>
          </w:tcPr>
          <w:p>
            <w:pPr>
              <w:spacing w:line="240" w:lineRule="auto"/>
              <w:rPr>
                <w:rFonts w:ascii="Open Sans" w:hAnsi="Open Sans" w:eastAsia="Open Sans" w:cs="Open Sans"/>
                <w:color w:val="2E3D49"/>
              </w:rPr>
            </w:pPr>
            <w:r>
              <w:drawing>
                <wp:inline distT="0" distB="0" distL="114300" distR="114300">
                  <wp:extent cx="4829175" cy="1982470"/>
                  <wp:effectExtent l="0" t="0" r="9525" b="1778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1"/>
                          <a:stretch>
                            <a:fillRect/>
                          </a:stretch>
                        </pic:blipFill>
                        <pic:spPr>
                          <a:xfrm>
                            <a:off x="0" y="0"/>
                            <a:ext cx="4829175" cy="198247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jc w:val="center"/>
        </w:trPr>
        <w:tc>
          <w:tcPr>
            <w:gridSpan w:val="2"/>
            <w:shd w:val="clear" w:color="auto" w:fill="02B3E4"/>
            <w:tcMar>
              <w:top w:w="100" w:type="dxa"/>
              <w:left w:w="100" w:type="dxa"/>
              <w:bottom w:w="100" w:type="dxa"/>
              <w:right w:w="100" w:type="dxa"/>
            </w:tcMar>
            <w:vAlign w:val="top"/>
          </w:tcPr>
          <w:p>
            <w:pPr>
              <w:spacing w:line="240" w:lineRule="auto"/>
              <w:jc w:val="center"/>
              <w:rPr>
                <w:rFonts w:ascii="Open Sans" w:hAnsi="Open Sans" w:eastAsia="Open Sans" w:cs="Open Sans"/>
                <w:b/>
                <w:color w:val="FFFFFF"/>
                <w:sz w:val="28"/>
                <w:szCs w:val="28"/>
              </w:rPr>
            </w:pPr>
            <w:r>
              <w:rPr>
                <w:rFonts w:ascii="Open Sans" w:hAnsi="Open Sans" w:eastAsia="Open Sans" w:cs="Open Sans"/>
                <w:b/>
                <w:color w:val="FFFFFF"/>
                <w:sz w:val="28"/>
                <w:szCs w:val="28"/>
                <w:rtl w:val="0"/>
              </w:rPr>
              <w:t>Responsibilities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jc w:val="center"/>
        </w:trPr>
        <w:tc>
          <w:tcPr>
            <w:gridSpan w:val="2"/>
            <w:shd w:val="clear" w:color="auto" w:fill="auto"/>
            <w:tcMar>
              <w:top w:w="100" w:type="dxa"/>
              <w:left w:w="100" w:type="dxa"/>
              <w:bottom w:w="100" w:type="dxa"/>
              <w:right w:w="100" w:type="dxa"/>
            </w:tcMar>
            <w:vAlign w:val="top"/>
          </w:tcPr>
          <w:p>
            <w:pPr>
              <w:spacing w:line="240" w:lineRule="auto"/>
              <w:rPr>
                <w:rFonts w:ascii="Open Sans" w:hAnsi="Open Sans" w:eastAsia="Open Sans" w:cs="Open Sans"/>
                <w:i/>
                <w:color w:val="2E3D49"/>
              </w:rPr>
            </w:pPr>
            <w:r>
              <w:rPr>
                <w:rFonts w:ascii="Open Sans" w:hAnsi="Open Sans" w:eastAsia="Open Sans" w:cs="Open Sans"/>
                <w:color w:val="2E3D49"/>
                <w:rtl w:val="0"/>
              </w:rPr>
              <w:t>1. The development team wants to release an emergency hotfix to production. Identify two roles of the SRE team who would be involved in this and why.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jc w:val="center"/>
        </w:trPr>
        <w:tc>
          <w:tcPr>
            <w:gridSpan w:val="2"/>
            <w:shd w:val="clear" w:color="auto" w:fill="auto"/>
            <w:tcMar>
              <w:top w:w="100" w:type="dxa"/>
              <w:left w:w="100" w:type="dxa"/>
              <w:bottom w:w="100" w:type="dxa"/>
              <w:right w:w="100" w:type="dxa"/>
            </w:tcMar>
            <w:vAlign w:val="top"/>
          </w:tcPr>
          <w:p>
            <w:pPr>
              <w:spacing w:line="240" w:lineRule="auto"/>
              <w:rPr>
                <w:rFonts w:hint="default" w:ascii="Open Sans" w:hAnsi="Open Sans" w:eastAsia="Open Sans"/>
                <w:color w:val="2E3D49"/>
                <w:lang w:val="en-US"/>
              </w:rPr>
            </w:pPr>
            <w:r>
              <w:rPr>
                <w:rFonts w:hint="default" w:ascii="Open Sans" w:hAnsi="Open Sans" w:eastAsia="Open Sans"/>
                <w:color w:val="2E3D49"/>
                <w:lang w:val="en-US"/>
              </w:rPr>
              <w:t>Release Manager -- who is in charge of change management, code releases, and execute the release, rollback procedures</w:t>
            </w:r>
          </w:p>
          <w:p>
            <w:pPr>
              <w:spacing w:line="240" w:lineRule="auto"/>
              <w:rPr>
                <w:rFonts w:hint="default" w:ascii="Open Sans" w:hAnsi="Open Sans" w:eastAsia="Open Sans"/>
                <w:color w:val="2E3D49"/>
                <w:lang w:val="en-US"/>
              </w:rPr>
            </w:pPr>
            <w:r>
              <w:rPr>
                <w:rFonts w:hint="default" w:ascii="Open Sans" w:hAnsi="Open Sans" w:eastAsia="Open Sans"/>
                <w:color w:val="2E3D49"/>
                <w:lang w:val="en-US"/>
              </w:rPr>
              <w:t>Infrastructure Engineer -- who is responsible for planning and executing system patches or updates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jc w:val="center"/>
        </w:trPr>
        <w:tc>
          <w:tcPr>
            <w:gridSpan w:val="2"/>
            <w:shd w:val="clear" w:color="auto" w:fill="auto"/>
            <w:tcMar>
              <w:top w:w="100" w:type="dxa"/>
              <w:left w:w="100" w:type="dxa"/>
              <w:bottom w:w="100" w:type="dxa"/>
              <w:right w:w="100" w:type="dxa"/>
            </w:tcMar>
            <w:vAlign w:val="top"/>
          </w:tcPr>
          <w:p>
            <w:pPr>
              <w:spacing w:line="240" w:lineRule="auto"/>
              <w:rPr>
                <w:rFonts w:ascii="Open Sans" w:hAnsi="Open Sans" w:eastAsia="Open Sans" w:cs="Open Sans"/>
                <w:i/>
                <w:color w:val="2E3D49"/>
              </w:rPr>
            </w:pPr>
            <w:r>
              <w:rPr>
                <w:rFonts w:ascii="Open Sans" w:hAnsi="Open Sans" w:eastAsia="Open Sans" w:cs="Open Sans"/>
                <w:color w:val="2E3D49"/>
                <w:rtl w:val="0"/>
              </w:rPr>
              <w:t>2. The development team is in the early stages of planning to build a new product. Identify two roles of the SRE team that should be invited to the meeting and why.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jc w:val="center"/>
        </w:trPr>
        <w:tc>
          <w:tcPr>
            <w:gridSpan w:val="2"/>
            <w:shd w:val="clear" w:color="auto" w:fill="auto"/>
            <w:tcMar>
              <w:top w:w="100" w:type="dxa"/>
              <w:left w:w="100" w:type="dxa"/>
              <w:bottom w:w="100" w:type="dxa"/>
              <w:right w:w="100" w:type="dxa"/>
            </w:tcMar>
            <w:vAlign w:val="top"/>
          </w:tcPr>
          <w:p>
            <w:pPr>
              <w:spacing w:line="240" w:lineRule="auto"/>
              <w:rPr>
                <w:rFonts w:hint="default" w:ascii="Open Sans" w:hAnsi="Open Sans" w:eastAsia="Open Sans" w:cs="Open Sans"/>
                <w:i/>
                <w:color w:val="2E3D49"/>
                <w:rtl w:val="0"/>
                <w:lang w:val="en-US"/>
              </w:rPr>
            </w:pPr>
            <w:r>
              <w:rPr>
                <w:rFonts w:hint="default" w:ascii="Open Sans" w:hAnsi="Open Sans" w:eastAsia="Open Sans" w:cs="Open Sans"/>
                <w:i/>
                <w:color w:val="2E3D49"/>
                <w:rtl w:val="0"/>
                <w:lang w:val="en-US"/>
              </w:rPr>
              <w:t>Team Lead -- who directs the work for SRE team, and forms workflows of the team</w:t>
            </w:r>
          </w:p>
          <w:p>
            <w:pPr>
              <w:spacing w:line="240" w:lineRule="auto"/>
              <w:rPr>
                <w:rFonts w:hint="default" w:ascii="Open Sans" w:hAnsi="Open Sans" w:eastAsia="Open Sans" w:cs="Open Sans"/>
                <w:i/>
                <w:color w:val="2E3D49"/>
                <w:rtl w:val="0"/>
                <w:lang w:val="en-US"/>
              </w:rPr>
            </w:pPr>
            <w:r>
              <w:rPr>
                <w:rFonts w:hint="default" w:ascii="Open Sans" w:hAnsi="Open Sans" w:eastAsia="Open Sans" w:cs="Open Sans"/>
                <w:i/>
                <w:color w:val="2E3D49"/>
                <w:rtl w:val="0"/>
                <w:lang w:val="en-US"/>
              </w:rPr>
              <w:t>System Architect -- the one to create scalable infrastructure and diagram/document, also make the recommendation for new technologies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jc w:val="center"/>
        </w:trPr>
        <w:tc>
          <w:tcPr>
            <w:gridSpan w:val="2"/>
            <w:shd w:val="clear" w:color="auto" w:fill="auto"/>
            <w:tcMar>
              <w:top w:w="100" w:type="dxa"/>
              <w:left w:w="100" w:type="dxa"/>
              <w:bottom w:w="100" w:type="dxa"/>
              <w:right w:w="100" w:type="dxa"/>
            </w:tcMar>
            <w:vAlign w:val="top"/>
          </w:tcPr>
          <w:p>
            <w:pPr>
              <w:spacing w:line="240" w:lineRule="auto"/>
              <w:rPr>
                <w:rFonts w:ascii="Open Sans" w:hAnsi="Open Sans" w:eastAsia="Open Sans" w:cs="Open Sans"/>
                <w:i/>
                <w:color w:val="2E3D49"/>
              </w:rPr>
            </w:pPr>
            <w:r>
              <w:rPr>
                <w:rFonts w:ascii="Open Sans" w:hAnsi="Open Sans" w:eastAsia="Open Sans" w:cs="Open Sans"/>
                <w:color w:val="2E3D49"/>
                <w:rtl w:val="0"/>
              </w:rPr>
              <w:t>3. The emergency hotfix from question 1 was applied and is causing major issues in production. Which SRE role would primarily be involved in mitigating these issues?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jc w:val="center"/>
        </w:trPr>
        <w:tc>
          <w:tcPr>
            <w:gridSpan w:val="2"/>
            <w:shd w:val="clear" w:color="auto" w:fill="auto"/>
            <w:tcMar>
              <w:top w:w="100" w:type="dxa"/>
              <w:left w:w="100" w:type="dxa"/>
              <w:bottom w:w="100" w:type="dxa"/>
              <w:right w:w="100" w:type="dxa"/>
            </w:tcMar>
            <w:vAlign w:val="top"/>
          </w:tcPr>
          <w:p>
            <w:pPr>
              <w:spacing w:line="240" w:lineRule="auto"/>
              <w:rPr>
                <w:rFonts w:hint="default" w:ascii="Open Sans" w:hAnsi="Open Sans" w:eastAsia="Open Sans" w:cs="Open Sans"/>
                <w:color w:val="2E3D49"/>
                <w:lang w:val="en-US"/>
              </w:rPr>
            </w:pPr>
            <w:r>
              <w:rPr>
                <w:rFonts w:hint="default" w:ascii="Open Sans" w:hAnsi="Open Sans" w:eastAsia="Open Sans" w:cs="Open Sans"/>
                <w:i/>
                <w:color w:val="2E3D49"/>
                <w:rtl w:val="0"/>
                <w:lang w:val="en-US"/>
              </w:rPr>
              <w:t>Release Manager -- the person to execute and rollback if an update was failed</w:t>
            </w:r>
          </w:p>
        </w:tc>
      </w:tr>
    </w:tbl>
    <w:p>
      <w:pPr>
        <w:pageBreakBefore w:val="0"/>
        <w:rPr>
          <w:rFonts w:ascii="Open Sans" w:hAnsi="Open Sans" w:eastAsia="Open Sans" w:cs="Open Sans"/>
        </w:rPr>
      </w:pPr>
    </w:p>
    <w:p>
      <w:pPr>
        <w:pStyle w:val="2"/>
        <w:rPr>
          <w:rFonts w:ascii="Open Sans" w:hAnsi="Open Sans" w:eastAsia="Open Sans" w:cs="Open Sans"/>
          <w:color w:val="02B3E4"/>
          <w:sz w:val="36"/>
          <w:szCs w:val="36"/>
        </w:rPr>
      </w:pPr>
      <w:bookmarkStart w:id="3" w:name="_b4ckjil5fcb2" w:colFirst="0" w:colLast="0"/>
      <w:bookmarkEnd w:id="3"/>
      <w:r>
        <w:br w:type="page"/>
      </w:r>
    </w:p>
    <w:p>
      <w:pPr>
        <w:pStyle w:val="2"/>
        <w:rPr>
          <w:rFonts w:ascii="Open Sans" w:hAnsi="Open Sans" w:eastAsia="Open Sans" w:cs="Open Sans"/>
        </w:rPr>
      </w:pPr>
      <w:bookmarkStart w:id="4" w:name="_q3uil49jdfn3" w:colFirst="0" w:colLast="0"/>
      <w:bookmarkEnd w:id="4"/>
      <w:r>
        <w:rPr>
          <w:rFonts w:ascii="Open Sans" w:hAnsi="Open Sans" w:eastAsia="Open Sans" w:cs="Open Sans"/>
          <w:color w:val="02B3E4"/>
          <w:sz w:val="36"/>
          <w:szCs w:val="36"/>
          <w:rtl w:val="0"/>
        </w:rPr>
        <w:t>Team Formation and Workflow Identification</w:t>
      </w:r>
    </w:p>
    <w:tbl>
      <w:tblPr>
        <w:tblStyle w:val="14"/>
        <w:tblW w:w="11070"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107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80" w:hRule="atLeast"/>
          <w:jc w:val="center"/>
        </w:trPr>
        <w:tc>
          <w:tcPr>
            <w:shd w:val="clear" w:color="auto" w:fill="02B3E4"/>
            <w:tcMar>
              <w:top w:w="100" w:type="dxa"/>
              <w:left w:w="100" w:type="dxa"/>
              <w:bottom w:w="100" w:type="dxa"/>
              <w:right w:w="100" w:type="dxa"/>
            </w:tcMar>
            <w:vAlign w:val="top"/>
          </w:tcPr>
          <w:p>
            <w:pPr>
              <w:widowControl w:val="0"/>
              <w:spacing w:line="240" w:lineRule="auto"/>
              <w:jc w:val="center"/>
              <w:rPr>
                <w:rFonts w:ascii="Open Sans" w:hAnsi="Open Sans" w:eastAsia="Open Sans" w:cs="Open Sans"/>
                <w:b/>
                <w:color w:val="FFFFFF"/>
                <w:sz w:val="28"/>
                <w:szCs w:val="28"/>
              </w:rPr>
            </w:pPr>
            <w:r>
              <w:rPr>
                <w:rFonts w:ascii="Open Sans" w:hAnsi="Open Sans" w:eastAsia="Open Sans" w:cs="Open Sans"/>
                <w:b/>
                <w:color w:val="FFFFFF"/>
                <w:sz w:val="28"/>
                <w:szCs w:val="28"/>
                <w:rtl w:val="0"/>
              </w:rPr>
              <w:t>API Monitoring and Notifications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80" w:hRule="atLeast"/>
          <w:jc w:val="center"/>
        </w:trPr>
        <w:tc>
          <w:tcPr>
            <w:shd w:val="clear" w:color="auto" w:fill="auto"/>
            <w:tcMar>
              <w:top w:w="100" w:type="dxa"/>
              <w:left w:w="100" w:type="dxa"/>
              <w:bottom w:w="100" w:type="dxa"/>
              <w:right w:w="100" w:type="dxa"/>
            </w:tcMar>
            <w:vAlign w:val="top"/>
          </w:tcPr>
          <w:p>
            <w:pPr>
              <w:spacing w:line="240" w:lineRule="auto"/>
              <w:rPr>
                <w:rFonts w:ascii="Open Sans" w:hAnsi="Open Sans" w:eastAsia="Open Sans" w:cs="Open Sans"/>
                <w:color w:val="2E3D49"/>
              </w:rPr>
            </w:pPr>
            <w:r>
              <w:rPr>
                <w:rFonts w:ascii="Open Sans" w:hAnsi="Open Sans" w:eastAsia="Open Sans" w:cs="Open Sans"/>
                <w:sz w:val="20"/>
                <w:szCs w:val="20"/>
                <w:rtl w:val="0"/>
              </w:rPr>
              <w:t xml:space="preserve">Display the status of an API endpoint: </w:t>
            </w:r>
            <w:r>
              <w:rPr>
                <w:rFonts w:ascii="Open Sans" w:hAnsi="Open Sans" w:eastAsia="Open Sans" w:cs="Open Sans"/>
                <w:color w:val="2E3D49"/>
                <w:rtl w:val="0"/>
              </w:rPr>
              <w:t xml:space="preserve">Provide a screenshot of the Grafana </w:t>
            </w:r>
            <w:r>
              <w:rPr>
                <w:rFonts w:ascii="Open Sans" w:hAnsi="Open Sans" w:eastAsia="Open Sans" w:cs="Open Sans"/>
                <w:sz w:val="20"/>
                <w:szCs w:val="20"/>
                <w:rtl w:val="0"/>
              </w:rPr>
              <w:t>dashboard that will show at which point the API is unhealthy (non-200 HTTP code), and when it becomes healthy again (200 HTTP code).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00" w:hRule="atLeast"/>
          <w:jc w:val="center"/>
        </w:trPr>
        <w:tc>
          <w:tcPr>
            <w:shd w:val="clear" w:color="auto" w:fill="auto"/>
            <w:tcMar>
              <w:top w:w="100" w:type="dxa"/>
              <w:left w:w="100" w:type="dxa"/>
              <w:bottom w:w="100" w:type="dxa"/>
              <w:right w:w="100" w:type="dxa"/>
            </w:tcMar>
            <w:vAlign w:val="top"/>
          </w:tcPr>
          <w:p>
            <w:pPr>
              <w:spacing w:line="240" w:lineRule="auto"/>
            </w:pPr>
            <w:r>
              <w:drawing>
                <wp:inline distT="0" distB="0" distL="114300" distR="114300">
                  <wp:extent cx="6891020" cy="2977515"/>
                  <wp:effectExtent l="0" t="0" r="5080" b="13335"/>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12"/>
                          <a:stretch>
                            <a:fillRect/>
                          </a:stretch>
                        </pic:blipFill>
                        <pic:spPr>
                          <a:xfrm>
                            <a:off x="0" y="0"/>
                            <a:ext cx="6891020" cy="2977515"/>
                          </a:xfrm>
                          <a:prstGeom prst="rect">
                            <a:avLst/>
                          </a:prstGeom>
                          <a:noFill/>
                          <a:ln>
                            <a:noFill/>
                          </a:ln>
                        </pic:spPr>
                      </pic:pic>
                    </a:graphicData>
                  </a:graphic>
                </wp:inline>
              </w:drawing>
            </w:r>
          </w:p>
          <w:p>
            <w:pPr>
              <w:spacing w:line="240" w:lineRule="auto"/>
              <w:rPr>
                <w:rFonts w:hint="default"/>
                <w:lang w:val="en-US"/>
              </w:rPr>
            </w:pPr>
            <w:r>
              <w:rPr>
                <w:rFonts w:hint="default"/>
                <w:lang w:val="en-US"/>
              </w:rPr>
              <w:t>Adding SG</w:t>
            </w:r>
          </w:p>
          <w:p>
            <w:pPr>
              <w:spacing w:line="240" w:lineRule="auto"/>
              <w:rPr>
                <w:rFonts w:hint="default"/>
                <w:lang w:val="en-US"/>
              </w:rPr>
            </w:pPr>
            <w:r>
              <w:drawing>
                <wp:inline distT="0" distB="0" distL="114300" distR="114300">
                  <wp:extent cx="6894830" cy="3406140"/>
                  <wp:effectExtent l="0" t="0" r="1270" b="381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pic:cNvPicPr>
                        </pic:nvPicPr>
                        <pic:blipFill>
                          <a:blip r:embed="rId13"/>
                          <a:stretch>
                            <a:fillRect/>
                          </a:stretch>
                        </pic:blipFill>
                        <pic:spPr>
                          <a:xfrm>
                            <a:off x="0" y="0"/>
                            <a:ext cx="6894830" cy="340614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jc w:val="center"/>
        </w:trPr>
        <w:tc>
          <w:tcPr>
            <w:shd w:val="clear" w:color="auto" w:fill="auto"/>
            <w:tcMar>
              <w:top w:w="100" w:type="dxa"/>
              <w:left w:w="100" w:type="dxa"/>
              <w:bottom w:w="100" w:type="dxa"/>
              <w:right w:w="100" w:type="dxa"/>
            </w:tcMar>
            <w:vAlign w:val="top"/>
          </w:tcPr>
          <w:p>
            <w:pPr>
              <w:spacing w:line="240" w:lineRule="auto"/>
              <w:rPr>
                <w:rFonts w:ascii="Open Sans" w:hAnsi="Open Sans" w:eastAsia="Open Sans" w:cs="Open Sans"/>
                <w:color w:val="2E3D49"/>
              </w:rPr>
            </w:pPr>
            <w:r>
              <w:rPr>
                <w:rFonts w:ascii="Open Sans" w:hAnsi="Open Sans" w:eastAsia="Open Sans" w:cs="Open Sans"/>
                <w:sz w:val="20"/>
                <w:szCs w:val="20"/>
                <w:rtl w:val="0"/>
              </w:rPr>
              <w:t xml:space="preserve">Create a notification channel: </w:t>
            </w:r>
            <w:r>
              <w:rPr>
                <w:rFonts w:ascii="Open Sans" w:hAnsi="Open Sans" w:eastAsia="Open Sans" w:cs="Open Sans"/>
                <w:color w:val="2E3D49"/>
                <w:rtl w:val="0"/>
              </w:rPr>
              <w:t xml:space="preserve">Provide a </w:t>
            </w:r>
            <w:r>
              <w:rPr>
                <w:rFonts w:ascii="Open Sans" w:hAnsi="Open Sans" w:eastAsia="Open Sans" w:cs="Open Sans"/>
                <w:sz w:val="20"/>
                <w:szCs w:val="20"/>
                <w:rtl w:val="0"/>
              </w:rPr>
              <w:t>screenshot of the Grafana notification which shows the summary of the issue and when it occurred.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jc w:val="center"/>
        </w:trPr>
        <w:tc>
          <w:tcPr>
            <w:shd w:val="clear" w:color="auto" w:fill="auto"/>
            <w:tcMar>
              <w:top w:w="100" w:type="dxa"/>
              <w:left w:w="100" w:type="dxa"/>
              <w:bottom w:w="100" w:type="dxa"/>
              <w:right w:w="100" w:type="dxa"/>
            </w:tcMar>
            <w:vAlign w:val="top"/>
          </w:tcPr>
          <w:p>
            <w:pPr>
              <w:spacing w:line="240" w:lineRule="auto"/>
              <w:rPr>
                <w:rFonts w:ascii="Open Sans" w:hAnsi="Open Sans" w:eastAsia="Open Sans" w:cs="Open Sans"/>
                <w:color w:val="2E3D49"/>
              </w:rPr>
            </w:pPr>
            <w:r>
              <w:drawing>
                <wp:inline distT="0" distB="0" distL="114300" distR="114300">
                  <wp:extent cx="6901180" cy="4998720"/>
                  <wp:effectExtent l="0" t="0" r="13970" b="1143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pic:cNvPicPr>
                        </pic:nvPicPr>
                        <pic:blipFill>
                          <a:blip r:embed="rId14"/>
                          <a:stretch>
                            <a:fillRect/>
                          </a:stretch>
                        </pic:blipFill>
                        <pic:spPr>
                          <a:xfrm>
                            <a:off x="0" y="0"/>
                            <a:ext cx="6901180" cy="499872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jc w:val="center"/>
        </w:trPr>
        <w:tc>
          <w:tcPr>
            <w:shd w:val="clear" w:color="auto" w:fill="auto"/>
            <w:tcMar>
              <w:top w:w="100" w:type="dxa"/>
              <w:left w:w="100" w:type="dxa"/>
              <w:bottom w:w="100" w:type="dxa"/>
              <w:right w:w="100" w:type="dxa"/>
            </w:tcMar>
            <w:vAlign w:val="top"/>
          </w:tcPr>
          <w:p>
            <w:pPr>
              <w:widowControl w:val="0"/>
              <w:spacing w:line="240" w:lineRule="auto"/>
              <w:rPr>
                <w:rFonts w:ascii="Open Sans" w:hAnsi="Open Sans" w:eastAsia="Open Sans" w:cs="Open Sans"/>
                <w:color w:val="2E3D49"/>
              </w:rPr>
            </w:pPr>
            <w:r>
              <w:rPr>
                <w:rFonts w:ascii="Open Sans" w:hAnsi="Open Sans" w:eastAsia="Open Sans" w:cs="Open Sans"/>
                <w:sz w:val="20"/>
                <w:szCs w:val="20"/>
                <w:rtl w:val="0"/>
              </w:rPr>
              <w:t>Configure alert rules: Provide a screenshot of the alert rules list in Grafana.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945" w:hRule="atLeast"/>
          <w:jc w:val="center"/>
        </w:trPr>
        <w:tc>
          <w:tcPr>
            <w:shd w:val="clear" w:color="auto" w:fill="auto"/>
            <w:tcMar>
              <w:top w:w="100" w:type="dxa"/>
              <w:left w:w="100" w:type="dxa"/>
              <w:bottom w:w="100" w:type="dxa"/>
              <w:right w:w="100" w:type="dxa"/>
            </w:tcMar>
            <w:vAlign w:val="top"/>
          </w:tcPr>
          <w:p>
            <w:pPr>
              <w:spacing w:line="240" w:lineRule="auto"/>
            </w:pPr>
            <w:r>
              <w:drawing>
                <wp:inline distT="0" distB="0" distL="114300" distR="114300">
                  <wp:extent cx="6898005" cy="2366010"/>
                  <wp:effectExtent l="0" t="0" r="17145" b="15240"/>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pic:cNvPicPr>
                            <a:picLocks noChangeAspect="1"/>
                          </pic:cNvPicPr>
                        </pic:nvPicPr>
                        <pic:blipFill>
                          <a:blip r:embed="rId15"/>
                          <a:stretch>
                            <a:fillRect/>
                          </a:stretch>
                        </pic:blipFill>
                        <pic:spPr>
                          <a:xfrm>
                            <a:off x="0" y="0"/>
                            <a:ext cx="6898005" cy="2366010"/>
                          </a:xfrm>
                          <a:prstGeom prst="rect">
                            <a:avLst/>
                          </a:prstGeom>
                          <a:noFill/>
                          <a:ln>
                            <a:noFill/>
                          </a:ln>
                        </pic:spPr>
                      </pic:pic>
                    </a:graphicData>
                  </a:graphic>
                </wp:inline>
              </w:drawing>
            </w:r>
          </w:p>
          <w:p>
            <w:pPr>
              <w:spacing w:line="240" w:lineRule="auto"/>
              <w:rPr>
                <w:rFonts w:ascii="Open Sans" w:hAnsi="Open Sans" w:eastAsia="Open Sans" w:cs="Open Sans"/>
                <w:color w:val="2E3D49"/>
              </w:rPr>
            </w:pPr>
            <w:r>
              <w:drawing>
                <wp:inline distT="0" distB="0" distL="114300" distR="114300">
                  <wp:extent cx="6899910" cy="4215130"/>
                  <wp:effectExtent l="0" t="0" r="15240" b="1397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pic:cNvPicPr>
                            <a:picLocks noChangeAspect="1"/>
                          </pic:cNvPicPr>
                        </pic:nvPicPr>
                        <pic:blipFill>
                          <a:blip r:embed="rId16"/>
                          <a:stretch>
                            <a:fillRect/>
                          </a:stretch>
                        </pic:blipFill>
                        <pic:spPr>
                          <a:xfrm>
                            <a:off x="0" y="0"/>
                            <a:ext cx="6899910" cy="4215130"/>
                          </a:xfrm>
                          <a:prstGeom prst="rect">
                            <a:avLst/>
                          </a:prstGeom>
                          <a:noFill/>
                          <a:ln>
                            <a:noFill/>
                          </a:ln>
                        </pic:spPr>
                      </pic:pic>
                    </a:graphicData>
                  </a:graphic>
                </wp:inline>
              </w:drawing>
            </w:r>
          </w:p>
        </w:tc>
      </w:tr>
    </w:tbl>
    <w:p>
      <w:pPr>
        <w:pStyle w:val="2"/>
        <w:pageBreakBefore w:val="0"/>
        <w:rPr>
          <w:rFonts w:ascii="Open Sans" w:hAnsi="Open Sans" w:eastAsia="Open Sans" w:cs="Open Sans"/>
          <w:color w:val="02B3E4"/>
          <w:sz w:val="36"/>
          <w:szCs w:val="36"/>
        </w:rPr>
      </w:pPr>
      <w:bookmarkStart w:id="5" w:name="_th67ivn5rhnm" w:colFirst="0" w:colLast="0"/>
      <w:bookmarkEnd w:id="5"/>
      <w:r>
        <w:br w:type="page"/>
      </w:r>
    </w:p>
    <w:p>
      <w:pPr>
        <w:pStyle w:val="2"/>
        <w:pageBreakBefore w:val="0"/>
        <w:rPr>
          <w:rFonts w:ascii="Open Sans" w:hAnsi="Open Sans" w:eastAsia="Open Sans" w:cs="Open Sans"/>
        </w:rPr>
      </w:pPr>
      <w:bookmarkStart w:id="6" w:name="_bq7almfa6pe8" w:colFirst="0" w:colLast="0"/>
      <w:bookmarkEnd w:id="6"/>
      <w:r>
        <w:rPr>
          <w:rFonts w:ascii="Open Sans" w:hAnsi="Open Sans" w:eastAsia="Open Sans" w:cs="Open Sans"/>
          <w:color w:val="02B3E4"/>
          <w:sz w:val="36"/>
          <w:szCs w:val="36"/>
          <w:rtl w:val="0"/>
        </w:rPr>
        <w:t>Applying the Concepts</w:t>
      </w:r>
    </w:p>
    <w:tbl>
      <w:tblPr>
        <w:tblStyle w:val="15"/>
        <w:tblW w:w="11070"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107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00" w:hRule="atLeast"/>
          <w:jc w:val="center"/>
        </w:trPr>
        <w:tc>
          <w:tcPr>
            <w:shd w:val="clear" w:color="auto" w:fill="02B3E4"/>
            <w:tcMar>
              <w:top w:w="100" w:type="dxa"/>
              <w:left w:w="100" w:type="dxa"/>
              <w:bottom w:w="100" w:type="dxa"/>
              <w:right w:w="100" w:type="dxa"/>
            </w:tcMar>
            <w:vAlign w:val="top"/>
          </w:tcPr>
          <w:p>
            <w:pPr>
              <w:pageBreakBefore w:val="0"/>
              <w:widowControl w:val="0"/>
              <w:spacing w:line="240" w:lineRule="auto"/>
              <w:jc w:val="center"/>
              <w:rPr>
                <w:rFonts w:ascii="Open Sans" w:hAnsi="Open Sans" w:eastAsia="Open Sans" w:cs="Open Sans"/>
                <w:b/>
                <w:color w:val="FFFFFF"/>
                <w:sz w:val="28"/>
                <w:szCs w:val="28"/>
              </w:rPr>
            </w:pPr>
            <w:r>
              <w:rPr>
                <w:rFonts w:ascii="Open Sans" w:hAnsi="Open Sans" w:eastAsia="Open Sans" w:cs="Open Sans"/>
                <w:b/>
                <w:color w:val="FFFFFF"/>
                <w:sz w:val="28"/>
                <w:szCs w:val="28"/>
                <w:rtl w:val="0"/>
              </w:rPr>
              <w:t>Graph 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jc w:val="center"/>
        </w:trPr>
        <w:tc>
          <w:tcPr>
            <w:shd w:val="clear" w:color="auto" w:fill="auto"/>
            <w:tcMar>
              <w:top w:w="100" w:type="dxa"/>
              <w:left w:w="100" w:type="dxa"/>
              <w:bottom w:w="100" w:type="dxa"/>
              <w:right w:w="100" w:type="dxa"/>
            </w:tcMar>
            <w:vAlign w:val="top"/>
          </w:tcPr>
          <w:p>
            <w:pPr>
              <w:pageBreakBefore w:val="0"/>
              <w:spacing w:line="240" w:lineRule="auto"/>
              <w:rPr>
                <w:rFonts w:ascii="Open Sans" w:hAnsi="Open Sans" w:eastAsia="Open Sans" w:cs="Open Sans"/>
                <w:i/>
                <w:color w:val="2E3D49"/>
              </w:rPr>
            </w:pPr>
            <w:r>
              <w:rPr>
                <w:rFonts w:ascii="Open Sans" w:hAnsi="Open Sans" w:eastAsia="Open Sans" w:cs="Open Sans"/>
                <w:i/>
                <w:color w:val="2E3D49"/>
              </w:rPr>
              <w:drawing>
                <wp:inline distT="114300" distB="114300" distL="114300" distR="114300">
                  <wp:extent cx="6896100" cy="27813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1" name="image3.png"/>
                          <pic:cNvPicPr preferRelativeResize="0"/>
                        </pic:nvPicPr>
                        <pic:blipFill>
                          <a:blip r:embed="rId17"/>
                          <a:srcRect/>
                          <a:stretch>
                            <a:fillRect/>
                          </a:stretch>
                        </pic:blipFill>
                        <pic:spPr>
                          <a:xfrm>
                            <a:off x="0" y="0"/>
                            <a:ext cx="6896100" cy="2781300"/>
                          </a:xfrm>
                          <a:prstGeom prst="rect">
                            <a:avLst/>
                          </a:prstGeom>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jc w:val="center"/>
        </w:trPr>
        <w:tc>
          <w:tcPr>
            <w:shd w:val="clear" w:color="auto" w:fill="auto"/>
            <w:tcMar>
              <w:top w:w="100" w:type="dxa"/>
              <w:left w:w="100" w:type="dxa"/>
              <w:bottom w:w="100" w:type="dxa"/>
              <w:right w:w="100" w:type="dxa"/>
            </w:tcMar>
            <w:vAlign w:val="top"/>
          </w:tcPr>
          <w:p>
            <w:pPr>
              <w:widowControl w:val="0"/>
              <w:spacing w:line="240" w:lineRule="auto"/>
              <w:ind w:left="0" w:firstLine="0"/>
              <w:rPr>
                <w:rFonts w:ascii="Open Sans" w:hAnsi="Open Sans" w:eastAsia="Open Sans" w:cs="Open Sans"/>
                <w:i/>
                <w:color w:val="2E3D49"/>
              </w:rPr>
            </w:pPr>
            <w:r>
              <w:rPr>
                <w:rFonts w:ascii="Open Sans" w:hAnsi="Open Sans" w:eastAsia="Open Sans" w:cs="Open Sans"/>
                <w:rtl w:val="0"/>
              </w:rPr>
              <w:t xml:space="preserve">4a. Given the above graph, where does it show that the API endpoint is down? Where on the graph does this show that the API is healthy again?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jc w:val="center"/>
        </w:trPr>
        <w:tc>
          <w:tcPr>
            <w:shd w:val="clear" w:color="auto" w:fill="auto"/>
            <w:tcMar>
              <w:top w:w="100" w:type="dxa"/>
              <w:left w:w="100" w:type="dxa"/>
              <w:bottom w:w="100" w:type="dxa"/>
              <w:right w:w="100" w:type="dxa"/>
            </w:tcMar>
            <w:vAlign w:val="top"/>
          </w:tcPr>
          <w:p>
            <w:pPr>
              <w:spacing w:line="240" w:lineRule="auto"/>
              <w:rPr>
                <w:rFonts w:hint="default" w:ascii="Open Sans" w:hAnsi="Open Sans" w:eastAsia="Open Sans" w:cs="Open Sans"/>
                <w:i/>
                <w:color w:val="2E3D49"/>
                <w:rtl w:val="0"/>
                <w:lang w:val="en-US"/>
              </w:rPr>
            </w:pPr>
            <w:r>
              <w:rPr>
                <w:rFonts w:hint="default" w:ascii="Open Sans" w:hAnsi="Open Sans" w:eastAsia="Open Sans" w:cs="Open Sans"/>
                <w:i/>
                <w:color w:val="2E3D49"/>
                <w:rtl w:val="0"/>
                <w:lang w:val="en-US"/>
              </w:rPr>
              <w:t>Down 15:27</w:t>
            </w:r>
          </w:p>
          <w:p>
            <w:pPr>
              <w:spacing w:line="240" w:lineRule="auto"/>
              <w:rPr>
                <w:rFonts w:hint="default" w:ascii="Open Sans" w:hAnsi="Open Sans" w:eastAsia="Open Sans" w:cs="Open Sans"/>
                <w:i/>
                <w:color w:val="2E3D49"/>
                <w:rtl w:val="0"/>
                <w:lang w:val="en-US"/>
              </w:rPr>
            </w:pPr>
            <w:r>
              <w:rPr>
                <w:rFonts w:hint="default" w:ascii="Open Sans" w:hAnsi="Open Sans" w:eastAsia="Open Sans" w:cs="Open Sans"/>
                <w:i/>
                <w:color w:val="2E3D49"/>
                <w:rtl w:val="0"/>
                <w:lang w:val="en-US"/>
              </w:rPr>
              <w:t>Healthy again 15:37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jc w:val="center"/>
        </w:trPr>
        <w:tc>
          <w:tcPr>
            <w:shd w:val="clear" w:color="auto" w:fill="auto"/>
            <w:tcMar>
              <w:top w:w="100" w:type="dxa"/>
              <w:left w:w="100" w:type="dxa"/>
              <w:bottom w:w="100" w:type="dxa"/>
              <w:right w:w="100" w:type="dxa"/>
            </w:tcMar>
            <w:vAlign w:val="top"/>
          </w:tcPr>
          <w:p>
            <w:pPr>
              <w:widowControl w:val="0"/>
              <w:spacing w:line="240" w:lineRule="auto"/>
              <w:ind w:left="0" w:firstLine="0"/>
              <w:rPr>
                <w:rFonts w:ascii="Open Sans" w:hAnsi="Open Sans" w:eastAsia="Open Sans" w:cs="Open Sans"/>
                <w:i/>
                <w:color w:val="2E3D49"/>
              </w:rPr>
            </w:pPr>
            <w:r>
              <w:rPr>
                <w:rFonts w:ascii="Open Sans" w:hAnsi="Open Sans" w:eastAsia="Open Sans" w:cs="Open Sans"/>
                <w:rtl w:val="0"/>
              </w:rPr>
              <w:t>4b. If there was no SRE team, how would this outage affect customers?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jc w:val="center"/>
        </w:trPr>
        <w:tc>
          <w:tcPr>
            <w:shd w:val="clear" w:color="auto" w:fill="auto"/>
            <w:tcMar>
              <w:top w:w="100" w:type="dxa"/>
              <w:left w:w="100" w:type="dxa"/>
              <w:bottom w:w="100" w:type="dxa"/>
              <w:right w:w="100" w:type="dxa"/>
            </w:tcMar>
            <w:vAlign w:val="top"/>
          </w:tcPr>
          <w:p>
            <w:pPr>
              <w:spacing w:line="240" w:lineRule="auto"/>
              <w:rPr>
                <w:rFonts w:hint="default" w:ascii="Open Sans" w:hAnsi="Open Sans" w:eastAsia="Open Sans" w:cs="Open Sans"/>
                <w:i/>
                <w:color w:val="2E3D49"/>
                <w:lang w:val="en-US"/>
              </w:rPr>
            </w:pPr>
            <w:r>
              <w:rPr>
                <w:rFonts w:hint="default" w:ascii="Open Sans" w:hAnsi="Open Sans" w:eastAsia="Open Sans" w:cs="Open Sans"/>
                <w:i/>
                <w:color w:val="2E3D49"/>
                <w:rtl w:val="0"/>
                <w:lang w:val="en-US"/>
              </w:rPr>
              <w:t>Client cannot access to website/app during that time; example for banking, transaction cannot be made, for medical, life signal cannot be sent to control device… and those issues will be prolonged because lack of SRE team, and customer has to complain by call, email, ticket and wait for it to be solved.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jc w:val="center"/>
        </w:trPr>
        <w:tc>
          <w:tcPr>
            <w:shd w:val="clear" w:color="auto" w:fill="auto"/>
            <w:tcMar>
              <w:top w:w="100" w:type="dxa"/>
              <w:left w:w="100" w:type="dxa"/>
              <w:bottom w:w="100" w:type="dxa"/>
              <w:right w:w="100" w:type="dxa"/>
            </w:tcMar>
            <w:vAlign w:val="top"/>
          </w:tcPr>
          <w:p>
            <w:pPr>
              <w:widowControl w:val="0"/>
              <w:spacing w:line="240" w:lineRule="auto"/>
              <w:ind w:left="0" w:firstLine="0"/>
              <w:rPr>
                <w:rFonts w:ascii="Open Sans" w:hAnsi="Open Sans" w:eastAsia="Open Sans" w:cs="Open Sans"/>
                <w:i/>
                <w:color w:val="2E3D49"/>
              </w:rPr>
            </w:pPr>
            <w:r>
              <w:rPr>
                <w:rFonts w:ascii="Open Sans" w:hAnsi="Open Sans" w:eastAsia="Open Sans" w:cs="Open Sans"/>
                <w:rtl w:val="0"/>
              </w:rPr>
              <w:t>4c. What could be put in place so that the SRE team could know of the outage before the customer does?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jc w:val="center"/>
        </w:trPr>
        <w:tc>
          <w:tcPr>
            <w:shd w:val="clear" w:color="auto" w:fill="auto"/>
            <w:tcMar>
              <w:top w:w="100" w:type="dxa"/>
              <w:left w:w="100" w:type="dxa"/>
              <w:bottom w:w="100" w:type="dxa"/>
              <w:right w:w="100" w:type="dxa"/>
            </w:tcMar>
            <w:vAlign w:val="top"/>
          </w:tcPr>
          <w:p>
            <w:pPr>
              <w:spacing w:line="240" w:lineRule="auto"/>
              <w:rPr>
                <w:rFonts w:hint="default" w:ascii="Open Sans" w:hAnsi="Open Sans" w:eastAsia="Open Sans" w:cs="Open Sans"/>
                <w:lang w:val="en-US"/>
              </w:rPr>
            </w:pPr>
            <w:r>
              <w:rPr>
                <w:rFonts w:hint="default" w:ascii="Open Sans" w:hAnsi="Open Sans" w:eastAsia="Open Sans" w:cs="Open Sans"/>
                <w:i/>
                <w:color w:val="2E3D49"/>
                <w:rtl w:val="0"/>
                <w:lang w:val="en-US"/>
              </w:rPr>
              <w:t>Monitoring engineer monitor system by host metrics and send alert automatically to SRE team.</w:t>
            </w:r>
          </w:p>
        </w:tc>
      </w:tr>
    </w:tbl>
    <w:p>
      <w:pPr>
        <w:rPr>
          <w:rFonts w:ascii="Open Sans" w:hAnsi="Open Sans" w:eastAsia="Open Sans" w:cs="Open Sans"/>
        </w:rPr>
      </w:pPr>
      <w:r>
        <w:br w:type="page"/>
      </w:r>
    </w:p>
    <w:p>
      <w:pPr>
        <w:rPr>
          <w:rFonts w:ascii="Open Sans" w:hAnsi="Open Sans" w:eastAsia="Open Sans" w:cs="Open Sans"/>
        </w:rPr>
      </w:pPr>
    </w:p>
    <w:tbl>
      <w:tblPr>
        <w:tblStyle w:val="16"/>
        <w:tblW w:w="11070"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107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00" w:hRule="atLeast"/>
          <w:jc w:val="center"/>
        </w:trPr>
        <w:tc>
          <w:tcPr>
            <w:shd w:val="clear" w:color="auto" w:fill="02B3E4"/>
            <w:tcMar>
              <w:top w:w="100" w:type="dxa"/>
              <w:left w:w="100" w:type="dxa"/>
              <w:bottom w:w="100" w:type="dxa"/>
              <w:right w:w="100" w:type="dxa"/>
            </w:tcMar>
            <w:vAlign w:val="top"/>
          </w:tcPr>
          <w:p>
            <w:pPr>
              <w:widowControl w:val="0"/>
              <w:spacing w:line="240" w:lineRule="auto"/>
              <w:jc w:val="center"/>
              <w:rPr>
                <w:rFonts w:ascii="Open Sans" w:hAnsi="Open Sans" w:eastAsia="Open Sans" w:cs="Open Sans"/>
                <w:b/>
                <w:color w:val="FFFFFF"/>
                <w:sz w:val="28"/>
                <w:szCs w:val="28"/>
              </w:rPr>
            </w:pPr>
            <w:r>
              <w:rPr>
                <w:rFonts w:ascii="Open Sans" w:hAnsi="Open Sans" w:eastAsia="Open Sans" w:cs="Open Sans"/>
                <w:b/>
                <w:color w:val="FFFFFF"/>
                <w:sz w:val="28"/>
                <w:szCs w:val="28"/>
                <w:rtl w:val="0"/>
              </w:rPr>
              <w:t>Graph 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jc w:val="center"/>
        </w:trPr>
        <w:tc>
          <w:tcPr>
            <w:shd w:val="clear" w:color="auto" w:fill="auto"/>
            <w:tcMar>
              <w:top w:w="100" w:type="dxa"/>
              <w:left w:w="100" w:type="dxa"/>
              <w:bottom w:w="100" w:type="dxa"/>
              <w:right w:w="100" w:type="dxa"/>
            </w:tcMar>
            <w:vAlign w:val="top"/>
          </w:tcPr>
          <w:p>
            <w:pPr>
              <w:spacing w:line="240" w:lineRule="auto"/>
              <w:rPr>
                <w:rFonts w:ascii="Open Sans" w:hAnsi="Open Sans" w:eastAsia="Open Sans" w:cs="Open Sans"/>
                <w:i/>
                <w:color w:val="2E3D49"/>
              </w:rPr>
            </w:pPr>
            <w:r>
              <w:rPr>
                <w:rFonts w:ascii="Open Sans" w:hAnsi="Open Sans" w:eastAsia="Open Sans" w:cs="Open Sans"/>
                <w:i/>
                <w:color w:val="2E3D49"/>
              </w:rPr>
              <w:drawing>
                <wp:inline distT="114300" distB="114300" distL="114300" distR="114300">
                  <wp:extent cx="6896100" cy="23495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18"/>
                          <a:srcRect/>
                          <a:stretch>
                            <a:fillRect/>
                          </a:stretch>
                        </pic:blipFill>
                        <pic:spPr>
                          <a:xfrm>
                            <a:off x="0" y="0"/>
                            <a:ext cx="6896100" cy="2349500"/>
                          </a:xfrm>
                          <a:prstGeom prst="rect">
                            <a:avLst/>
                          </a:prstGeom>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jc w:val="center"/>
        </w:trPr>
        <w:tc>
          <w:tcPr>
            <w:shd w:val="clear" w:color="auto" w:fill="auto"/>
            <w:tcMar>
              <w:top w:w="100" w:type="dxa"/>
              <w:left w:w="100" w:type="dxa"/>
              <w:bottom w:w="100" w:type="dxa"/>
              <w:right w:w="100" w:type="dxa"/>
            </w:tcMar>
            <w:vAlign w:val="top"/>
          </w:tcPr>
          <w:p>
            <w:pPr>
              <w:widowControl w:val="0"/>
              <w:spacing w:line="240" w:lineRule="auto"/>
              <w:rPr>
                <w:rFonts w:ascii="Open Sans" w:hAnsi="Open Sans" w:eastAsia="Open Sans" w:cs="Open Sans"/>
                <w:i/>
                <w:color w:val="2E3D49"/>
              </w:rPr>
            </w:pPr>
            <w:r>
              <w:rPr>
                <w:rFonts w:ascii="Open Sans" w:hAnsi="Open Sans" w:eastAsia="Open Sans" w:cs="Open Sans"/>
                <w:rtl w:val="0"/>
              </w:rPr>
              <w:t>5a. Given the above graph, which instance had the increase in traffic, and approximately how many bytes did it receive (feel free to round)?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jc w:val="center"/>
        </w:trPr>
        <w:tc>
          <w:tcPr>
            <w:shd w:val="clear" w:color="auto" w:fill="auto"/>
            <w:tcMar>
              <w:top w:w="100" w:type="dxa"/>
              <w:left w:w="100" w:type="dxa"/>
              <w:bottom w:w="100" w:type="dxa"/>
              <w:right w:w="100" w:type="dxa"/>
            </w:tcMar>
            <w:vAlign w:val="top"/>
          </w:tcPr>
          <w:p>
            <w:pPr>
              <w:spacing w:line="240" w:lineRule="auto"/>
              <w:rPr>
                <w:rFonts w:hint="default" w:ascii="Open Sans" w:hAnsi="Open Sans" w:eastAsia="Open Sans" w:cs="Open Sans"/>
                <w:i/>
                <w:color w:val="2E3D49"/>
                <w:lang w:val="en-US"/>
              </w:rPr>
            </w:pPr>
            <w:r>
              <w:rPr>
                <w:rFonts w:hint="default" w:ascii="Open Sans" w:hAnsi="Open Sans" w:eastAsia="Open Sans" w:cs="Open Sans"/>
                <w:i/>
                <w:color w:val="2E3D49"/>
                <w:rtl w:val="0"/>
                <w:lang w:val="en-US"/>
              </w:rPr>
              <w:t>10.0.0.68 instance  had increase in traffic with about 4800 bytes received at 15:02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jc w:val="center"/>
        </w:trPr>
        <w:tc>
          <w:tcPr>
            <w:shd w:val="clear" w:color="auto" w:fill="auto"/>
            <w:tcMar>
              <w:top w:w="100" w:type="dxa"/>
              <w:left w:w="100" w:type="dxa"/>
              <w:bottom w:w="100" w:type="dxa"/>
              <w:right w:w="100" w:type="dxa"/>
            </w:tcMar>
            <w:vAlign w:val="top"/>
          </w:tcPr>
          <w:p>
            <w:pPr>
              <w:widowControl w:val="0"/>
              <w:spacing w:line="240" w:lineRule="auto"/>
              <w:rPr>
                <w:rFonts w:ascii="Open Sans" w:hAnsi="Open Sans" w:eastAsia="Open Sans" w:cs="Open Sans"/>
                <w:i/>
                <w:color w:val="2E3D49"/>
              </w:rPr>
            </w:pPr>
            <w:r>
              <w:rPr>
                <w:rFonts w:ascii="Open Sans" w:hAnsi="Open Sans" w:eastAsia="Open Sans" w:cs="Open Sans"/>
                <w:rtl w:val="0"/>
              </w:rPr>
              <w:t>5b. Which team members on the SRE team would be interested in this graph and why?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jc w:val="center"/>
        </w:trPr>
        <w:tc>
          <w:tcPr>
            <w:shd w:val="clear" w:color="auto" w:fill="auto"/>
            <w:tcMar>
              <w:top w:w="100" w:type="dxa"/>
              <w:left w:w="100" w:type="dxa"/>
              <w:bottom w:w="100" w:type="dxa"/>
              <w:right w:w="100" w:type="dxa"/>
            </w:tcMar>
            <w:vAlign w:val="top"/>
          </w:tcPr>
          <w:p>
            <w:pPr>
              <w:spacing w:line="240" w:lineRule="auto"/>
              <w:rPr>
                <w:rFonts w:hint="default" w:ascii="Open Sans" w:hAnsi="Open Sans" w:eastAsia="Open Sans" w:cs="Open Sans"/>
                <w:i/>
                <w:color w:val="2E3D49"/>
                <w:rtl w:val="0"/>
                <w:lang w:val="en-US"/>
              </w:rPr>
            </w:pPr>
            <w:r>
              <w:rPr>
                <w:rFonts w:hint="default" w:ascii="Open Sans" w:hAnsi="Open Sans" w:eastAsia="Open Sans" w:cs="Open Sans"/>
                <w:i/>
                <w:color w:val="2E3D49"/>
                <w:rtl w:val="0"/>
                <w:lang w:val="en-US"/>
              </w:rPr>
              <w:t>Monitoring Engineer - who is the first one to know of an incident</w:t>
            </w:r>
          </w:p>
          <w:p>
            <w:pPr>
              <w:spacing w:line="240" w:lineRule="auto"/>
              <w:rPr>
                <w:rFonts w:hint="default" w:ascii="Open Sans" w:hAnsi="Open Sans" w:eastAsia="Open Sans" w:cs="Open Sans"/>
                <w:i/>
                <w:color w:val="2E3D49"/>
                <w:rtl w:val="0"/>
                <w:lang w:val="en-US"/>
              </w:rPr>
            </w:pPr>
            <w:r>
              <w:rPr>
                <w:rFonts w:hint="default" w:ascii="Open Sans" w:hAnsi="Open Sans" w:eastAsia="Open Sans" w:cs="Open Sans"/>
                <w:i/>
                <w:color w:val="2E3D49"/>
                <w:rtl w:val="0"/>
                <w:lang w:val="en-US"/>
              </w:rPr>
              <w:t>System Architect also need to be aware since he is the one who create scalable infrastructure, this system might need to be scaled</w:t>
            </w:r>
            <w:bookmarkStart w:id="9" w:name="_GoBack"/>
            <w:bookmarkEnd w:id="9"/>
          </w:p>
        </w:tc>
      </w:tr>
    </w:tbl>
    <w:p>
      <w:pPr>
        <w:pStyle w:val="2"/>
      </w:pPr>
      <w:bookmarkStart w:id="7" w:name="_w3ore3d81f1g" w:colFirst="0" w:colLast="0"/>
      <w:bookmarkEnd w:id="7"/>
    </w:p>
    <w:p>
      <w:pPr>
        <w:pStyle w:val="2"/>
        <w:pageBreakBefore w:val="0"/>
      </w:pPr>
      <w:bookmarkStart w:id="8" w:name="_9z183mt07l5z" w:colFirst="0" w:colLast="0"/>
      <w:bookmarkEnd w:id="8"/>
    </w:p>
    <w:sectPr>
      <w:footerReference r:id="rId5" w:type="default"/>
      <w:pgSz w:w="12240" w:h="15840"/>
      <w:pgMar w:top="576" w:right="576" w:bottom="576" w:left="576" w:header="720"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Roboto Condense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Open Sans">
    <w:altName w:val="Times New Roma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ageBreakBefore w:val="0"/>
      <w:jc w:val="center"/>
    </w:pPr>
    <w:r>
      <w:rPr>
        <w:rFonts w:ascii="Open Sans" w:hAnsi="Open Sans" w:eastAsia="Open Sans" w:cs="Open Sans"/>
      </w:rPr>
      <w:drawing>
        <wp:inline distT="114300" distB="114300" distL="114300" distR="114300">
          <wp:extent cx="1547495" cy="608965"/>
          <wp:effectExtent l="0" t="0" r="0" b="0"/>
          <wp:docPr id="2" name="image2.png" descr="120-white.png"/>
          <wp:cNvGraphicFramePr/>
          <a:graphic xmlns:a="http://schemas.openxmlformats.org/drawingml/2006/main">
            <a:graphicData uri="http://schemas.openxmlformats.org/drawingml/2006/picture">
              <pic:pic xmlns:pic="http://schemas.openxmlformats.org/drawingml/2006/picture">
                <pic:nvPicPr>
                  <pic:cNvPr id="2" name="image2.png" descr="120-white.png"/>
                  <pic:cNvPicPr preferRelativeResize="0"/>
                </pic:nvPicPr>
                <pic:blipFill>
                  <a:blip r:embed="rId1"/>
                  <a:srcRect/>
                  <a:stretch>
                    <a:fillRect/>
                  </a:stretch>
                </pic:blipFill>
                <pic:spPr>
                  <a:xfrm>
                    <a:off x="0" y="0"/>
                    <a:ext cx="1547813" cy="609093"/>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1ABB2E8F"/>
    <w:rsid w:val="2F2C3D24"/>
    <w:rsid w:val="3BEA2555"/>
    <w:rsid w:val="4F526D83"/>
    <w:rsid w:val="5C9C6DA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 w:type="table" w:customStyle="1" w:styleId="13">
    <w:name w:val="_Style 10"/>
    <w:basedOn w:val="12"/>
    <w:uiPriority w:val="0"/>
    <w:tblPr>
      <w:tblCellMar>
        <w:top w:w="100" w:type="dxa"/>
        <w:left w:w="100" w:type="dxa"/>
        <w:bottom w:w="100" w:type="dxa"/>
        <w:right w:w="100" w:type="dxa"/>
      </w:tblCellMar>
    </w:tblPr>
  </w:style>
  <w:style w:type="table" w:customStyle="1" w:styleId="14">
    <w:name w:val="_Style 11"/>
    <w:basedOn w:val="12"/>
    <w:qFormat/>
    <w:uiPriority w:val="0"/>
    <w:tblPr>
      <w:tblCellMar>
        <w:top w:w="100" w:type="dxa"/>
        <w:left w:w="100" w:type="dxa"/>
        <w:bottom w:w="100" w:type="dxa"/>
        <w:right w:w="100" w:type="dxa"/>
      </w:tblCellMar>
    </w:tblPr>
  </w:style>
  <w:style w:type="table" w:customStyle="1" w:styleId="15">
    <w:name w:val="_Style 12"/>
    <w:basedOn w:val="12"/>
    <w:uiPriority w:val="0"/>
    <w:tblPr>
      <w:tblCellMar>
        <w:top w:w="100" w:type="dxa"/>
        <w:left w:w="100" w:type="dxa"/>
        <w:bottom w:w="100" w:type="dxa"/>
        <w:right w:w="100" w:type="dxa"/>
      </w:tblCellMar>
    </w:tblPr>
  </w:style>
  <w:style w:type="table" w:customStyle="1" w:styleId="16">
    <w:name w:val="_Style 13"/>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7</TotalTime>
  <ScaleCrop>false</ScaleCrop>
  <LinksUpToDate>false</LinksUpToDate>
  <Application>WPS Office_11.2.0.11214_F1E327BC-269C-435d-A152-05C5408002CA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2022-12-06T05:55:00Z</dcterms:created>
  <dc:creator>Vinh</dc:creator>
  <cp:lastModifiedBy>Vinh</cp:lastModifiedBy>
  <dcterms:modified xsi:type="dcterms:W3CDTF">2022-12-06T11:30:55Z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171EB1E975984047BB6B356BE0317DEE</vt:lpwstr>
  </property>
</Properties>
</file>