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6C" w:rsidRDefault="002D046C" w:rsidP="002D046C">
      <w:bookmarkStart w:id="0" w:name="_GoBack"/>
      <w:bookmarkEnd w:id="0"/>
    </w:p>
    <w:p w:rsidR="002D046C" w:rsidRPr="003715EB" w:rsidRDefault="002D046C" w:rsidP="002D046C">
      <w:pPr>
        <w:rPr>
          <w:color w:val="70AD47" w:themeColor="accent6"/>
        </w:rPr>
      </w:pPr>
      <w:r w:rsidRPr="003715EB">
        <w:rPr>
          <w:color w:val="70AD47" w:themeColor="accent6"/>
        </w:rPr>
        <w:t xml:space="preserve">Nhập các thư viện </w:t>
      </w:r>
    </w:p>
    <w:p w:rsidR="002D046C" w:rsidRDefault="002D046C" w:rsidP="002D046C">
      <w:r>
        <w:rPr>
          <w:noProof/>
        </w:rPr>
        <w:drawing>
          <wp:inline distT="0" distB="0" distL="0" distR="0" wp14:anchorId="4CFBC3D9" wp14:editId="71954CE5">
            <wp:extent cx="50006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r w:rsidRPr="003715EB">
        <w:rPr>
          <w:color w:val="70AD47" w:themeColor="accent6"/>
        </w:rPr>
        <w:t>Nhập dữ liệu</w:t>
      </w:r>
    </w:p>
    <w:p w:rsidR="002D046C" w:rsidRDefault="002D046C" w:rsidP="002D046C">
      <w:r>
        <w:rPr>
          <w:noProof/>
        </w:rPr>
        <w:drawing>
          <wp:inline distT="0" distB="0" distL="0" distR="0" wp14:anchorId="07B3F112" wp14:editId="1D33E707">
            <wp:extent cx="5943600" cy="768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r w:rsidRPr="003715EB">
        <w:rPr>
          <w:color w:val="70AD47" w:themeColor="accent6"/>
        </w:rPr>
        <w:t>Vẽ biểu đồ</w:t>
      </w:r>
    </w:p>
    <w:p w:rsidR="002D046C" w:rsidRDefault="002D046C" w:rsidP="002D046C">
      <w:r>
        <w:rPr>
          <w:noProof/>
        </w:rPr>
        <w:drawing>
          <wp:inline distT="0" distB="0" distL="0" distR="0" wp14:anchorId="6B32C6D1" wp14:editId="16022083">
            <wp:extent cx="383857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r w:rsidRPr="003715EB">
        <w:rPr>
          <w:color w:val="70AD47" w:themeColor="accent6"/>
        </w:rPr>
        <w:t>Tạo đường dự đoán</w:t>
      </w:r>
    </w:p>
    <w:p w:rsidR="002D046C" w:rsidRDefault="002D046C" w:rsidP="002D046C">
      <w:r>
        <w:rPr>
          <w:noProof/>
        </w:rPr>
        <w:lastRenderedPageBreak/>
        <w:drawing>
          <wp:inline distT="0" distB="0" distL="0" distR="0" wp14:anchorId="6AA5FA4F" wp14:editId="7C8095CB">
            <wp:extent cx="31623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r w:rsidRPr="003715EB">
        <w:rPr>
          <w:color w:val="70AD47" w:themeColor="accent6"/>
        </w:rPr>
        <w:t>Vẽ đường dự đoán</w:t>
      </w:r>
    </w:p>
    <w:p w:rsidR="002D046C" w:rsidRDefault="002D046C" w:rsidP="002D046C">
      <w:r>
        <w:rPr>
          <w:noProof/>
        </w:rPr>
        <w:drawing>
          <wp:inline distT="0" distB="0" distL="0" distR="0" wp14:anchorId="6BFF7891" wp14:editId="42C13B33">
            <wp:extent cx="3857625" cy="435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r w:rsidRPr="003715EB">
        <w:rPr>
          <w:color w:val="70AD47" w:themeColor="accent6"/>
        </w:rPr>
        <w:t>Kiểm tra dự đoán</w:t>
      </w:r>
    </w:p>
    <w:p w:rsidR="002D046C" w:rsidRDefault="002D046C" w:rsidP="002D046C">
      <w:r>
        <w:rPr>
          <w:noProof/>
        </w:rPr>
        <w:lastRenderedPageBreak/>
        <w:drawing>
          <wp:inline distT="0" distB="0" distL="0" distR="0" wp14:anchorId="0A08FC5B" wp14:editId="15C5E6F5">
            <wp:extent cx="594360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Default="002D046C" w:rsidP="002D046C"/>
    <w:p w:rsidR="002D046C" w:rsidRDefault="002D046C" w:rsidP="002D046C"/>
    <w:p w:rsidR="00C6039D" w:rsidRDefault="00C6039D"/>
    <w:sectPr w:rsidR="00C6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6C"/>
    <w:rsid w:val="002D046C"/>
    <w:rsid w:val="003715EB"/>
    <w:rsid w:val="00B81262"/>
    <w:rsid w:val="00C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2650"/>
  <w15:chartTrackingRefBased/>
  <w15:docId w15:val="{83CC0B4C-DCF4-4A1E-A175-98AE6A5A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2020-11-14T02:13:00Z</dcterms:created>
  <dcterms:modified xsi:type="dcterms:W3CDTF">2020-11-21T01:15:00Z</dcterms:modified>
</cp:coreProperties>
</file>