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EB0909">
      <w:pPr>
        <w:pStyle w:val="Heading1"/>
        <w:spacing w:before="0" w:beforeAutospacing="0" w:after="0" w:afterAutospacing="0"/>
        <w:rPr>
          <w:rFonts w:ascii="Calibri" w:eastAsia="Times New Roman" w:hAnsi="Calibri" w:cs="Calibri"/>
          <w:sz w:val="40"/>
          <w:szCs w:val="40"/>
        </w:rPr>
      </w:pPr>
      <w:r>
        <w:rPr>
          <w:rFonts w:ascii="Calibri" w:eastAsia="Times New Roman" w:hAnsi="Calibri" w:cs="Calibri"/>
          <w:sz w:val="40"/>
          <w:szCs w:val="40"/>
        </w:rPr>
        <w:t>SAST</w:t>
      </w:r>
    </w:p>
    <w:p w:rsidR="00000000" w:rsidRDefault="00EB09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Run sonarqube  with docker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20"/>
      </w:tblGrid>
      <w:tr w:rsidR="00000000">
        <w:trPr>
          <w:divId w:val="1234197151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B09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docker run -d --name sonarqube -e SONAR_ES_BOOTSTRAP_CHECKS_DISABLE=true -p 9000:9000 sonarqube:latest</w:t>
            </w:r>
          </w:p>
          <w:p w:rsidR="00000000" w:rsidRDefault="00EB09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</w:t>
            </w:r>
          </w:p>
          <w:p w:rsidR="00000000" w:rsidRDefault="00EB09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docker run -d </w:t>
            </w:r>
            <w:r>
              <w:rPr>
                <w:rFonts w:ascii="Calibri" w:hAnsi="Calibri" w:cs="Calibri"/>
              </w:rPr>
              <w:t>--name sonarqube -e SONAR_ES_BOOTSTRAP_CHECKS_DISABLE=true -p 9000:9000 sonarqube:lts</w:t>
            </w:r>
          </w:p>
        </w:tc>
      </w:tr>
    </w:tbl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sonarqube docker run cannot access port 9000 in website.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20"/>
      </w:tblGrid>
      <w:tr w:rsidR="00000000">
        <w:trPr>
          <w:divId w:val="949627640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B09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docker run --network=host -e SONAR_HOST_URL='http://127.0.0.1:9000' --user="$(id -u):$(id -g)" -v "$PWD:/usr/s</w:t>
            </w:r>
            <w:r>
              <w:rPr>
                <w:rFonts w:ascii="Calibri" w:hAnsi="Calibri" w:cs="Calibri"/>
              </w:rPr>
              <w:t>rc" sonarsource/sonar-scanner-cli</w:t>
            </w:r>
          </w:p>
        </w:tc>
      </w:tr>
    </w:tbl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Read logs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20"/>
      </w:tblGrid>
      <w:tr w:rsidR="00000000">
        <w:trPr>
          <w:divId w:val="842628040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B09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docker logs sonarqube -f</w:t>
            </w:r>
          </w:p>
        </w:tc>
      </w:tr>
    </w:tbl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Reference to read more detail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hyperlink r:id="rId5" w:history="1">
        <w:r>
          <w:rPr>
            <w:rStyle w:val="Hyperlink"/>
            <w:rFonts w:ascii="Calibri" w:hAnsi="Calibri" w:cs="Calibri"/>
          </w:rPr>
          <w:t>https://docs.sonarqube.org/latest/setup-and-upgrade/install-the</w:t>
        </w:r>
        <w:r>
          <w:rPr>
            <w:rStyle w:val="Hyperlink"/>
            <w:rFonts w:ascii="Calibri" w:hAnsi="Calibri" w:cs="Calibri"/>
          </w:rPr>
          <w:t>-server/</w:t>
        </w:r>
      </w:hyperlink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hyperlink r:id="rId6" w:history="1">
        <w:r>
          <w:rPr>
            <w:rStyle w:val="Hyperlink"/>
            <w:rFonts w:ascii="Calibri" w:hAnsi="Calibri" w:cs="Calibri"/>
          </w:rPr>
          <w:t>Java test coverage (sonarqube.org)</w:t>
        </w:r>
      </w:hyperlink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Go to dashboard </w:t>
      </w:r>
      <w:r>
        <w:rPr>
          <w:rFonts w:ascii="Calibri" w:hAnsi="Calibri" w:cs="Calibri"/>
        </w:rPr>
        <w:t>with port 9000, after login and add manual maven project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Project key is your project name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457200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Select maven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2200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Copy code to jenkins file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20"/>
      </w:tblGrid>
      <w:tr w:rsidR="00000000">
        <w:trPr>
          <w:divId w:val="169369711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B09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stage('SonarQube - SAST') {</w:t>
            </w:r>
          </w:p>
          <w:p w:rsidR="00000000" w:rsidRDefault="00EB09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steps {</w:t>
            </w:r>
          </w:p>
          <w:p w:rsidR="00000000" w:rsidRDefault="00EB09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</w:t>
            </w:r>
            <w:r>
              <w:rPr>
                <w:rFonts w:ascii="Calibri" w:hAnsi="Calibri" w:cs="Calibri"/>
              </w:rPr>
              <w:t>withSonarQubeEnv('SonarQube') {</w:t>
            </w:r>
          </w:p>
          <w:p w:rsidR="00000000" w:rsidRDefault="00EB09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sh "mvn clean verify sonar:sonar \</w:t>
            </w:r>
          </w:p>
          <w:p w:rsidR="00000000" w:rsidRDefault="00EB09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-Dsonar.projectKey=numeric-app \</w:t>
            </w:r>
          </w:p>
          <w:p w:rsidR="00000000" w:rsidRDefault="00EB09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-Dsonar.host.url=http://192.168.126.132:9000 \</w:t>
            </w:r>
          </w:p>
          <w:p w:rsidR="00000000" w:rsidRDefault="00EB09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-Dsonar.login=sqp_76f368be3de38b7cbc9eedcd1f14798bc1a19397"</w:t>
            </w:r>
          </w:p>
          <w:p w:rsidR="00000000" w:rsidRDefault="00EB09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}</w:t>
            </w:r>
          </w:p>
        </w:tc>
      </w:tr>
    </w:tbl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B0909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color w:val="1E4E79"/>
          <w:sz w:val="34"/>
          <w:szCs w:val="34"/>
        </w:rPr>
      </w:pPr>
      <w:r>
        <w:rPr>
          <w:rFonts w:ascii="Calibri" w:eastAsia="Times New Roman" w:hAnsi="Calibri" w:cs="Calibri"/>
          <w:color w:val="1E4E79"/>
          <w:sz w:val="34"/>
          <w:szCs w:val="34"/>
        </w:rPr>
        <w:t xml:space="preserve">SONARQUBE </w:t>
      </w:r>
      <w:r>
        <w:rPr>
          <w:rFonts w:ascii="Calibri" w:eastAsia="Times New Roman" w:hAnsi="Calibri" w:cs="Calibri"/>
          <w:color w:val="1E4E79"/>
          <w:sz w:val="34"/>
          <w:szCs w:val="34"/>
        </w:rPr>
        <w:t>QUALITY GATES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B0909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30"/>
          <w:szCs w:val="30"/>
        </w:rPr>
      </w:pPr>
      <w:r>
        <w:rPr>
          <w:rFonts w:ascii="Calibri" w:eastAsia="Times New Roman" w:hAnsi="Calibri" w:cs="Calibri"/>
          <w:color w:val="2E75B5"/>
          <w:sz w:val="30"/>
          <w:szCs w:val="30"/>
        </w:rPr>
        <w:lastRenderedPageBreak/>
        <w:t>Generate a token in SonarQube, please follow these steps:</w:t>
      </w:r>
    </w:p>
    <w:p w:rsidR="00000000" w:rsidRDefault="00EB090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Log in to your SonarQube instance as an administrator.</w:t>
      </w:r>
    </w:p>
    <w:p w:rsidR="00000000" w:rsidRDefault="00EB090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Click on your user avatar in the top-right corner and select "My Account" from the dropdown menu.</w:t>
      </w:r>
    </w:p>
    <w:p w:rsidR="00000000" w:rsidRDefault="00EB090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Click on "Security" in the le</w:t>
      </w:r>
      <w:r>
        <w:rPr>
          <w:rFonts w:ascii="Calibri" w:eastAsia="Times New Roman" w:hAnsi="Calibri" w:cs="Calibri"/>
        </w:rPr>
        <w:t>ft-hand navigation menu.</w:t>
      </w:r>
    </w:p>
    <w:p w:rsidR="00000000" w:rsidRDefault="00EB090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Click on "Generate Tokens" in the "Tokens" section.</w:t>
      </w:r>
    </w:p>
    <w:p w:rsidR="00000000" w:rsidRDefault="00EB090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Enter a name for your token in the "Name" field.</w:t>
      </w:r>
    </w:p>
    <w:p w:rsidR="00000000" w:rsidRDefault="00EB090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Select the appropriate permissions for your token in the "Permissions" field (e.g. "Execute Analysis" for a token to be used with </w:t>
      </w:r>
      <w:r>
        <w:rPr>
          <w:rFonts w:ascii="Calibri" w:eastAsia="Times New Roman" w:hAnsi="Calibri" w:cs="Calibri"/>
        </w:rPr>
        <w:t>a CI/CD pipeline).</w:t>
      </w:r>
    </w:p>
    <w:p w:rsidR="00000000" w:rsidRDefault="00EB090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Click on the "Generate" button to generate your token.</w:t>
      </w:r>
    </w:p>
    <w:p w:rsidR="00000000" w:rsidRDefault="00EB090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Copy the token value into  that is displayed on the screen and store it in a safe place, as it will not be displayed again.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134100" cy="3067050"/>
            <wp:effectExtent l="0" t="0" r="0" b="0"/>
            <wp:docPr id="4" name="Picture 4" descr="Projects &#10;Issues &#10;Rules &#10;Quality Profiles &#10;Quality Gates &#10;Administration &#10;Q Search for projects &#10;A &#10;Tokens &#10;Administrator &#10;Profile &#10;Security &#10;Notifications &#10;Projects &#10;Administrator &#10;My Account &#10;Log out &#10;If you want to enforce security by not providing credentials of a real SonarQube user to run your code scan or to invoke web services, you can provide a IJser Token &#10;as a replacement of the user logim This will increase the security of pur installation by not letting your analysis users password going through pur networlc &#10;Generate Tokens &#10;Name &#10;jenkins-quality-gatel &#10;Type &#10;Project Analysis Token &#10;Project &#10;Select Project &#10;Expires in &#10;30 days &#10;O New token &quot;jenkins-quality-gate&quot; has been created Make sure copy it now, Vou won't be able to see it again! &#10;Copy &#10;Name &#10;sqp_d2cd4a38b1e5e14fb7a8a9abf6f99627e816ff93 &#10;Type &#10;Project &#10;Project &#10;Project &#10;numeric &#10;numeric &#10;Last use &#10;1 day ago &#10;Never &#10;C reated &#10;Analyze &quot;numeric &#10;jenkins-quality-gate &#10;March 6, &#10;March 8, &#10;2023 &#10;2023 &#10;Expiration &#10;April 5, 2023 &#10;April 7, 2023 &#10;Revoke &#10;Revok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ojects &#10;Issues &#10;Rules &#10;Quality Profiles &#10;Quality Gates &#10;Administration &#10;Q Search for projects &#10;A &#10;Tokens &#10;Administrator &#10;Profile &#10;Security &#10;Notifications &#10;Projects &#10;Administrator &#10;My Account &#10;Log out &#10;If you want to enforce security by not providing credentials of a real SonarQube user to run your code scan or to invoke web services, you can provide a IJser Token &#10;as a replacement of the user logim This will increase the security of pur installation by not letting your analysis users password going through pur networlc &#10;Generate Tokens &#10;Name &#10;jenkins-quality-gatel &#10;Type &#10;Project Analysis Token &#10;Project &#10;Select Project &#10;Expires in &#10;30 days &#10;O New token &quot;jenkins-quality-gate&quot; has been created Make sure copy it now, Vou won't be able to see it again! &#10;Copy &#10;Name &#10;sqp_d2cd4a38b1e5e14fb7a8a9abf6f99627e816ff93 &#10;Type &#10;Project &#10;Project &#10;Project &#10;numeric &#10;numeric &#10;Last use &#10;1 day ago &#10;Never &#10;C reated &#10;Analyze &quot;numeric &#10;jenkins-quality-gate &#10;March 6, &#10;March 8, &#10;2023 &#10;2023 &#10;Expiration &#10;April 5, 2023 &#10;April 7, 2023 &#10;Revoke &#10;Revoke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B0909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30"/>
          <w:szCs w:val="30"/>
        </w:rPr>
      </w:pPr>
      <w:r>
        <w:rPr>
          <w:rFonts w:ascii="Calibri" w:eastAsia="Times New Roman" w:hAnsi="Calibri" w:cs="Calibri"/>
          <w:color w:val="2E75B5"/>
          <w:sz w:val="30"/>
          <w:szCs w:val="30"/>
        </w:rPr>
        <w:t>Create Global credential in jenkins:</w:t>
      </w:r>
    </w:p>
    <w:p w:rsidR="00000000" w:rsidRDefault="00EB090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Click on "Credentials" in the main menu.</w:t>
      </w:r>
    </w:p>
    <w:p w:rsidR="00000000" w:rsidRDefault="00EB090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Click on the "System" tab at the top of the screen and then "Global credentials" under the "System" category.</w:t>
      </w:r>
    </w:p>
    <w:p w:rsidR="00000000" w:rsidRDefault="00EB090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Click on the "Add Credentials" link on the left-hand side.</w:t>
      </w:r>
    </w:p>
    <w:p w:rsidR="00000000" w:rsidRDefault="00EB090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Select "Secret text" and  copy the token </w:t>
      </w:r>
      <w:r>
        <w:rPr>
          <w:rFonts w:ascii="Calibri" w:eastAsia="Times New Roman" w:hAnsi="Calibri" w:cs="Calibri"/>
        </w:rPr>
        <w:t>value into in the fields provided.</w:t>
      </w:r>
    </w:p>
    <w:p w:rsidR="00000000" w:rsidRDefault="00EB090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Optionally, you can set a "Description" to help identify the credential later.</w:t>
      </w:r>
    </w:p>
    <w:p w:rsidR="00000000" w:rsidRDefault="00EB090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Click on the "OK" button to save the credentials.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Note: Global credentials are available to all Jenkins jobs and pipelines. Use them with ca</w:t>
      </w:r>
      <w:r>
        <w:rPr>
          <w:rFonts w:ascii="Calibri" w:hAnsi="Calibri" w:cs="Calibri"/>
        </w:rPr>
        <w:t>ution and ensure that you have proper security measures in place to restrict access to these credentials.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667500" cy="2733675"/>
            <wp:effectExtent l="0" t="0" r="0" b="9525"/>
            <wp:docPr id="5" name="Picture 5" descr="Dashboard &#10;Manage Jenkins &#10;Credentials &#10;System &#10;Global credentials (unrestricted) &#10;New credentials &#10;Kind &#10;Secret text &#10;Scope &#10;Global (Jenkins, nodes, items, all child items, etc) &#10;Secret &#10;sonarQube &#10;Description ? &#10;sonarqub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shboard &#10;Manage Jenkins &#10;Credentials &#10;System &#10;Global credentials (unrestricted) &#10;New credentials &#10;Kind &#10;Secret text &#10;Scope &#10;Global (Jenkins, nodes, items, all child items, etc) &#10;Secret &#10;sonarQube &#10;Description ? &#10;sonarqube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B0909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color w:val="14324D"/>
          <w:sz w:val="34"/>
          <w:szCs w:val="34"/>
        </w:rPr>
      </w:pPr>
      <w:r>
        <w:rPr>
          <w:rFonts w:ascii="Calibri" w:eastAsia="Times New Roman" w:hAnsi="Calibri" w:cs="Calibri"/>
          <w:color w:val="14324D"/>
          <w:sz w:val="34"/>
          <w:szCs w:val="34"/>
        </w:rPr>
        <w:t>Setup credential: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Click on "Manage Jenkins" and select "Configure System".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457575" cy="1800225"/>
            <wp:effectExtent l="0" t="0" r="9525" b="9525"/>
            <wp:docPr id="6" name="Picture 6" descr="System Configuration &#10;Configure System &#10;Configure global settings and path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ystem Configuration &#10;Configure System &#10;Configure global settings and paths.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Scroll down to the "SonarQube" section and c</w:t>
      </w:r>
      <w:r>
        <w:rPr>
          <w:rFonts w:ascii="Calibri" w:hAnsi="Calibri" w:cs="Calibri"/>
        </w:rPr>
        <w:t>lick on the "Add SonarQube" button.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Enter a name for your SonarQube server in the "Name" field.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Enter the URL of your SonarQube server in the "Server URL" field.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Select on the "Credentials" under the  "</w:t>
      </w:r>
      <w:r>
        <w:rPr>
          <w:rFonts w:ascii="Calibri" w:hAnsi="Calibri" w:cs="Calibri"/>
          <w:color w:val="14141F"/>
        </w:rPr>
        <w:t>Server authentication token</w:t>
      </w:r>
      <w:r>
        <w:rPr>
          <w:rFonts w:ascii="Calibri" w:hAnsi="Calibri" w:cs="Calibri"/>
        </w:rPr>
        <w:t>" section.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Click on</w:t>
      </w:r>
      <w:r>
        <w:rPr>
          <w:rFonts w:ascii="Calibri" w:hAnsi="Calibri" w:cs="Calibri"/>
        </w:rPr>
        <w:t xml:space="preserve"> the "OK" button to save the credentials.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781675" cy="5857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Click on the "Administration" </w:t>
      </w:r>
      <w:r>
        <w:rPr>
          <w:rFonts w:ascii="Calibri" w:hAnsi="Calibri" w:cs="Calibri"/>
        </w:rPr>
        <w:t>button in the left-hand panel and select "Webhooks" from the dropdown menu.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7419975" cy="1828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Click on the "Create" button to create a new webhook.</w:t>
      </w:r>
    </w:p>
    <w:p w:rsidR="00000000" w:rsidRDefault="00EB0909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color w:val="FFFFFF"/>
          <w:sz w:val="25"/>
          <w:szCs w:val="25"/>
        </w:rPr>
      </w:pPr>
      <w:r>
        <w:rPr>
          <w:rFonts w:ascii="Calibri" w:eastAsia="Times New Roman" w:hAnsi="Calibri" w:cs="Calibri"/>
          <w:color w:val="FFFFFF"/>
          <w:sz w:val="25"/>
          <w:szCs w:val="25"/>
        </w:rPr>
        <w:t> </w:t>
      </w:r>
    </w:p>
    <w:p w:rsidR="00000000" w:rsidRDefault="00EB0909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color w:val="FFFFFF"/>
          <w:sz w:val="25"/>
          <w:szCs w:val="25"/>
        </w:rPr>
      </w:pPr>
      <w:r>
        <w:rPr>
          <w:rFonts w:ascii="Calibri" w:eastAsia="Times New Roman" w:hAnsi="Calibri" w:cs="Calibri"/>
          <w:color w:val="000000"/>
          <w:sz w:val="23"/>
          <w:szCs w:val="23"/>
        </w:rPr>
        <w:t>Enter a name for your webhook in the "Name" field.</w:t>
      </w:r>
    </w:p>
    <w:p w:rsidR="00000000" w:rsidRDefault="00EB0909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color w:val="FFFFFF"/>
          <w:sz w:val="26"/>
          <w:szCs w:val="26"/>
        </w:rPr>
      </w:pPr>
      <w:r>
        <w:rPr>
          <w:rFonts w:ascii="Calibri" w:eastAsia="Times New Roman" w:hAnsi="Calibri" w:cs="Calibri"/>
          <w:color w:val="FFFFFF"/>
          <w:sz w:val="26"/>
          <w:szCs w:val="26"/>
        </w:rPr>
        <w:t> </w:t>
      </w:r>
    </w:p>
    <w:p w:rsidR="00000000" w:rsidRDefault="00EB0909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color w:val="FFFFFF"/>
          <w:sz w:val="25"/>
          <w:szCs w:val="25"/>
        </w:rPr>
      </w:pPr>
      <w:r>
        <w:rPr>
          <w:rFonts w:ascii="Calibri" w:eastAsia="Times New Roman" w:hAnsi="Calibri" w:cs="Calibri"/>
          <w:color w:val="000000"/>
          <w:sz w:val="23"/>
          <w:szCs w:val="23"/>
        </w:rPr>
        <w:t>Enter the URL of the endpoint that will receive the webhook in the "URL" field.</w:t>
      </w:r>
    </w:p>
    <w:p w:rsidR="00000000" w:rsidRDefault="00EB0909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color w:val="FFFFFF"/>
          <w:sz w:val="25"/>
          <w:szCs w:val="25"/>
        </w:rPr>
      </w:pPr>
      <w:r>
        <w:rPr>
          <w:rFonts w:ascii="Calibri" w:eastAsia="Times New Roman" w:hAnsi="Calibri" w:cs="Calibri"/>
          <w:color w:val="FFFFFF"/>
          <w:sz w:val="25"/>
          <w:szCs w:val="25"/>
        </w:rPr>
        <w:t> </w:t>
      </w:r>
    </w:p>
    <w:p w:rsidR="00000000" w:rsidRDefault="00EB0909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color w:val="FFFFFF"/>
          <w:sz w:val="25"/>
          <w:szCs w:val="25"/>
        </w:rPr>
      </w:pPr>
      <w:r>
        <w:rPr>
          <w:rFonts w:ascii="Calibri" w:eastAsia="Times New Roman" w:hAnsi="Calibri" w:cs="Calibri"/>
          <w:color w:val="000000"/>
          <w:sz w:val="23"/>
          <w:szCs w:val="23"/>
        </w:rPr>
        <w:t>Click on the "</w:t>
      </w:r>
      <w:r>
        <w:rPr>
          <w:rFonts w:ascii="Calibri" w:eastAsia="Times New Roman" w:hAnsi="Calibri" w:cs="Calibri"/>
          <w:color w:val="000000"/>
          <w:sz w:val="23"/>
          <w:szCs w:val="23"/>
        </w:rPr>
        <w:t>Create" button to create the webhook.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That's it! Your SonarQube webhook is now created and will send data to the specified endpoint for the selected events.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 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200525" cy="5057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 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reference: </w:t>
      </w:r>
      <w:hyperlink r:id="rId16" w:history="1">
        <w:r>
          <w:rPr>
            <w:rStyle w:val="Hyperlink"/>
            <w:rFonts w:ascii="Calibri" w:hAnsi="Calibri" w:cs="Calibri"/>
            <w:sz w:val="23"/>
            <w:szCs w:val="23"/>
          </w:rPr>
          <w:t>https://docs.sonarq</w:t>
        </w:r>
        <w:r>
          <w:rPr>
            <w:rStyle w:val="Hyperlink"/>
            <w:rFonts w:ascii="Calibri" w:hAnsi="Calibri" w:cs="Calibri"/>
            <w:sz w:val="23"/>
            <w:szCs w:val="23"/>
          </w:rPr>
          <w:t>ube.org/latest/analyzing-source-code/scanners/jenkins-extension-sonarqube/</w:t>
        </w:r>
      </w:hyperlink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br/>
        <w:t>Update stage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20"/>
      </w:tblGrid>
      <w:tr w:rsidR="00000000">
        <w:trPr>
          <w:divId w:val="937254216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B09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1863A1"/>
                <w:sz w:val="23"/>
                <w:szCs w:val="23"/>
              </w:rPr>
              <w:t>stage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'SonarQube - SAST'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) {</w:t>
            </w:r>
          </w:p>
          <w:p w:rsidR="00000000" w:rsidRDefault="00EB09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steps {</w:t>
            </w:r>
          </w:p>
          <w:p w:rsidR="00000000" w:rsidRDefault="00EB09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        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withSonarQubeEnv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'SonarQube'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) {</w:t>
            </w:r>
          </w:p>
          <w:p w:rsidR="00000000" w:rsidRDefault="00EB09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          sh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"mvn sonar:sonar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-Dsonar.projectKey=numeric-application -Dsonar.host.url=http://devsecops-demo.eastus.cloudapp.azure.com:9000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}</w:t>
            </w:r>
          </w:p>
          <w:p w:rsidR="00000000" w:rsidRDefault="00EB09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        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timeout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9F6B3B"/>
                <w:sz w:val="23"/>
                <w:szCs w:val="23"/>
              </w:rPr>
              <w:t>time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9F6B3B"/>
                <w:sz w:val="23"/>
                <w:szCs w:val="23"/>
              </w:rPr>
              <w:t>2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, </w:t>
            </w:r>
            <w:r>
              <w:rPr>
                <w:rFonts w:ascii="Calibri" w:hAnsi="Calibri" w:cs="Calibri"/>
                <w:color w:val="9F6B3B"/>
                <w:sz w:val="23"/>
                <w:szCs w:val="23"/>
              </w:rPr>
              <w:t>unit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'MINUTES'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) {</w:t>
            </w:r>
          </w:p>
          <w:p w:rsidR="00000000" w:rsidRDefault="00EB09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  script {</w:t>
            </w:r>
          </w:p>
          <w:p w:rsidR="00000000" w:rsidRDefault="00EB09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            waitForQualityGate </w:t>
            </w:r>
            <w:r>
              <w:rPr>
                <w:rFonts w:ascii="Calibri" w:hAnsi="Calibri" w:cs="Calibri"/>
                <w:color w:val="9F6B3B"/>
                <w:sz w:val="23"/>
                <w:szCs w:val="23"/>
              </w:rPr>
              <w:t>abortPipeline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9F6B3B"/>
                <w:sz w:val="23"/>
                <w:szCs w:val="23"/>
              </w:rPr>
              <w:t>true</w:t>
            </w:r>
          </w:p>
          <w:p w:rsidR="00000000" w:rsidRDefault="00EB09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  }</w:t>
            </w:r>
          </w:p>
          <w:p w:rsidR="00000000" w:rsidRDefault="00EB09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}</w:t>
            </w:r>
          </w:p>
          <w:p w:rsidR="00000000" w:rsidRDefault="00EB09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  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}</w:t>
            </w:r>
          </w:p>
          <w:p w:rsidR="00000000" w:rsidRDefault="00EB09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}</w:t>
            </w:r>
          </w:p>
        </w:tc>
      </w:tr>
    </w:tbl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212529"/>
          <w:sz w:val="26"/>
          <w:szCs w:val="26"/>
        </w:rPr>
      </w:pPr>
      <w:r>
        <w:rPr>
          <w:rFonts w:ascii="Calibri" w:hAnsi="Calibri" w:cs="Calibri"/>
          <w:color w:val="212529"/>
          <w:sz w:val="26"/>
          <w:szCs w:val="26"/>
        </w:rPr>
        <w:t xml:space="preserve">This is a Jenkins Pipeline stage that performs a static application security testing (SAST) scan using SonarQube. 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212529"/>
          <w:sz w:val="26"/>
          <w:szCs w:val="26"/>
        </w:rPr>
      </w:pPr>
      <w:r>
        <w:rPr>
          <w:rFonts w:ascii="Calibri" w:hAnsi="Calibri" w:cs="Calibri"/>
          <w:color w:val="212529"/>
          <w:sz w:val="26"/>
          <w:szCs w:val="26"/>
        </w:rPr>
        <w:t>The stage has the name 'SonarQube - SAST' and contains two steps:</w:t>
      </w:r>
    </w:p>
    <w:p w:rsidR="00000000" w:rsidRDefault="00EB0909">
      <w:pPr>
        <w:numPr>
          <w:ilvl w:val="1"/>
          <w:numId w:val="9"/>
        </w:numPr>
        <w:textAlignment w:val="center"/>
        <w:rPr>
          <w:rFonts w:ascii="Calibri" w:eastAsia="Times New Roman" w:hAnsi="Calibri" w:cs="Calibri"/>
          <w:color w:val="212529"/>
          <w:sz w:val="28"/>
          <w:szCs w:val="28"/>
        </w:rPr>
      </w:pPr>
      <w:r>
        <w:rPr>
          <w:rFonts w:ascii="Calibri" w:eastAsia="Times New Roman" w:hAnsi="Calibri" w:cs="Calibri"/>
          <w:color w:val="212529"/>
          <w:sz w:val="26"/>
          <w:szCs w:val="26"/>
        </w:rPr>
        <w:t>The first step uses the withSonarQubeEnv function to set up th</w:t>
      </w:r>
      <w:r>
        <w:rPr>
          <w:rFonts w:ascii="Calibri" w:eastAsia="Times New Roman" w:hAnsi="Calibri" w:cs="Calibri"/>
          <w:color w:val="212529"/>
          <w:sz w:val="26"/>
          <w:szCs w:val="26"/>
        </w:rPr>
        <w:t>e environment to use SonarQube, which is a tool used to analyze the code quality and security of the application. The configuration specifies the SonarQube instance to use by passing 'SonarQube' as the parameter.</w:t>
      </w:r>
    </w:p>
    <w:p w:rsidR="00000000" w:rsidRDefault="00EB0909">
      <w:pPr>
        <w:numPr>
          <w:ilvl w:val="1"/>
          <w:numId w:val="9"/>
        </w:numPr>
        <w:textAlignment w:val="center"/>
        <w:rPr>
          <w:rFonts w:ascii="Calibri" w:eastAsia="Times New Roman" w:hAnsi="Calibri" w:cs="Calibri"/>
          <w:color w:val="212529"/>
          <w:sz w:val="28"/>
          <w:szCs w:val="28"/>
        </w:rPr>
      </w:pPr>
      <w:r>
        <w:rPr>
          <w:rFonts w:ascii="Calibri" w:eastAsia="Times New Roman" w:hAnsi="Calibri" w:cs="Calibri"/>
          <w:color w:val="212529"/>
          <w:sz w:val="26"/>
          <w:szCs w:val="26"/>
        </w:rPr>
        <w:t>The second step runs a Maven command to exe</w:t>
      </w:r>
      <w:r>
        <w:rPr>
          <w:rFonts w:ascii="Calibri" w:eastAsia="Times New Roman" w:hAnsi="Calibri" w:cs="Calibri"/>
          <w:color w:val="212529"/>
          <w:sz w:val="26"/>
          <w:szCs w:val="26"/>
        </w:rPr>
        <w:t xml:space="preserve">cute the SonarQube analysis on the application code. The parameters passed to the command include the project key and the URL of the SonarQube instance. 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212529"/>
          <w:sz w:val="26"/>
          <w:szCs w:val="26"/>
        </w:rPr>
      </w:pPr>
      <w:r>
        <w:rPr>
          <w:rFonts w:ascii="Calibri" w:hAnsi="Calibri" w:cs="Calibri"/>
          <w:color w:val="212529"/>
          <w:sz w:val="26"/>
          <w:szCs w:val="26"/>
        </w:rPr>
        <w:t>The step also includes a timeout block that limits the execution time of the analysis to 2 minutes. Af</w:t>
      </w:r>
      <w:r>
        <w:rPr>
          <w:rFonts w:ascii="Calibri" w:hAnsi="Calibri" w:cs="Calibri"/>
          <w:color w:val="212529"/>
          <w:sz w:val="26"/>
          <w:szCs w:val="26"/>
        </w:rPr>
        <w:t xml:space="preserve">ter the analysis is completed, the waitForQualityGate function is used to wait for the quality gate to pass or fail. 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212529"/>
          <w:sz w:val="26"/>
          <w:szCs w:val="26"/>
        </w:rPr>
      </w:pPr>
      <w:r>
        <w:rPr>
          <w:rFonts w:ascii="Calibri" w:hAnsi="Calibri" w:cs="Calibri"/>
          <w:color w:val="212529"/>
          <w:sz w:val="26"/>
          <w:szCs w:val="26"/>
        </w:rPr>
        <w:t>If the quality gate passes, the pipeline continues to the next stage. If it fails, the pipeline is aborted and the build is marked as fail</w:t>
      </w:r>
      <w:r>
        <w:rPr>
          <w:rFonts w:ascii="Calibri" w:hAnsi="Calibri" w:cs="Calibri"/>
          <w:color w:val="212529"/>
          <w:sz w:val="26"/>
          <w:szCs w:val="26"/>
        </w:rPr>
        <w:t>ed.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212529"/>
          <w:sz w:val="26"/>
          <w:szCs w:val="26"/>
        </w:rPr>
      </w:pPr>
      <w:r>
        <w:rPr>
          <w:rFonts w:ascii="Calibri" w:hAnsi="Calibri" w:cs="Calibri"/>
          <w:color w:val="212529"/>
          <w:sz w:val="26"/>
          <w:szCs w:val="26"/>
        </w:rPr>
        <w:t> 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212529"/>
          <w:sz w:val="26"/>
          <w:szCs w:val="26"/>
        </w:rPr>
      </w:pPr>
      <w:r>
        <w:rPr>
          <w:rFonts w:ascii="Calibri" w:hAnsi="Calibri" w:cs="Calibri"/>
          <w:color w:val="212529"/>
          <w:sz w:val="26"/>
          <w:szCs w:val="26"/>
        </w:rPr>
        <w:t>Build pipeline and I see it fail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5C626D"/>
          <w:sz w:val="23"/>
          <w:szCs w:val="23"/>
        </w:rPr>
      </w:pPr>
      <w:r>
        <w:rPr>
          <w:rFonts w:ascii="Calibri" w:hAnsi="Calibri" w:cs="Calibri"/>
          <w:color w:val="5C626D"/>
          <w:sz w:val="23"/>
          <w:szCs w:val="23"/>
        </w:rPr>
        <w:t> 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8753475" cy="4695825"/>
            <wp:effectExtent l="0" t="0" r="9525" b="9525"/>
            <wp:docPr id="10" name="Picture 10" descr="numeric &#10;Overview Issues &#10;main O &#10;Security Hotspots &#10;March 8, 2023 version &#10;Measures &#10;Code Activity &#10;MEASURES &#10;New Code &#10;Since March 6, 2023 &#10;Started 1 day ago &#10;- New augs &#10;Project Settings • &#10;QUALITY GATE STATUS O &#10;Failed &#10;1 conditims fäled &#10;The quality gate used by this project &#10;does not comply with Clean as You &#10;Code. &#10;Fixing this qualty qate will help you achieve a &#10;Clean Code state &#10;t? Leam why &#10;1 condition(s) failed on overall code &#10;13 Code Smells is greater than 12 &#10;Overall Code &#10;Project Information &#10;Reliability &#10;Security &#10;0 &#10;New Vulnerabilities &#10;New Security Hotspots O &#10;Added Debt &#10;Coverage on O New Lines to cover &#10;Reviewed &#10;New Code Smells &#10;Duplications on O New Lines &#10;Security Review &#10;Maintainabilit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umeric &#10;Overview Issues &#10;main O &#10;Security Hotspots &#10;March 8, 2023 version &#10;Measures &#10;Code Activity &#10;MEASURES &#10;New Code &#10;Since March 6, 2023 &#10;Started 1 day ago &#10;- New augs &#10;Project Settings • &#10;QUALITY GATE STATUS O &#10;Failed &#10;1 conditims fäled &#10;The quality gate used by this project &#10;does not comply with Clean as You &#10;Code. &#10;Fixing this qualty qate will help you achieve a &#10;Clean Code state &#10;t? Leam why &#10;1 condition(s) failed on overall code &#10;13 Code Smells is greater than 12 &#10;Overall Code &#10;Project Information &#10;Reliability &#10;Security &#10;0 &#10;New Vulnerabilities &#10;New Security Hotspots O &#10;Added Debt &#10;Coverage on O New Lines to cover &#10;Reviewed &#10;New Code Smells &#10;Duplications on O New Lines &#10;Security Review &#10;Maintainability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34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We need remove import code below to improve </w:t>
      </w:r>
      <w:r>
        <w:rPr>
          <w:rFonts w:ascii="Calibri" w:hAnsi="Calibri" w:cs="Calibri"/>
        </w:rPr>
        <w:t>security:</w:t>
      </w:r>
    </w:p>
    <w:p w:rsidR="00000000" w:rsidRDefault="00EB0909">
      <w:pPr>
        <w:pStyle w:val="NormalWeb"/>
        <w:spacing w:before="0" w:beforeAutospacing="0" w:after="0" w:afterAutospacing="0" w:line="280" w:lineRule="atLeast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color w:val="C678DD"/>
          <w:sz w:val="23"/>
          <w:szCs w:val="23"/>
        </w:rPr>
        <w:t xml:space="preserve">import </w:t>
      </w:r>
      <w:r>
        <w:rPr>
          <w:rFonts w:ascii="Calibri" w:hAnsi="Calibri" w:cs="Calibri"/>
          <w:color w:val="A1844F"/>
          <w:sz w:val="23"/>
          <w:szCs w:val="23"/>
        </w:rPr>
        <w:t>org.springframework.beans.factory.annotation.Autowired</w:t>
      </w:r>
      <w:r>
        <w:rPr>
          <w:rFonts w:ascii="Calibri" w:hAnsi="Calibri" w:cs="Calibri"/>
          <w:color w:val="5C626D"/>
          <w:sz w:val="23"/>
          <w:szCs w:val="23"/>
        </w:rPr>
        <w:t>;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color w:val="C678DD"/>
          <w:sz w:val="23"/>
          <w:szCs w:val="23"/>
        </w:rPr>
        <w:t xml:space="preserve">import </w:t>
      </w:r>
      <w:r>
        <w:rPr>
          <w:rFonts w:ascii="Calibri" w:hAnsi="Calibri" w:cs="Calibri"/>
          <w:color w:val="A1844F"/>
          <w:sz w:val="23"/>
          <w:szCs w:val="23"/>
        </w:rPr>
        <w:t>org.springframework.beans.factory.annotation.Value</w:t>
      </w:r>
      <w:r>
        <w:rPr>
          <w:rFonts w:ascii="Calibri" w:hAnsi="Calibri" w:cs="Calibri"/>
          <w:color w:val="5C626D"/>
          <w:sz w:val="23"/>
          <w:szCs w:val="23"/>
        </w:rPr>
        <w:t>;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color w:val="C678DD"/>
          <w:sz w:val="23"/>
          <w:szCs w:val="23"/>
        </w:rPr>
        <w:t xml:space="preserve">import </w:t>
      </w:r>
      <w:r>
        <w:rPr>
          <w:rFonts w:ascii="Calibri" w:hAnsi="Calibri" w:cs="Calibri"/>
          <w:color w:val="A1844F"/>
          <w:sz w:val="23"/>
          <w:szCs w:val="23"/>
        </w:rPr>
        <w:t>org.springframework.boot.web.client.RestTemplateBuilder</w:t>
      </w:r>
      <w:r>
        <w:rPr>
          <w:rFonts w:ascii="Calibri" w:hAnsi="Calibri" w:cs="Calibri"/>
          <w:color w:val="5C626D"/>
          <w:sz w:val="23"/>
          <w:szCs w:val="23"/>
        </w:rPr>
        <w:t>;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color w:val="C678DD"/>
          <w:sz w:val="23"/>
          <w:szCs w:val="23"/>
        </w:rPr>
        <w:t xml:space="preserve">import </w:t>
      </w:r>
      <w:r>
        <w:rPr>
          <w:rFonts w:ascii="Calibri" w:hAnsi="Calibri" w:cs="Calibri"/>
          <w:color w:val="A1844F"/>
          <w:sz w:val="23"/>
          <w:szCs w:val="23"/>
        </w:rPr>
        <w:t>org.springframework.context.annotation.Bean</w:t>
      </w:r>
      <w:r>
        <w:rPr>
          <w:rFonts w:ascii="Calibri" w:hAnsi="Calibri" w:cs="Calibri"/>
          <w:color w:val="5C626D"/>
          <w:sz w:val="23"/>
          <w:szCs w:val="23"/>
        </w:rPr>
        <w:t>;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096125" cy="4286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Build pipeline again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867525" cy="3848100"/>
            <wp:effectExtent l="0" t="0" r="9525" b="0"/>
            <wp:docPr id="12" name="Picture 12" descr="numeric &#10;main O &#10;Overview Issues Security Hotspots &#10;QUALITY GATE STATUS O &#10;Passed &#10;Al cmdtnns passed _ &#10;March 8, 2023 version &#10;Measures &#10;Code Activity &#10;MEASURES &#10;New Code &#10;Since March 6, 2023 &#10;Started 1 day ago &#10;- New augs &#10;Project Settings • &#10;Overall Code &#10;The quality gate used by this project &#10;does not comply with Clean as You &#10;Code. &#10;Fixing this qualty qate will help you achieve a &#10;Clean Code state &#10;t? Leam why &#10;Project Information &#10;Reliability &#10;Security &#10;0 &#10;New Vulnerabilities &#10;New Security Hotspots O &#10;Added Debt &#10;Coverage on O New Lines to cover &#10;Reviewed &#10;New Code Smells &#10;Duplications on O New Lines &#10;Security Review &#10;Maintainabilit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umeric &#10;main O &#10;Overview Issues Security Hotspots &#10;QUALITY GATE STATUS O &#10;Passed &#10;Al cmdtnns passed _ &#10;March 8, 2023 version &#10;Measures &#10;Code Activity &#10;MEASURES &#10;New Code &#10;Since March 6, 2023 &#10;Started 1 day ago &#10;- New augs &#10;Project Settings • &#10;Overall Code &#10;The quality gate used by this project &#10;does not comply with Clean as You &#10;Code. &#10;Fixing this qualty qate will help you achieve a &#10;Clean Code state &#10;t? Leam why &#10;Project Information &#10;Reliability &#10;Security &#10;0 &#10;New Vulnerabilities &#10;New Security Hotspots O &#10;Added Debt &#10;Coverage on O New Lines to cover &#10;Reviewed &#10;New Code Smells &#10;Duplications on O New Lines &#10;Security Review &#10;Maintainability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B090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D6350"/>
    <w:multiLevelType w:val="hybridMultilevel"/>
    <w:tmpl w:val="9E42E748"/>
    <w:lvl w:ilvl="0" w:tplc="6C22D2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81AEC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D4A7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19EEA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05C99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89C12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F36A3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038E2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0C0DB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B94AA2"/>
    <w:multiLevelType w:val="multilevel"/>
    <w:tmpl w:val="E976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decimal"/>
        <w:lvlText w:val="%2."/>
        <w:lvlJc w:val="left"/>
      </w:lvl>
    </w:lvlOverride>
  </w:num>
  <w:num w:numId="3">
    <w:abstractNumId w:val="1"/>
    <w:lvlOverride w:ilvl="1">
      <w:startOverride w:val="1"/>
    </w:lvlOverride>
  </w:num>
  <w:num w:numId="4">
    <w:abstractNumId w:val="1"/>
    <w:lvlOverride w:ilvl="1">
      <w:lvl w:ilvl="1">
        <w:numFmt w:val="decimal"/>
        <w:lvlText w:val="%2."/>
        <w:lvlJc w:val="left"/>
      </w:lvl>
    </w:lvlOverride>
  </w:num>
  <w:num w:numId="5">
    <w:abstractNumId w:val="1"/>
    <w:lvlOverride w:ilvl="1">
      <w:startOverride w:val="3"/>
    </w:lvlOverride>
  </w:num>
  <w:num w:numId="6">
    <w:abstractNumId w:val="0"/>
  </w:num>
  <w:num w:numId="7">
    <w:abstractNumId w:val="0"/>
    <w:lvlOverride w:ilvl="1">
      <w:startOverride w:val="4"/>
    </w:lvlOverride>
  </w:num>
  <w:num w:numId="8">
    <w:abstractNumId w:val="0"/>
    <w:lvlOverride w:ilvl="1">
      <w:lvl w:ilvl="1" w:tplc="181AEC82">
        <w:numFmt w:val="decimal"/>
        <w:lvlText w:val="%2."/>
        <w:lvlJc w:val="left"/>
      </w:lvl>
    </w:lvlOverride>
  </w:num>
  <w:num w:numId="9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909"/>
    <w:rsid w:val="00EB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01345-CA66-4BD3-A773-5F31C087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69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4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7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docs.sonarqube.org/latest/analyzing-source-code/scanners/jenkins-extension-sonarqube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sonarqube.org/latest/analyzing-source-code/test-coverage/java-test-coverage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cs.sonarqube.org/latest/setup-and-upgrade/install-the-server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832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2023-04-27T05:12:00Z</dcterms:created>
  <dcterms:modified xsi:type="dcterms:W3CDTF">2023-04-27T05:12:00Z</dcterms:modified>
</cp:coreProperties>
</file>