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E091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Chatgpt Q&amp;A ZAP rule</w:t>
      </w:r>
    </w:p>
    <w:p w:rsidR="00000000" w:rsidRDefault="008E09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CHATGPT Q&amp;A: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1. what different of my 'zap-rule' file and my_zap_rules.conf file you was provide for ?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`zap-rules` </w:t>
      </w:r>
      <w:r>
        <w:rPr>
          <w:rFonts w:ascii="Calibri" w:hAnsi="Calibri" w:cs="Calibri"/>
        </w:rPr>
        <w:t>file in the provided command is a configuration file that specifies a set of passive scan rules for ZAP. Passive scan rules do not modify the request or response being tested - they only examine it for vulnerabilities.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`zap-rules` file specifies se</w:t>
      </w:r>
      <w:r>
        <w:rPr>
          <w:rFonts w:ascii="Calibri" w:hAnsi="Calibri" w:cs="Calibri"/>
        </w:rPr>
        <w:t>veral passive scan rules with their associated risk levels and descriptions. For example, the `10010` rule checks if cookies are missing the `HttpOnly` flag, which makes them vulnerable to cross-site scripting attacks. The rule is set to `WARN`, which mean</w:t>
      </w:r>
      <w:r>
        <w:rPr>
          <w:rFonts w:ascii="Calibri" w:hAnsi="Calibri" w:cs="Calibri"/>
        </w:rPr>
        <w:t>s that ZAP will report the finding as a warning but will not fail the scan.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contrast, the `my_zap_rules.conf` file is a configuration file that can specify both active and passive scan rules for ZAP. Active scan rules modify the request or response </w:t>
      </w:r>
      <w:r>
        <w:rPr>
          <w:rFonts w:ascii="Calibri" w:hAnsi="Calibri" w:cs="Calibri"/>
        </w:rPr>
        <w:t>being tested and can be used to detect vulnerabilities that require interaction with the web application.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In the `my_zap_rules.conf` file, you can define rules to check for a wide range of vulnerabilities such as SQL injection, cross-site scripting (XS</w:t>
      </w:r>
      <w:r>
        <w:rPr>
          <w:rFonts w:ascii="Calibri" w:hAnsi="Calibri" w:cs="Calibri"/>
        </w:rPr>
        <w:t>S), and other security issues. The rules can be tailored to your specific requirements and can be customized based on the application being tested.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When running ZAP, you can pass the path to your custom configuration file using the `-c` argument in the</w:t>
      </w:r>
      <w:r>
        <w:rPr>
          <w:rFonts w:ascii="Calibri" w:hAnsi="Calibri" w:cs="Calibri"/>
        </w:rPr>
        <w:t xml:space="preserve"> command-line, like this: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Copy code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docker run -v $(pwd):/zap/wrk/:rw -t owasp/zap2docker-weekly zap-api-scan.py \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-t $applicationURL:$PORT/v3/api-docs -f openapi -c my_zap_rules.conf \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-r zap_report.html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Overall, the </w:t>
      </w:r>
      <w:r>
        <w:rPr>
          <w:rFonts w:ascii="Calibri" w:hAnsi="Calibri" w:cs="Calibri"/>
        </w:rPr>
        <w:t>primary difference between the `zap-rules` file and a custom configuration file is that the latter allows you to define a more comprehensive set of security checks tailored to your specific needs.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0"/>
          <w:szCs w:val="30"/>
        </w:rPr>
        <w:t>How to know what rule ID will affect with vulnerabili</w:t>
      </w:r>
      <w:r>
        <w:rPr>
          <w:rFonts w:ascii="Calibri" w:eastAsia="Times New Roman" w:hAnsi="Calibri" w:cs="Calibri"/>
          <w:sz w:val="30"/>
          <w:szCs w:val="30"/>
        </w:rPr>
        <w:t>ty ? explain how zap work with it ?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ZAP (Zed Attack Proxy) is a web application security testing tool that uses a set of preconfigured rules or plugins to detect and report various security vulnerabilities and threats. The rules are organized by catego</w:t>
      </w:r>
      <w:r>
        <w:rPr>
          <w:rFonts w:ascii="Calibri" w:hAnsi="Calibri" w:cs="Calibri"/>
        </w:rPr>
        <w:t>ry and severity level, and are designed to detect a wide range of issues such as SQL injection, cross-site scripting (XSS), and insecure communication.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When you run a scan with ZAP, it applies these rules to analyze the targeted website or application,</w:t>
      </w:r>
      <w:r>
        <w:rPr>
          <w:rFonts w:ascii="Calibri" w:hAnsi="Calibri" w:cs="Calibri"/>
        </w:rPr>
        <w:t xml:space="preserve"> then generates a report of the vulnerabilities it discovered. Each vulnerability is associated with a unique alert ID, which indicates the type and severity level of the issue.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determine the rule ID that corresponds to a specific alert ID, you can </w:t>
      </w:r>
      <w:r>
        <w:rPr>
          <w:rFonts w:ascii="Calibri" w:hAnsi="Calibri" w:cs="Calibri"/>
        </w:rPr>
        <w:t>use the "Alerts" tab and "Rules" tab in the ZAP UI, as explained in the previous answer.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Here's a step-by-step guide on how to find the rule ID for a particular vulnerability using ZAP: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1.Start ZAP and navigate to the "Sites" tab.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2.Add the</w:t>
      </w:r>
      <w:r>
        <w:rPr>
          <w:rFonts w:ascii="Calibri" w:hAnsi="Calibri" w:cs="Calibri"/>
        </w:rPr>
        <w:t xml:space="preserve"> site or URL you want to scan to the list of targets.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3. Click on the site or URL to select it and then click the "Attack" button to start the scan.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Once the scan is complete, go to the "Alerts" </w:t>
      </w:r>
      <w:r>
        <w:rPr>
          <w:rFonts w:ascii="Calibri" w:hAnsi="Calibri" w:cs="Calibri"/>
        </w:rPr>
        <w:t>tab to view the list of alerts.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5. Click on the alert that you want to investigate to display its details.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6. In the alert details pane on the right-hand side, look for the "Rule ID" field. This will show you the ID of the rule that triggered t</w:t>
      </w:r>
      <w:r>
        <w:rPr>
          <w:rFonts w:ascii="Calibri" w:hAnsi="Calibri" w:cs="Calibri"/>
        </w:rPr>
        <w:t>he alert.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7. To view the details of the rule, navigate to the "Rules" tab in the left-hand panel.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8. Locate the rule ID that you found in Step 6 and click on it to view its details.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9. You can now modify the configuration of this rule in </w:t>
      </w:r>
      <w:r>
        <w:rPr>
          <w:rFonts w:ascii="Calibri" w:hAnsi="Calibri" w:cs="Calibri"/>
        </w:rPr>
        <w:t>the "Rules" tab, or in the ZAP configuration file directly, to customize your scan according to your specific requirements.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understanding </w:t>
      </w:r>
      <w:r>
        <w:rPr>
          <w:rFonts w:ascii="Calibri" w:hAnsi="Calibri" w:cs="Calibri"/>
        </w:rPr>
        <w:t>the relationship between alert IDs and rule IDs, you can effectively use ZAP to scan and secure your web applications against a wide range of vulnerabilities and threats.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E091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D1F7F"/>
    <w:multiLevelType w:val="multilevel"/>
    <w:tmpl w:val="F7B4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17"/>
    <w:rsid w:val="008E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A3025-7728-4EA2-8E20-787A8DE8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