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172C0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Kubescan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Kubescan scans Kubernetes cluster objects such as deployments, services, pods, and secrets for security risks and vulnerabilities, and provides a comprehensive report of </w:t>
      </w:r>
      <w:r>
        <w:rPr>
          <w:rFonts w:ascii="Calibri" w:hAnsi="Calibri" w:cs="Calibri"/>
        </w:rPr>
        <w:t xml:space="preserve">identified risks based on their level of severity.  It can detect misconfigured RBAC (Role-Based Access Control) settings, privileged containers, exposed services, and other issues that could compromise your cluster security. This allows security teams to </w:t>
      </w:r>
      <w:r>
        <w:rPr>
          <w:rFonts w:ascii="Calibri" w:hAnsi="Calibri" w:cs="Calibri"/>
        </w:rPr>
        <w:t>detect security issues in the Kubernetes environment during development, deployment and runtime, and provides actionable recommendations to remediate the risks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Kube-Scan gives a risk score, from 0 (no risk) to 10 (high risk) for each workload. The risk i</w:t>
      </w:r>
      <w:r>
        <w:rPr>
          <w:rFonts w:ascii="Calibri" w:hAnsi="Calibri" w:cs="Calibri"/>
        </w:rPr>
        <w:t>s based on the runtime configuration of each workload (currently 20+ settings). The exact rules and scoring formula are part of the open-source framework KCCSS, the Kubernetes Common Configuration Scoring System.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KCCSS is similar to the Common Vulnerabil</w:t>
      </w:r>
      <w:r>
        <w:rPr>
          <w:rFonts w:ascii="Calibri" w:hAnsi="Calibri" w:cs="Calibri"/>
        </w:rPr>
        <w:t>ity Scoring System (CVSS), the industry-standard for rating vulnerabilities, but instead focuses on the configurations and security settings themselves. Vulnerabilities are always detrimental, but configuration settings can be insecure, neutral, or critica</w:t>
      </w:r>
      <w:r>
        <w:rPr>
          <w:rFonts w:ascii="Calibri" w:hAnsi="Calibri" w:cs="Calibri"/>
        </w:rPr>
        <w:t>l for protection or remediation. KCCSS scores both risks and remediations as separate rules, and allows users to calculate a risk for every runtime setting of a workload and then to calculate the total risk of the workload.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Source: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https://github.com/octarinesec/kube-scan</w:t>
        </w:r>
      </w:hyperlink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Install kubesec in k8s: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063243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kubectl apply -f </w:t>
            </w:r>
            <w:hyperlink r:id="rId5" w:history="1">
              <w:r>
                <w:rPr>
                  <w:rStyle w:val="Hyperlink"/>
                  <w:rFonts w:ascii="Calibri" w:hAnsi="Calibri" w:cs="Calibri"/>
                </w:rPr>
                <w:t>https://raw.githubuserconte</w:t>
              </w:r>
              <w:r>
                <w:rPr>
                  <w:rStyle w:val="Hyperlink"/>
                  <w:rFonts w:ascii="Calibri" w:hAnsi="Calibri" w:cs="Calibri"/>
                </w:rPr>
                <w:t>nt.com/sidd-harth/kubernetes-devops-security/main/kube-scan.yaml</w:t>
              </w:r>
            </w:hyperlink>
            <w:r>
              <w:rPr>
                <w:rFonts w:ascii="Calibri" w:hAnsi="Calibri" w:cs="Calibri"/>
              </w:rPr>
              <w:br/>
              <w:t> 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-n kube-scan get all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                            READY   STATUS    RESTARTS   AGE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pod/kube-scan-79d8f5cd7c-q6r4v   2/2     Running   10         5d23h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                  TYP</w:t>
            </w:r>
            <w:r>
              <w:rPr>
                <w:rFonts w:ascii="Calibri" w:hAnsi="Calibri" w:cs="Calibri"/>
              </w:rPr>
              <w:t>E        CLUSTER-IP      EXTERNAL-IP   PORT(S)   AGE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service/kube-scan-ui   ClusterIP   10.111.116.27   &lt;none&gt;        80/TCP    5d23h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                       READY   UP-TO-DATE   AVAILABLE   AGE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deployment.apps/kube-scan   1/1     1            1       </w:t>
            </w:r>
            <w:r>
              <w:rPr>
                <w:rFonts w:ascii="Calibri" w:hAnsi="Calibri" w:cs="Calibri"/>
              </w:rPr>
              <w:t xml:space="preserve">    5d23h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                                  DESIRED   CURRENT   READY   AGE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replicaset.apps/kube-scan-79d8f5cd7c   1         1         1       5d23h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5172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port-forward --namespace kube-scan svc/kube-scan-ui 8081:80</w:t>
            </w:r>
          </w:p>
        </w:tc>
      </w:tr>
    </w:tbl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Go to dashboard and we can see RISK and REMEDIATION</w:t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419975" cy="4524375"/>
            <wp:effectExtent l="0" t="0" r="9525" b="9525"/>
            <wp:docPr id="1" name="Picture 1" descr="C &#10;A Khöng bSo mgt 192.168.207.129:8081 &#10;K8S Risk Assessment &#10;Medium &#10;injectc•r &#10;MEDIUM &#10;MEDIUM &#10;KUBE-SCAN &#10;RESOURCE &#10;devsecops &#10;CLUSTER &#10;NAMESPACE &#10;default &#10;KIND &#10;Deployment &#10;Workload has a container which its CPU or Memory limit was not configured &#10;show more &#10;Workload is exposed through a node port &#10;show more &#10;Workload allows privilege escalation &#10;show more &#10;REMEDIATION &#10;A listening port isn't configured &#10;show mo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&#10;A Khöng bSo mgt 192.168.207.129:8081 &#10;K8S Risk Assessment &#10;Medium &#10;injectc•r &#10;MEDIUM &#10;MEDIUM &#10;KUBE-SCAN &#10;RESOURCE &#10;devsecops &#10;CLUSTER &#10;NAMESPACE &#10;default &#10;KIND &#10;Deployment &#10;Workload has a container which its CPU or Memory limit was not configured &#10;show more &#10;Workload is exposed through a node port &#10;show more &#10;Workload allows privilege escalation &#10;show more &#10;REMEDIATION &#10;A listening port isn't configured &#10;show mor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172C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C0"/>
    <w:rsid w:val="005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837A4-5D3F-409F-9C61-7CEF438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sidd-harth/kubernetes-devops-security/main/kube-scan.yaml" TargetMode="External"/><Relationship Id="rId4" Type="http://schemas.openxmlformats.org/officeDocument/2006/relationships/hyperlink" Target="https://github.com/octarinesec/kube-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