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55F6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Receive GitHub webhooks on Jenkins without public IP</w:t>
      </w:r>
    </w:p>
    <w:p w:rsidR="00000000" w:rsidRDefault="00055F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1: Create GitHub repository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things first, we need to get a repository! If you haven’t got GitHub account, </w:t>
      </w:r>
      <w:r>
        <w:rPr>
          <w:rFonts w:ascii="Calibri" w:hAnsi="Calibri" w:cs="Calibri"/>
        </w:rPr>
        <w:t>get one. You will need it later to login to Webhook Relay too. Once you have logged into GitHub, look for a green “New Repository”button on the bottom right corner and click it.</w:t>
      </w:r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2: Jenkins Installation (if you already have it - ignore this step)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Jenki</w:t>
      </w:r>
      <w:r>
        <w:rPr>
          <w:rFonts w:ascii="Calibri" w:hAnsi="Calibri" w:cs="Calibri"/>
        </w:rPr>
        <w:t>ns can easily be installed on Ubuntu by importing and adding the GPG keys to the system. Enabling the Jenkins repository: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210753638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wget -p -O - </w:t>
            </w:r>
            <w:hyperlink r:id="rId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https://pkg.jenkins.io/debian/jenkins.io.key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sudo apt-key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add -</w:t>
            </w:r>
          </w:p>
        </w:tc>
      </w:tr>
    </w:tbl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Now, to configure the firewall for the Jenkins server using the UFW tool, we need to enable the firewall and open port 8080 for remote access from anywhere.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64577045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allow 8080</w:t>
            </w:r>
          </w:p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enable</w:t>
            </w:r>
          </w:p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reload</w:t>
            </w:r>
          </w:p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sudo ufw status</w:t>
            </w:r>
          </w:p>
        </w:tc>
      </w:tr>
    </w:tbl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3: Setting up</w:t>
      </w:r>
      <w:r>
        <w:rPr>
          <w:rFonts w:ascii="Calibri" w:hAnsi="Calibri" w:cs="Calibri"/>
          <w:b/>
          <w:bCs/>
          <w:color w:val="0C0C0C"/>
        </w:rPr>
        <w:t xml:space="preserve"> Jenkins with GitHub-Plugin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easiest way to start receiving GitHub webhooks is by using this plugin </w:t>
      </w:r>
      <w:hyperlink r:id="rId6" w:history="1">
        <w:r>
          <w:rPr>
            <w:rStyle w:val="Hyperlink"/>
            <w:rFonts w:ascii="Calibri" w:hAnsi="Calibri" w:cs="Calibri"/>
          </w:rPr>
          <w:t>https://plugins.jenkins.io/github</w:t>
        </w:r>
      </w:hyperlink>
    </w:p>
    <w:p w:rsidR="00000000" w:rsidRDefault="00055F6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Go to your Jenkins plugin manager</w:t>
      </w:r>
    </w:p>
    <w:p w:rsidR="00000000" w:rsidRDefault="00055F6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Find and install </w:t>
      </w:r>
      <w:r>
        <w:rPr>
          <w:rFonts w:eastAsia="Times New Roman"/>
          <w:sz w:val="22"/>
          <w:szCs w:val="22"/>
        </w:rPr>
        <w:t>‘’GitHub plugin"</w:t>
      </w:r>
    </w:p>
    <w:p w:rsidR="00000000" w:rsidRDefault="00055F60">
      <w:pPr>
        <w:numPr>
          <w:ilvl w:val="1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GitHub API Plugin       -      GitHub Integration Plugin</w:t>
      </w:r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4: Configuring Webhook Relay</w:t>
      </w:r>
    </w:p>
    <w:p w:rsidR="00000000" w:rsidRDefault="00055F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First, you will have to register and download the agent. if you don’t have an account yet (you can use GitHub OAuth option since you would already have an account wi</w:t>
      </w:r>
      <w:r>
        <w:rPr>
          <w:rFonts w:ascii="Calibri" w:hAnsi="Calibri" w:cs="Calibri"/>
          <w:sz w:val="22"/>
          <w:szCs w:val="22"/>
        </w:rPr>
        <w:t>th it).</w:t>
      </w:r>
    </w:p>
    <w:p w:rsidR="00000000" w:rsidRDefault="00055F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https://my.webhookrelay.com/login</w:t>
        </w:r>
      </w:hyperlink>
    </w:p>
    <w:p w:rsidR="00000000" w:rsidRDefault="00055F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5F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install with command below: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2464376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curl 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https://my.webhookrelay.com/webhookrelay/downloads/install-cli.sh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bash</w:t>
            </w:r>
          </w:p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sudo chmod +wx /usr/local/bin/relay</w:t>
            </w:r>
          </w:p>
        </w:tc>
      </w:tr>
    </w:tbl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https://docs.webhookrelay.com/ins</w:t>
        </w:r>
        <w:r>
          <w:rPr>
            <w:rStyle w:val="Hyperlink"/>
            <w:rFonts w:ascii="Calibri" w:hAnsi="Calibri" w:cs="Calibri"/>
            <w:sz w:val="22"/>
            <w:szCs w:val="22"/>
          </w:rPr>
          <w:t>tallation-options/installation-options/install-cli</w:t>
        </w:r>
      </w:hyperlink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5: Setting up Webhook Relay agent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login with the CLI use token key/secret: </w:t>
      </w:r>
      <w:hyperlink r:id="rId10" w:history="1">
        <w:r>
          <w:rPr>
            <w:rStyle w:val="Hyperlink"/>
            <w:rFonts w:ascii="Calibri" w:hAnsi="Calibri" w:cs="Calibri"/>
            <w:shd w:val="clear" w:color="auto" w:fill="D9E2F3"/>
          </w:rPr>
          <w:t>https://my.webhookrelay.com/tokens</w:t>
        </w:r>
      </w:hyperlink>
    </w:p>
    <w:p w:rsidR="00000000" w:rsidRDefault="00055F6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the relay login and run on yo</w:t>
      </w:r>
      <w:r>
        <w:rPr>
          <w:rFonts w:ascii="Calibri" w:hAnsi="Calibri" w:cs="Calibri"/>
          <w:sz w:val="22"/>
          <w:szCs w:val="22"/>
        </w:rPr>
        <w:t>ur machine: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23450642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$ relay login -k your-token-key -s your-token-secret</w:t>
            </w:r>
          </w:p>
        </w:tc>
      </w:tr>
    </w:tbl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Now, you will then need to start forwarding webhooks to Jenkins: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73763238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55F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$ relay forward --bucket github-jenkins </w:t>
            </w: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http://localhost:8080/github-webhook/</w:t>
              </w:r>
            </w:hyperlink>
          </w:p>
        </w:tc>
      </w:tr>
    </w:tbl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055F60">
      <w:pPr>
        <w:pStyle w:val="NormalWeb"/>
        <w:spacing w:before="40" w:beforeAutospacing="0" w:after="0" w:afterAutospacing="0"/>
        <w:ind w:left="720"/>
        <w:rPr>
          <w:rFonts w:ascii="Calibri" w:hAnsi="Calibri" w:cs="Calibri"/>
          <w:color w:val="0C0C0C"/>
        </w:rPr>
      </w:pPr>
      <w:r>
        <w:rPr>
          <w:rFonts w:ascii="Calibri" w:hAnsi="Calibri" w:cs="Calibri"/>
          <w:b/>
          <w:bCs/>
          <w:color w:val="0C0C0C"/>
        </w:rPr>
        <w:t>Step 6: Configuring Jenkins Job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you want Jenkins to do something - create a job. In this case we will be using </w:t>
      </w:r>
      <w:r>
        <w:rPr>
          <w:rFonts w:ascii="Calibri" w:hAnsi="Calibri" w:cs="Calibri"/>
          <w:b/>
          <w:bCs/>
        </w:rPr>
        <w:t>Freestyle project</w:t>
      </w:r>
      <w:r>
        <w:rPr>
          <w:rFonts w:ascii="Calibri" w:hAnsi="Calibri" w:cs="Calibri"/>
        </w:rPr>
        <w:t>.</w:t>
      </w:r>
    </w:p>
    <w:p w:rsidR="00000000" w:rsidRDefault="00055F60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5A00"/>
    <w:multiLevelType w:val="multilevel"/>
    <w:tmpl w:val="FD6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60"/>
    <w:rsid w:val="000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1E5E7-FF7D-4637-90F0-466E2A3F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webhookrelay.com/webhookrelay/downloads/install-cli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webhookrelay.co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github" TargetMode="External"/><Relationship Id="rId11" Type="http://schemas.openxmlformats.org/officeDocument/2006/relationships/hyperlink" Target="http://localhost:8080/github-webhook/" TargetMode="External"/><Relationship Id="rId5" Type="http://schemas.openxmlformats.org/officeDocument/2006/relationships/hyperlink" Target="https://pkg.jenkins.io/debian/jenkins.io.key" TargetMode="External"/><Relationship Id="rId10" Type="http://schemas.openxmlformats.org/officeDocument/2006/relationships/hyperlink" Target="https://my.webhookrelay.com/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webhookrelay.com/installation-options/installation-options/install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2023-05-29T02:30:00Z</dcterms:created>
  <dcterms:modified xsi:type="dcterms:W3CDTF">2023-05-29T02:30:00Z</dcterms:modified>
</cp:coreProperties>
</file>