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</w:pPr>
      <w:bookmarkStart w:id="0" w:colFirst="0" w:name="h.20orr0itf4z7" w:colLast="0"/>
      <w:bookmarkEnd w:id="0"/>
      <w:r w:rsidRPr="00000000" w:rsidR="00000000" w:rsidDel="00000000">
        <w:rPr>
          <w:rtl w:val="0"/>
        </w:rPr>
        <w:t xml:space="preserve">Donderdag 2 mei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Aanwezig Jeroen, Alexander, Yorick, Özer (voorzitter), Robert C (notulist), Robert v S</w:t>
      </w:r>
    </w:p>
    <w:p w:rsidP="00000000" w:rsidRPr="00000000" w:rsidR="00000000" w:rsidDel="00000000" w:rsidRDefault="00000000">
      <w:pPr>
        <w:pStyle w:val="Heading1"/>
      </w:pPr>
      <w:bookmarkStart w:id="1" w:colFirst="0" w:name="h.eqsigk3h3tk0" w:colLast="0"/>
      <w:bookmarkEnd w:id="1"/>
      <w:r w:rsidRPr="00000000" w:rsidR="00000000" w:rsidDel="00000000">
        <w:rPr>
          <w:rtl w:val="0"/>
        </w:rPr>
        <w:t xml:space="preserve">Agenda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Opening &amp; vaststellen agenda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Goedkeuring notulen &amp; bespreken van de actiepunten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Mededelingen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Kennismaking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Wensen &amp; verwachtingen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Rol van de studentassistent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Vastleggen van werkwijze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Verzinnen groepsnaam + logo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Oriënteren op probleemstelling &amp; de projectopdracht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Maken van vervolgafspraken.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w.v.t.t.k.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Rondvraag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Afsluiting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771o7j67kyc2" w:colLast="0"/>
      <w:bookmarkEnd w:id="2"/>
      <w:r w:rsidRPr="00000000" w:rsidR="00000000" w:rsidDel="00000000">
        <w:rPr>
          <w:rtl w:val="0"/>
        </w:rPr>
        <w:t xml:space="preserve">Notulen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Aanwezigen: Jeroen, Alexander, Yorick, Özer (voorzitter), Robert C (notulist), Robert v S, Alex (studentassistent)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Vastleggen van werkwijze, we hebben de volgende rollen verdeeld: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Yorick is voorlopig hoofdprogrammeur;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Robert is verantwoordelijk voor de Trac pagina;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Jeroen als comissaris groepsdruk;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Özer hebben we aangewezen als voorzitter.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Verzinnen groepsnaam + logo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De groepsnaam is: 21 jaar en ouder;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Ons logo is te bewonderen op de startpagina van Trac.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Oriënteren op probleemstelling &amp; de projectopdracht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We hebben verschillende scenario's bedacht waarin de bot zich kan bevinden.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Vervolgens zijn we zijn we bezig met het bedenken van manieren om op deze scenario's in te spelen.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Maken van vervolgafspraken.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We hebben het samenwerkingscontract opgesteld.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tl w:val="0"/>
        </w:rPr>
        <w:t xml:space="preserve">Ook zijn er afspraken gemaakt over het meenemen van taart en koekjes bij het niet nakomen van afspraken en het te laat komen.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w.v.t.t.k.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Rondvraag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Afsluiting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Donderdag 2 Mei.docx</dc:title>
</cp:coreProperties>
</file>