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lang w:val="en-US" w:eastAsia="zh-CN"/>
        </w:rPr>
        <w:t xml:space="preserve">      </w:t>
      </w:r>
      <w:r>
        <w:rPr>
          <w:rFonts w:hint="eastAsia"/>
          <w:sz w:val="28"/>
          <w:szCs w:val="28"/>
          <w:lang w:val="en-US" w:eastAsia="zh-CN"/>
        </w:rPr>
        <w:t>操作系统国产化进程的重要指标——技术人员需要积极参与</w:t>
      </w:r>
    </w:p>
    <w:p>
      <w:pPr>
        <w:rPr>
          <w:rFonts w:hint="default"/>
          <w:sz w:val="28"/>
          <w:szCs w:val="28"/>
          <w:lang w:val="en-US" w:eastAsia="zh-CN"/>
        </w:rPr>
      </w:pPr>
      <w:r>
        <w:rPr>
          <w:rFonts w:hint="eastAsia"/>
          <w:sz w:val="28"/>
          <w:szCs w:val="28"/>
          <w:lang w:val="en-US" w:eastAsia="zh-CN"/>
        </w:rPr>
        <w:t xml:space="preserve">                               信息学院 20201050331 黄珀芝</w:t>
      </w:r>
      <w:bookmarkStart w:id="0" w:name="_GoBack"/>
      <w:bookmarkEnd w:id="0"/>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我们都已经很清楚，随着经济全球化的深入发展和知识经济的初步形成，综合国力竞争越来越多地体现为创新能力的竞争，世界各国对科学技术重要性的认识越来越深刻。中国正逐步从“制造”跨步到“智造”，“智造”从字面意思已经阐述得很清楚了——需要智力来源的创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科学技术是第一生产力，科技知识作为国家最重要的战略资源具有特别重要的意义。同时，科学技术从哪里发展起来呢？人才。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相关的技术人员已经成为了不可或缺的重要资源。技术人员是创造单位利润的源泉，是单位发展的原动力。创新的思考与想法来源于技术人员，因此，在操作系统国产化进程推进的现在，作为计算机专业技术人员的我们，应该思考的问题不再是怎么让操作系统“可用”，而是怎么让操作系统“好用”，并且还是“为自己所用”。如何在这次的创新发展的赶超大流中发挥我们的作用，这是每一个即将从业或者正在从业的计算机技术人员都需要深思的问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首先，我们得去调研这个市场。知己知彼，百战不殆。提出解决问题的方法前，应先了解问题。日前亿欧智库针对国产操作系统通用市场发布了《2022年中国操作系统发展研究报告》：根据报告显示，我国操作系统整体国产化率不足5%。由此可看出，我国目前的操作系统资源与版权大部分来自于国外提供。也就是说，我国并没有推出一个完善的、切合全球发展需求的、适用通用的、被大众所接受的国产操作系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同时，根据亿欧智库测算，国产操作系统通用市场增速将超过20%。国产操作系统通用新增市场在2024年将达到34.1亿元的规模。可看出，虽然我国操作系统发展虽然起步慢，但是发展前景可观，</w:t>
      </w:r>
      <w:r>
        <w:rPr>
          <w:rFonts w:hint="eastAsia" w:asciiTheme="minorEastAsia" w:hAnsiTheme="minorEastAsia" w:eastAsiaTheme="minorEastAsia" w:cstheme="minorEastAsia"/>
          <w:sz w:val="28"/>
          <w:szCs w:val="28"/>
          <w:lang w:val="en-US" w:eastAsia="zh-CN"/>
        </w:rPr>
        <w:t>市场需求量大，国家支持力度大。专家表示，中国软件信息行业发展的巨浪大潮，充分带动了国产操作系统发展。同时，以银河麒麟操作系统为代表的优质产品，也在赋能整个行业以及上下游产业的发展。可以预见的是，随着物联网和云计算等技术的不断成熟，优秀国产操作系统将携手更多生态伙伴打造出国产操作系统核心力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因此，可以说抓住这次全球化操作系统创新发展的大潮，对于我国来说是绝大的机遇。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那么，作为即将从事相关行业的我们，该怎么发挥我们的作用呢？我们应当从自己可以做到的事情开始做起，而不是“假大空”。</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培养创新思维，扩展全球眼界。课本的内容是必须掌握的，同时，也应当扩展课外知识补充。“井底之蛙”只能看到目光所及的一部分天窗，作为国家未来顶柱的我们应当放开眼界，了解市场需求，认识最新技术，这样才不会一目寸光独守天井。</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脚踏实地，打好地基。学习不能“走马观花”。古语亦有“读书百遍，其义自见”。学号课堂所教的基础知识，是成为技术人员不可或缺的一部分。创新思维从何而来？从想象中来，也要落到实际之处。需要天马行空的思想，同时也需要基础理论的支撑。空有想法而无实际知识储备，只是浪费时间。</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提高计算机实践操作能力。要想推动一样事物发展，首先需要个人彻底掌握这项技术。只有知识储备而无实际操作能力，是“纸上谈兵”。实际操作实验带来的成功或失败的经历，都是对我们日后项目实施的经验来源。动手实际操作的过程，不仅有助于巩固自身所学的专业知识，还可提高计算机实践操作能力，并且，在活动中还可进行探究思考，通过相互间的交流互动，以此形成创新思维。</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适当增加自身压力与竞争力。未来的市场必定是会竞争者的市场，要想推动操作系统的国有化，提高自身竞争力是必要条件。当前时代背景下，创新对于计算机技术的发展至关重要，同时是计算机领域中要想实现发展突破所必须拥有的一项条件。拥有创新想法的人少吗？不少，但是能够成功推动自己创新项目，在国际市场上占足一宗之地的国产项目多吗？不多。归根到底是竞争力的缺乏。赶超创新大潮，创新意识固然很重要，但是怎么把我们的创新思维带到全球面前，怎么在专业级软件市场提升话语权，是竞争力的一大体现。</w:t>
      </w:r>
    </w:p>
    <w:p>
      <w:pPr>
        <w:keepNext w:val="0"/>
        <w:keepLines w:val="0"/>
        <w:pageBreakBefore w:val="0"/>
        <w:widowControl w:val="0"/>
        <w:numPr>
          <w:ilvl w:val="0"/>
          <w:numId w:val="1"/>
        </w:numPr>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有周期计划地突出目标性。选择的方向很重要，哪怕过程对了，但是目的错了，也只是枉费力气。要使用什么架构？面向的是什么对象？下一代操作系统要制定的规则是什么？开源操作系统的合法治理与供应链管理要怎么实现？场景方案怎么设计？这些都不是一蹴而就的，需要有周期性的计划实现，实现一个个小目标，才能逐步靠近最终目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在看到国产操作系统生态不成熟的短板的同时，也要从长期主义角度来看待未来5~10年的确定性方向与机遇，尤其是当前变化正在发生，多给仰望星空的人一些试错的空间与时间，未来破局机会依然值得期待。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00F11E"/>
    <w:multiLevelType w:val="singleLevel"/>
    <w:tmpl w:val="BE00F11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000000"/>
    <w:rsid w:val="139B6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2022-12-01T08:04:26Z</dcterms:created>
  <dc:creator>27542</dc:creator>
  <cp:lastModifiedBy>Siamese kitten.</cp:lastModifiedBy>
  <dcterms:modified xsi:type="dcterms:W3CDTF">2022-12-01T08:55:18Z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2B5E82F7C12C4DDD8BAD45C412D3BF87</vt:lpwstr>
  </property>
</Properties>
</file>