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中国编译系统发展历史中的重要人物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20世纪50年代，计算机编程仍然是一项复杂而耗时的任务，需要使用低级的机器语言进行编写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直到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20世纪70年代，中国的计算机事业正处于起步阶段，编译技术更是一片空白。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姚期智先生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成为了打破玻璃第一人。姚期智先生于1952年出生在中国上海，他自幼聪明好学，对数学和科学充满了浓厚的兴趣。1970年，姚期智先生考入清华大学计算机系，开始了他在计算机科学领域的探索之旅。他深知编译器在计算机软件开发中的重要性，他决心致力于编译技术的研究与发展。他带领团队进行了大量的实践和探索，最终成功地开发出了中国第一个自主设计的编译系统——“Dragon”编译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除了在技术研究方面取得突破，姚期智先生还积极推动编译技术的教育与普及。他担任清华大学计算机系的教授，培养了一大批优秀的学生，为中国的编译技术人才培养做出了杰出贡献。他还出版了多本编译技术的教材，为广大学生和从业人员提供了宝贵的学习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回顾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姚期智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贡献，我们不仅要看到他在编译系统领域的技术创新，更要认识到他对计算机科学发展的深远影响。他的工作不仅为程序员提供了更高效、更易用的编程工具，也为计算机科学的教育和研究提供了基础。他的思想和理念激励着一代又一代的计算机科学家，推动着编译系统和高级语言的不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在当今信息技术飞速发展的时代，我们应当向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姚期智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学习，不断追求创新与进步。无论是在编程领域还是其他领域，我们都应该秉持着对技术的热爱和探索精神，为社会进步贡献自己的力量。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NWEwNWI2MWZlOWUxMGE0YjU1OGZiYjViOGM2MjAifQ=="/>
  </w:docVars>
  <w:rsids>
    <w:rsidRoot w:val="00000000"/>
    <w:rsid w:val="5AF9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2023-06-21T07:59:13Z</dcterms:created>
  <dc:creator>27542</dc:creator>
  <cp:lastModifiedBy>Siamese kitten.</cp:lastModifiedBy>
  <dcterms:modified xsi:type="dcterms:W3CDTF">2023-06-21T08:09:39Z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5E8AD46EF17A4D3C819D8850829CFCE1_12</vt:lpwstr>
  </property>
</Properties>
</file>