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6" w:space="4"/>
        </w:pBdr>
        <w:spacing w:after="4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Architectuur werkafspraken</w:t>
      </w:r>
    </w:p>
    <w:p>
      <w:pPr>
        <w:spacing w:after="200" w:before="80"/>
      </w:pPr>
      <w:r>
        <w:rPr>
          <w:rFonts w:ascii="Calibri" w:cs="Calibri" w:eastAsia="Calibri" w:hAnsi="Calibri"/>
          <w:b/>
          <w:bCs/>
          <w:color w:val="1F3864"/>
          <w:sz w:val="15"/>
          <w:szCs w:val="15"/>
        </w:rPr>
        <w:t xml:space="preserve">ARCHITECTUURSTURING  ·  </w:t>
      </w:r>
      <w:r>
        <w:rPr>
          <w:rFonts w:ascii="Calibri" w:cs="Calibri" w:eastAsia="Calibri" w:hAnsi="Calibri"/>
          <w:i/>
          <w:iCs/>
          <w:color w:val="767676"/>
          <w:sz w:val="18"/>
          <w:szCs w:val="18"/>
        </w:rPr>
        <w:t xml:space="preserve">De werkafspraken leggen vast wie welke architectuurbeslissing mag nemen, wat de escalatieroute is, en welk ritme de governance-interacties volgen.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Onderwerp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Opgesteld door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Eigenaar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Versie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Datum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Status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Versiehistorie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Alleen wijzigingen die de inhoud raken. Een nieuwe versie vervangt de vorige zichtbaar; wie de vorige versie kent, moet hieraan kunnen zien wat er sindsdien is veranderd.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6138"/>
        <w:gridCol w:w="1400"/>
      </w:tblGrid>
      <w:tr>
        <w:trPr>
          <w:tblHeader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Versie</w:t>
            </w:r>
          </w:p>
        </w:tc>
        <w:tc>
          <w:tcPr>
            <w:tcW w:type="dxa" w:w="1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Datum</w:t>
            </w:r>
          </w:p>
        </w:tc>
        <w:tc>
          <w:tcPr>
            <w:tcW w:type="dxa" w:w="61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Wijziging</w:t>
            </w:r>
          </w:p>
        </w:tc>
        <w:tc>
          <w:tcPr>
            <w:tcW w:type="dxa" w:w="1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Door</w:t>
            </w:r>
          </w:p>
        </w:tc>
      </w:tr>
      <w:t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1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1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1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200" w:before="12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Beschrijf niet meer dan nodig is voor het doel van dit stuk. Laat een sectie leeg of verwijder haar wanneer ze in dit geval niets toevoegt.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Herkomst en gebruik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Waar dit werkproduct in de werkwijze vandaan komt en wie het verderop gebruikt. Deze tabel komt uit de methode zelf en hoeft niet te worden ingevuld.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Ontstaat bij</w:t>
            </w:r>
          </w:p>
        </w:tc>
        <w:tc>
          <w:tcPr>
            <w:tcW w:type="dxa" w:w="70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Richt governance in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Wordt bijgewerkt door</w:t>
            </w:r>
          </w:p>
        </w:tc>
        <w:tc>
          <w:tcPr>
            <w:tcW w:type="dxa" w:w="70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Stel governance bij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Wordt gelezen door</w:t>
            </w:r>
          </w:p>
        </w:tc>
        <w:tc>
          <w:tcPr>
            <w:tcW w:type="dxa" w:w="70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Toets werking governance</w:t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Reikwijdte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Voor welke teams, domeinen en soorten beslissingen deze afspraken gelden.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Beslissingsbevoegdheid en escalatiegrens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De grens tussen wat een team zelfstandig mag beslissen en wat naar het Architectuurforum gaat. Beschrijf de grens zo scherp dat een team hem zelf kan toepassen.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Soort beslissing</w:t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Team beslist zelf</w:t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Naar het forum wanneer</w:t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Escalatieroute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Wat er gebeurt als een keuze buiten de bevoegdheid valt: wie meldt, wie beslist, binnen welke termijn, en wat er gebeurt als die termijn niet wordt gehaald.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Cadans van het Architectuurforum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Hoe vaak het forum bijeenkomt, wie er zitting in heeft, en wanneer er tussentijds kan worden besloten.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Een onderwerp aanmelden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De lichte route om iets op de agenda te krijgen: waar, met welke informatie, en hoe lang van tevoren. Houd de drempel laag.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Eigenaarschap van artefacten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Wie welk architectuurartefact bijhoudt, bij welke gebeurtenis dat gebeurt en waar het te vinden is. Zonder deze tabel veroudert de architectuur ongemerkt: iedereen gebruikt haar, niemand werkt haar bij.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2600"/>
        <w:gridCol w:w="2438"/>
      </w:tblGrid>
      <w:tr>
        <w:trPr>
          <w:tblHeader/>
        </w:trP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Artefact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Eigenaar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Bijgewerkt bij</w:t>
            </w:r>
          </w:p>
        </w:tc>
        <w:tc>
          <w:tcPr>
            <w:tcW w:type="dxa" w:w="24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Vindplaats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Objectives voor de governance zelf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Waaraan de governance zich later laat afrekenen — bijvoorbeeld dat conforme beslissingen geen vertraging ondervinden, of dat escalaties binnen een vaste termijn zijn afgehandeld. Toets werking governance meet hierop.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Objective</w:t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Waaraan af te lezen</w:t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Norm</w:t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Wat bewust niet wordt getoetst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Waar de governance zich buiten houdt. Dit voorkomt dat het forum volloopt met keuzes die er niet thuishoren.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Herziening en supersessie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Wanneer de afspraken worden herzien en hoe een nieuwe versie de oude zichtbaar vervangt.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Gereed wanneer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Een team kan zelf bepalen of een beslissing naar het forum moet.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 escalatieroute heeft een termijn.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 cadans en de aanmeldroute liggen vast.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Elke objective heeft een norm die te meten is.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Vastgelegd is waar de governance zich buiten houdt.</w:t>
      </w:r>
    </w:p>
    <w:sectPr>
      <w:footerReference w:type="default" r:id="rId7"/>
      <w:pgSz w:w="11906" w:h="16838" w:orient="portrait"/>
      <w:pgMar w:top="1133" w:right="1133" w:bottom="1020" w:left="1133" w:header="708" w:footer="708" w:gutter="0"/>
      <w:pgNumType/>
      <w:docGrid w:linePitch="360"/>
    </w:sectPr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Elk architectuurartefact heeft een eigenaar en een vindplaats.</w:t>
      </w:r>
    </w:p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2" w:space="4"/>
      </w:pBdr>
      <w:jc w:val="right"/>
    </w:pPr>
    <w:r>
      <w:rPr>
        <w:rFonts w:ascii="Calibri" w:cs="Calibri" w:eastAsia="Calibri" w:hAnsi="Calibri"/>
        <w:color w:val="767676"/>
        <w:sz w:val="15"/>
        <w:szCs w:val="15"/>
      </w:rPr>
      <w:t xml:space="preserve">Architectuur werkafspraken  ·  sjabloon  ·  </w:t>
    </w:r>
    <w:r>
      <w:rPr>
        <w:rFonts w:ascii="Calibri" w:cs="Calibri" w:eastAsia="Calibri" w:hAnsi="Calibri"/>
        <w:color w:val="767676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Architectuurvisie</dc:title>
  <dc:creator>Essence werkwijze</dc:creator>
  <cp:lastModifiedBy>Un-named</cp:lastModifiedBy>
  <cp:revision>1</cp:revision>
  <dcterms:created xsi:type="dcterms:W3CDTF">2026-08-14T21:17:56.420Z</dcterms:created>
  <dcterms:modified xsi:type="dcterms:W3CDTF">2026-08-14T21:17:56.420Z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