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6D4" w:rsidRPr="000216D4" w:rsidRDefault="000216D4" w:rsidP="000216D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0216D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Họ</w:t>
      </w:r>
      <w:proofErr w:type="spellEnd"/>
      <w:r w:rsidRPr="000216D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0216D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tên</w:t>
      </w:r>
      <w:proofErr w:type="spellEnd"/>
      <w:r w:rsidRPr="000216D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: </w:t>
      </w:r>
      <w:proofErr w:type="spellStart"/>
      <w:r w:rsidRPr="000216D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Nguyễn</w:t>
      </w:r>
      <w:proofErr w:type="spellEnd"/>
      <w:r w:rsidRPr="000216D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0216D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Trường</w:t>
      </w:r>
      <w:proofErr w:type="spellEnd"/>
      <w:r w:rsidRPr="000216D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0216D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Đăng</w:t>
      </w:r>
      <w:proofErr w:type="spellEnd"/>
      <w:r w:rsidRPr="000216D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0216D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Quang</w:t>
      </w:r>
      <w:proofErr w:type="spellEnd"/>
    </w:p>
    <w:p w:rsidR="000216D4" w:rsidRPr="000216D4" w:rsidRDefault="000216D4" w:rsidP="000216D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0216D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Lớp</w:t>
      </w:r>
      <w:proofErr w:type="spellEnd"/>
      <w:r w:rsidRPr="000216D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 IT02</w:t>
      </w:r>
    </w:p>
    <w:p w:rsidR="000216D4" w:rsidRPr="000216D4" w:rsidRDefault="000216D4" w:rsidP="000216D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216D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MSSV</w:t>
      </w:r>
      <w:proofErr w:type="gramStart"/>
      <w:r w:rsidRPr="000216D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:2051052109</w:t>
      </w:r>
      <w:proofErr w:type="gramEnd"/>
    </w:p>
    <w:p w:rsidR="000216D4" w:rsidRPr="000216D4" w:rsidRDefault="000216D4" w:rsidP="000216D4">
      <w:pPr>
        <w:ind w:left="2160" w:firstLine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GoBack"/>
      <w:bookmarkEnd w:id="0"/>
      <w:r w:rsidRPr="000216D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BÀI TẬ</w:t>
      </w:r>
      <w:r w:rsidRPr="000216D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 CHƯƠNG 2</w:t>
      </w:r>
    </w:p>
    <w:p w:rsidR="009E3C7A" w:rsidRPr="00A419F7" w:rsidRDefault="00A40818" w:rsidP="00A4081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1:  </w:t>
      </w:r>
      <w:proofErr w:type="spellStart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>Danh</w:t>
      </w:r>
      <w:proofErr w:type="spellEnd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>sách</w:t>
      </w:r>
      <w:proofErr w:type="spellEnd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>đặc</w:t>
      </w:r>
      <w:proofErr w:type="spellEnd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>danh</w:t>
      </w:r>
      <w:proofErr w:type="spellEnd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>sách</w:t>
      </w:r>
      <w:proofErr w:type="spellEnd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>mà</w:t>
      </w:r>
      <w:proofErr w:type="spellEnd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>phần</w:t>
      </w:r>
      <w:proofErr w:type="spellEnd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>tử</w:t>
      </w:r>
      <w:proofErr w:type="spellEnd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>trong</w:t>
      </w:r>
      <w:proofErr w:type="spellEnd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>danh</w:t>
      </w:r>
      <w:proofErr w:type="spellEnd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>sách</w:t>
      </w:r>
      <w:proofErr w:type="spellEnd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A419F7" w:rsidRPr="00A40818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>cùng</w:t>
      </w:r>
      <w:proofErr w:type="spellEnd"/>
      <w:r w:rsidR="00A419F7" w:rsidRPr="00A40818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 </w:t>
      </w:r>
      <w:proofErr w:type="spellStart"/>
      <w:r w:rsidR="00A419F7" w:rsidRPr="00A40818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>kiểu</w:t>
      </w:r>
      <w:proofErr w:type="spellEnd"/>
      <w:r w:rsidR="00A419F7" w:rsidRPr="00A40818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 </w:t>
      </w:r>
      <w:proofErr w:type="spellStart"/>
      <w:r w:rsidR="00A419F7" w:rsidRPr="00A40818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>dữ</w:t>
      </w:r>
      <w:proofErr w:type="spellEnd"/>
      <w:r w:rsidR="00A419F7" w:rsidRPr="00A40818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 </w:t>
      </w:r>
      <w:proofErr w:type="spellStart"/>
      <w:r w:rsidR="00A419F7" w:rsidRPr="00A40818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>liệu</w:t>
      </w:r>
      <w:proofErr w:type="spellEnd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>được</w:t>
      </w:r>
      <w:proofErr w:type="spellEnd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A419F7" w:rsidRPr="00A40818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>cấp</w:t>
      </w:r>
      <w:proofErr w:type="spellEnd"/>
      <w:r w:rsidR="00A419F7" w:rsidRPr="00A40818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 </w:t>
      </w:r>
      <w:proofErr w:type="spellStart"/>
      <w:r w:rsidR="00A419F7" w:rsidRPr="00A40818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>phát</w:t>
      </w:r>
      <w:proofErr w:type="spellEnd"/>
      <w:r w:rsidR="00A419F7" w:rsidRPr="00A40818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 </w:t>
      </w:r>
      <w:proofErr w:type="spellStart"/>
      <w:r w:rsidR="00A419F7" w:rsidRPr="00A40818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>liên</w:t>
      </w:r>
      <w:proofErr w:type="spellEnd"/>
      <w:r w:rsidR="00A419F7" w:rsidRPr="00A40818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 </w:t>
      </w:r>
      <w:proofErr w:type="spellStart"/>
      <w:r w:rsidR="00A419F7" w:rsidRPr="00A40818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>tục</w:t>
      </w:r>
      <w:proofErr w:type="spellEnd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>trong</w:t>
      </w:r>
      <w:proofErr w:type="spellEnd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>bộ</w:t>
      </w:r>
      <w:proofErr w:type="spellEnd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>nhớ</w:t>
      </w:r>
      <w:proofErr w:type="spellEnd"/>
      <w:r w:rsidR="00A419F7"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VD: </w:t>
      </w:r>
      <w:proofErr w:type="spellStart"/>
      <w:r w:rsidRPr="00A419F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mảng</w:t>
      </w:r>
      <w:proofErr w:type="spellEnd"/>
      <w:r w:rsidRPr="00A419F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 </w:t>
      </w:r>
      <w:proofErr w:type="spellStart"/>
      <w:r w:rsidRPr="00A419F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gồm</w:t>
      </w:r>
      <w:proofErr w:type="spellEnd"/>
      <w:r w:rsidRPr="00A419F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10 </w:t>
      </w:r>
      <w:proofErr w:type="spellStart"/>
      <w:r w:rsidRPr="00A419F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phần</w:t>
      </w:r>
      <w:proofErr w:type="spellEnd"/>
      <w:r w:rsidRPr="00A419F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19F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tử</w:t>
      </w:r>
      <w:proofErr w:type="spellEnd"/>
      <w:r w:rsidRPr="00A419F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19F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kiểu</w:t>
      </w:r>
      <w:proofErr w:type="spellEnd"/>
      <w:r w:rsidRPr="00A419F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19F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int</w:t>
      </w:r>
      <w:proofErr w:type="spellEnd"/>
    </w:p>
    <w:p w:rsidR="00A419F7" w:rsidRDefault="00A40818" w:rsidP="00A419F7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A40818">
        <w:rPr>
          <w:rFonts w:ascii="Times New Roman" w:hAnsi="Times New Roman" w:cs="Times New Roman"/>
          <w:color w:val="FF0000"/>
          <w:sz w:val="32"/>
          <w:szCs w:val="32"/>
        </w:rPr>
        <w:t>Câu</w:t>
      </w:r>
      <w:proofErr w:type="spellEnd"/>
      <w:r w:rsidRPr="00A40818">
        <w:rPr>
          <w:rFonts w:ascii="Times New Roman" w:hAnsi="Times New Roman" w:cs="Times New Roman"/>
          <w:color w:val="FF0000"/>
          <w:sz w:val="32"/>
          <w:szCs w:val="32"/>
        </w:rPr>
        <w:t xml:space="preserve"> 2</w:t>
      </w:r>
      <w:r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Trong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begin"/>
      </w:r>
      <w:r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instrText xml:space="preserve"> HYPERLINK "https://vi.wikipedia.org/wiki/Khoa_h%E1%BB%8Dc_m%C3%A1y_t%C3%ADnh" \o "" </w:instrText>
      </w:r>
      <w:r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separate"/>
      </w:r>
      <w:r w:rsidRPr="00A40818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khoa</w:t>
      </w:r>
      <w:proofErr w:type="spellEnd"/>
      <w:r w:rsidRPr="00A40818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A40818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học</w:t>
      </w:r>
      <w:proofErr w:type="spellEnd"/>
      <w:r w:rsidRPr="00A40818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A40818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máy</w:t>
      </w:r>
      <w:proofErr w:type="spellEnd"/>
      <w:r w:rsidRPr="00A40818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A40818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tính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end"/>
      </w:r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, </w:t>
      </w:r>
      <w:proofErr w:type="spellStart"/>
      <w:r w:rsidRPr="00A4081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danh</w:t>
      </w:r>
      <w:proofErr w:type="spellEnd"/>
      <w:r w:rsidRPr="00A4081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sách</w:t>
      </w:r>
      <w:proofErr w:type="spellEnd"/>
      <w:r w:rsidRPr="00A4081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liên</w:t>
      </w:r>
      <w:proofErr w:type="spellEnd"/>
      <w:r w:rsidRPr="00A4081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là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một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tập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hợp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tuyến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tính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các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phần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tử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dữ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liệu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với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thứ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tự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không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được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đưa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ra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bởi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vị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trí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vật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lý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của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chúng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trong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bộ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nhớ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.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Thay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vào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đó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mỗi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phần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tử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begin"/>
      </w:r>
      <w:r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instrText xml:space="preserve"> HYPERLINK "https://vi.wikipedia.org/wiki/Pointer_(computer_programming)" \o "Pointer (computer programming)" </w:instrText>
      </w:r>
      <w:r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separate"/>
      </w:r>
      <w:r w:rsidRPr="00A40818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chỉ</w:t>
      </w:r>
      <w:proofErr w:type="spellEnd"/>
      <w:r w:rsidRPr="00A40818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A40818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đến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end"/>
      </w:r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phần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tử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tiếp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theo</w:t>
      </w:r>
      <w:proofErr w:type="gram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Nó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là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một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begin"/>
      </w:r>
      <w:r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instrText xml:space="preserve"> HYPERLINK "https://vi.wikipedia.org/wiki/C%E1%BA%A5u_tr%C3%BAc_d%E1%BB%AF_li%E1%BB%87u" \o "Mảng (cấu trúc dữ liệu)" </w:instrText>
      </w:r>
      <w:r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separate"/>
      </w:r>
      <w:r w:rsidRPr="00A40818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cấu</w:t>
      </w:r>
      <w:proofErr w:type="spellEnd"/>
      <w:r w:rsidRPr="00A40818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A40818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trúc</w:t>
      </w:r>
      <w:proofErr w:type="spellEnd"/>
      <w:r w:rsidRPr="00A40818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A40818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dữ</w:t>
      </w:r>
      <w:proofErr w:type="spellEnd"/>
      <w:r w:rsidRPr="00A40818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A40818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liệu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end"/>
      </w:r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bao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gồm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một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tập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hợp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các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begin"/>
      </w:r>
      <w:r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instrText xml:space="preserve"> HYPERLINK "https://vi.wikipedia.org/wiki/Node_(computer_science)" \o "Node (computer science)" </w:instrText>
      </w:r>
      <w:r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separate"/>
      </w:r>
      <w:r w:rsidRPr="00A40818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nút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end"/>
      </w:r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cùng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thể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hiện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một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begin"/>
      </w:r>
      <w:r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instrText xml:space="preserve"> HYPERLINK "https://vi.wikipedia.org/wiki/D%C3%A3y_(to%C3%A1n_h%E1%BB%8Dc)" \o "Dãy (toán học)" </w:instrText>
      </w:r>
      <w:r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separate"/>
      </w:r>
      <w:r w:rsidRPr="00A40818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shd w:val="clear" w:color="auto" w:fill="FFFFFF"/>
        </w:rPr>
        <w:t>dãy</w:t>
      </w:r>
      <w:proofErr w:type="spellEnd"/>
      <w:r w:rsidRPr="00A40818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end"/>
      </w:r>
      <w:r w:rsidRPr="00A4081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proofErr w:type="gramEnd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Có</w:t>
      </w:r>
      <w:proofErr w:type="spellEnd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2 </w:t>
      </w:r>
      <w:proofErr w:type="spellStart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loại</w:t>
      </w:r>
      <w:proofErr w:type="spellEnd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: </w:t>
      </w:r>
      <w:proofErr w:type="spellStart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liên</w:t>
      </w:r>
      <w:proofErr w:type="spellEnd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kết</w:t>
      </w:r>
      <w:proofErr w:type="spellEnd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đơn</w:t>
      </w:r>
      <w:proofErr w:type="spellEnd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và</w:t>
      </w:r>
      <w:proofErr w:type="spellEnd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liên</w:t>
      </w:r>
      <w:proofErr w:type="spellEnd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kết</w:t>
      </w:r>
      <w:proofErr w:type="spellEnd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kép</w:t>
      </w:r>
      <w:proofErr w:type="spellEnd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.</w:t>
      </w:r>
      <w:proofErr w:type="gramEnd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VD: </w:t>
      </w:r>
      <w:proofErr w:type="spellStart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thành</w:t>
      </w:r>
      <w:proofErr w:type="spellEnd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phần</w:t>
      </w:r>
      <w:proofErr w:type="spellEnd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trong</w:t>
      </w:r>
      <w:proofErr w:type="spellEnd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OOP </w:t>
      </w:r>
      <w:proofErr w:type="spellStart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có</w:t>
      </w:r>
      <w:proofErr w:type="spellEnd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thể</w:t>
      </w:r>
      <w:proofErr w:type="spellEnd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liên</w:t>
      </w:r>
      <w:proofErr w:type="spellEnd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quan</w:t>
      </w:r>
      <w:proofErr w:type="spellEnd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C66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đế</w:t>
      </w:r>
      <w:r w:rsidR="00A419F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</w:t>
      </w:r>
      <w:proofErr w:type="spellEnd"/>
      <w:r w:rsidR="00A419F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A419F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oto</w:t>
      </w:r>
      <w:proofErr w:type="spellEnd"/>
      <w:proofErr w:type="gramEnd"/>
    </w:p>
    <w:p w:rsidR="00A419F7" w:rsidRDefault="00AF58BF" w:rsidP="00A419F7">
      <w:pPr>
        <w:shd w:val="clear" w:color="auto" w:fill="FFFFFF" w:themeFill="background1"/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</w:pPr>
      <w:proofErr w:type="spellStart"/>
      <w:r w:rsidRPr="00AF58BF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Câu</w:t>
      </w:r>
      <w:proofErr w:type="spellEnd"/>
      <w:r w:rsidRPr="00AF58BF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3: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Stack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Queue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danh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sách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hạn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chế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vì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stack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them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xóa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queue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xóa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kia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Cả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hai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đều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hay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xóa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ở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vị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trí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bất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kì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Ví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dụ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: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Stack :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Bạn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có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1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hộp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bánh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và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chỉ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có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1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đầu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để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lấy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bánh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ra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bạn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chỉ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có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thể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lấy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từng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cái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ra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bằng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đầu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này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. </w:t>
      </w:r>
      <w:proofErr w:type="spellStart"/>
      <w:proofErr w:type="gram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bạn</w:t>
      </w:r>
      <w:proofErr w:type="spellEnd"/>
      <w:proofErr w:type="gram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muốn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cất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số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bánh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đã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lấy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thừa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bạn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chỉ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có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thể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cất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từng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cái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bánh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vào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hộp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thông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qua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đầu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này</w:t>
      </w:r>
      <w:proofErr w:type="spellEnd"/>
      <w:r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. Queue: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giống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như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việc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bạn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sếp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hàng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để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mua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vé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xem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phim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người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đến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trước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sẽ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được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phục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vụ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trước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người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đến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sau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phải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đứng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vào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cuối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hàng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đợi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chờ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để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được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phục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vụ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.</w:t>
      </w:r>
    </w:p>
    <w:p w:rsidR="0062032E" w:rsidRDefault="0062032E" w:rsidP="00A419F7">
      <w:pPr>
        <w:shd w:val="clear" w:color="auto" w:fill="FFFFFF" w:themeFill="background1"/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</w:pPr>
      <w:proofErr w:type="spellStart"/>
      <w:r w:rsidRPr="0062032E">
        <w:rPr>
          <w:rFonts w:ascii="Times New Roman" w:hAnsi="Times New Roman" w:cs="Times New Roman"/>
          <w:color w:val="FF0000"/>
          <w:spacing w:val="-1"/>
          <w:sz w:val="32"/>
          <w:szCs w:val="32"/>
          <w:shd w:val="clear" w:color="auto" w:fill="FFFFFF"/>
        </w:rPr>
        <w:t>Câu</w:t>
      </w:r>
      <w:proofErr w:type="spellEnd"/>
      <w:r w:rsidRPr="0062032E">
        <w:rPr>
          <w:rFonts w:ascii="Times New Roman" w:hAnsi="Times New Roman" w:cs="Times New Roman"/>
          <w:color w:val="FF0000"/>
          <w:spacing w:val="-1"/>
          <w:sz w:val="32"/>
          <w:szCs w:val="32"/>
          <w:shd w:val="clear" w:color="auto" w:fill="FFFFFF"/>
        </w:rPr>
        <w:t xml:space="preserve"> 4: </w:t>
      </w:r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LIFO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là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một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danh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sách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được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sắp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xếp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trong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đó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các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phần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tử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được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thêm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vào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hoặc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xóa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đi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chỉ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ở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một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đầu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của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danh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sách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được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gọi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là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đỉnh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của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ngăn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xếp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(TOS). </w:t>
      </w:r>
      <w:proofErr w:type="spellStart"/>
      <w:proofErr w:type="gram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Vì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tất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cả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việc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xóa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và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chèn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trong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ngăn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xếp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được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thực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hiện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từ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đầu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ngăn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xếp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phần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tử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cuối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cùng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được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thêm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vào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sẽ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là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phần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tử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đầu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tiên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được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xóa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khỏi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ngăn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xếp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Ví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dụ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:</w:t>
      </w:r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Bạn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có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1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hộp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bánh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và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chỉ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có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1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đầu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để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lấy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bánh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ra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bạn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chỉ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có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thể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lấy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từng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cái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ra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bằng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đầu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này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. </w:t>
      </w:r>
      <w:proofErr w:type="spellStart"/>
      <w:proofErr w:type="gram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bạn</w:t>
      </w:r>
      <w:proofErr w:type="spellEnd"/>
      <w:proofErr w:type="gram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muốn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cất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lastRenderedPageBreak/>
        <w:t>số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bánh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đã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lấy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thừa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bạn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chỉ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có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thể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cất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từng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cái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bánh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vào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hộp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thông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qua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đầu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này</w:t>
      </w:r>
      <w:proofErr w:type="spellEnd"/>
      <w:r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. </w:t>
      </w:r>
      <w:proofErr w:type="gram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FIFO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là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một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loại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cấu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trúc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dữ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liệu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tuyến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tính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thuộc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loại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không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nguyên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thủy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.</w:t>
      </w:r>
      <w:proofErr w:type="gram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Nó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là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một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tập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hợp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các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loại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yếu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tố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tương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tự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.</w:t>
      </w:r>
      <w:proofErr w:type="gram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Việc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bổ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sung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các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yếu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tố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mới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diễn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ra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ở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một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đầu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được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gọi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là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Rear-end.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Tương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tự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như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vậy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việc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xóa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các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phần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tử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hiện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có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diễn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ra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ở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đầu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kia</w:t>
      </w:r>
      <w:proofErr w:type="spellEnd"/>
      <w:proofErr w:type="gram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được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gọi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là</w:t>
      </w:r>
      <w:proofErr w:type="spellEnd"/>
      <w:r w:rsidRPr="0062032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Front-end.</w:t>
      </w:r>
    </w:p>
    <w:p w:rsidR="0062032E" w:rsidRDefault="0062032E" w:rsidP="00A419F7">
      <w:pPr>
        <w:shd w:val="clear" w:color="auto" w:fill="FFFFFF" w:themeFill="background1"/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VD: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giống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như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việc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bạn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sếp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hàng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để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mua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vé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xem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phim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người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đến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trước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sẽ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được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phục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vụ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trước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người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đến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sau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phải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đứng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vào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cuối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hàng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đợi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chờ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để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được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phục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vụ</w:t>
      </w:r>
      <w:proofErr w:type="spellEnd"/>
      <w:r w:rsidRPr="00AF58BF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.</w:t>
      </w:r>
    </w:p>
    <w:p w:rsidR="003C3FBF" w:rsidRDefault="003C3FBF" w:rsidP="00A419F7">
      <w:pPr>
        <w:shd w:val="clear" w:color="auto" w:fill="FFFFFF" w:themeFill="background1"/>
        <w:rPr>
          <w:rFonts w:ascii="Times New Roman" w:hAnsi="Times New Roman" w:cs="Times New Roman"/>
          <w:color w:val="FF0000"/>
          <w:spacing w:val="-1"/>
          <w:sz w:val="32"/>
          <w:szCs w:val="32"/>
          <w:shd w:val="clear" w:color="auto" w:fill="FFFFFF"/>
        </w:rPr>
      </w:pPr>
      <w:proofErr w:type="spellStart"/>
      <w:r w:rsidRPr="003C3FBF">
        <w:rPr>
          <w:rFonts w:ascii="Times New Roman" w:hAnsi="Times New Roman" w:cs="Times New Roman"/>
          <w:color w:val="FF0000"/>
          <w:spacing w:val="-1"/>
          <w:sz w:val="32"/>
          <w:szCs w:val="32"/>
          <w:shd w:val="clear" w:color="auto" w:fill="FFFFFF"/>
        </w:rPr>
        <w:t>Câu</w:t>
      </w:r>
      <w:proofErr w:type="spellEnd"/>
      <w:r w:rsidRPr="003C3FBF">
        <w:rPr>
          <w:rFonts w:ascii="Times New Roman" w:hAnsi="Times New Roman" w:cs="Times New Roman"/>
          <w:color w:val="FF0000"/>
          <w:spacing w:val="-1"/>
          <w:sz w:val="32"/>
          <w:szCs w:val="32"/>
          <w:shd w:val="clear" w:color="auto" w:fill="FFFFFF"/>
        </w:rPr>
        <w:t xml:space="preserve"> 5: </w:t>
      </w:r>
    </w:p>
    <w:tbl>
      <w:tblPr>
        <w:tblW w:w="10950" w:type="dxa"/>
        <w:tblInd w:w="-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3363"/>
        <w:gridCol w:w="5150"/>
      </w:tblGrid>
      <w:tr w:rsidR="003C3FBF" w:rsidRPr="003C3FBF" w:rsidTr="003C3FBF">
        <w:trPr>
          <w:tblHeader/>
        </w:trPr>
        <w:tc>
          <w:tcPr>
            <w:tcW w:w="0" w:type="auto"/>
            <w:shd w:val="clear" w:color="auto" w:fill="FFFFFF"/>
            <w:hideMark/>
          </w:tcPr>
          <w:p w:rsidR="003C3FBF" w:rsidRPr="003C3FBF" w:rsidRDefault="003C3FBF" w:rsidP="003C3FB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B1B1B"/>
                <w:sz w:val="32"/>
                <w:szCs w:val="32"/>
              </w:rPr>
            </w:pPr>
            <w:proofErr w:type="spellStart"/>
            <w:r w:rsidRPr="003C3FBF">
              <w:rPr>
                <w:rFonts w:ascii="Times New Roman" w:eastAsia="Times New Roman" w:hAnsi="Times New Roman" w:cs="Times New Roman"/>
                <w:b/>
                <w:bCs/>
                <w:color w:val="1B1B1B"/>
                <w:sz w:val="32"/>
                <w:szCs w:val="32"/>
              </w:rPr>
              <w:t>Cơ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b/>
                <w:bCs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b/>
                <w:bCs/>
                <w:color w:val="1B1B1B"/>
                <w:sz w:val="32"/>
                <w:szCs w:val="32"/>
              </w:rPr>
              <w:t>sở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b/>
                <w:bCs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b/>
                <w:bCs/>
                <w:color w:val="1B1B1B"/>
                <w:sz w:val="32"/>
                <w:szCs w:val="32"/>
              </w:rPr>
              <w:t>để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b/>
                <w:bCs/>
                <w:color w:val="1B1B1B"/>
                <w:sz w:val="32"/>
                <w:szCs w:val="32"/>
              </w:rPr>
              <w:t xml:space="preserve"> so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b/>
                <w:bCs/>
                <w:color w:val="1B1B1B"/>
                <w:sz w:val="32"/>
                <w:szCs w:val="32"/>
              </w:rPr>
              <w:t>sánh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3C3FBF" w:rsidRPr="003C3FBF" w:rsidRDefault="003C3FBF" w:rsidP="003C3FB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B1B1B"/>
                <w:sz w:val="32"/>
                <w:szCs w:val="32"/>
              </w:rPr>
            </w:pPr>
            <w:r w:rsidRPr="003C3FBF">
              <w:rPr>
                <w:rFonts w:ascii="Times New Roman" w:eastAsia="Times New Roman" w:hAnsi="Times New Roman" w:cs="Times New Roman"/>
                <w:b/>
                <w:bCs/>
                <w:color w:val="1B1B1B"/>
                <w:sz w:val="32"/>
                <w:szCs w:val="32"/>
              </w:rPr>
              <w:t>STACK</w:t>
            </w:r>
          </w:p>
        </w:tc>
        <w:tc>
          <w:tcPr>
            <w:tcW w:w="0" w:type="auto"/>
            <w:shd w:val="clear" w:color="auto" w:fill="FFFFFF"/>
            <w:hideMark/>
          </w:tcPr>
          <w:p w:rsidR="003C3FBF" w:rsidRPr="003C3FBF" w:rsidRDefault="003C3FBF" w:rsidP="003C3FB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B1B1B"/>
                <w:sz w:val="32"/>
                <w:szCs w:val="32"/>
              </w:rPr>
            </w:pPr>
            <w:r w:rsidRPr="003C3FBF">
              <w:rPr>
                <w:rFonts w:ascii="Times New Roman" w:eastAsia="Times New Roman" w:hAnsi="Times New Roman" w:cs="Times New Roman"/>
                <w:b/>
                <w:bCs/>
                <w:color w:val="1B1B1B"/>
                <w:sz w:val="32"/>
                <w:szCs w:val="32"/>
              </w:rPr>
              <w:t>QUEUE</w:t>
            </w:r>
          </w:p>
        </w:tc>
      </w:tr>
      <w:tr w:rsidR="003C3FBF" w:rsidRPr="003C3FBF" w:rsidTr="003C3FBF">
        <w:tc>
          <w:tcPr>
            <w:tcW w:w="0" w:type="auto"/>
            <w:shd w:val="clear" w:color="auto" w:fill="FFFFFF"/>
            <w:hideMark/>
          </w:tcPr>
          <w:p w:rsidR="003C3FBF" w:rsidRPr="003C3FBF" w:rsidRDefault="003C3FBF" w:rsidP="003C3FB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</w:pP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Nguyên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tắc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làm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việc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3C3FBF" w:rsidRPr="003C3FBF" w:rsidRDefault="003C3FBF" w:rsidP="003C3FB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</w:pPr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LIFO (Last in First out)</w:t>
            </w:r>
          </w:p>
        </w:tc>
        <w:tc>
          <w:tcPr>
            <w:tcW w:w="0" w:type="auto"/>
            <w:shd w:val="clear" w:color="auto" w:fill="FFFFFF"/>
            <w:hideMark/>
          </w:tcPr>
          <w:p w:rsidR="003C3FBF" w:rsidRPr="003C3FBF" w:rsidRDefault="003C3FBF" w:rsidP="003C3FB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</w:pPr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FIFO (First in First out)</w:t>
            </w:r>
          </w:p>
        </w:tc>
      </w:tr>
      <w:tr w:rsidR="003C3FBF" w:rsidRPr="003C3FBF" w:rsidTr="003C3FBF">
        <w:tc>
          <w:tcPr>
            <w:tcW w:w="0" w:type="auto"/>
            <w:shd w:val="clear" w:color="auto" w:fill="FFFFFF"/>
            <w:hideMark/>
          </w:tcPr>
          <w:p w:rsidR="003C3FBF" w:rsidRPr="003C3FBF" w:rsidRDefault="003C3FBF" w:rsidP="003C3FB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</w:pPr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Structure</w:t>
            </w:r>
          </w:p>
        </w:tc>
        <w:tc>
          <w:tcPr>
            <w:tcW w:w="0" w:type="auto"/>
            <w:shd w:val="clear" w:color="auto" w:fill="FFFFFF"/>
            <w:hideMark/>
          </w:tcPr>
          <w:p w:rsidR="003C3FBF" w:rsidRPr="003C3FBF" w:rsidRDefault="003C3FBF" w:rsidP="003C3FB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</w:pP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Dùng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một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đầu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để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chèn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và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xóa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các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phần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tử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dữ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3C3FBF" w:rsidRPr="003C3FBF" w:rsidRDefault="003C3FBF" w:rsidP="003C3FB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</w:pP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Có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2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đầu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để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xử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lý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dữ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liệu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,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một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đầu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chèn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một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đầu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xóa</w:t>
            </w:r>
            <w:proofErr w:type="spellEnd"/>
          </w:p>
        </w:tc>
      </w:tr>
      <w:tr w:rsidR="003C3FBF" w:rsidRPr="003C3FBF" w:rsidTr="003C3FBF">
        <w:tc>
          <w:tcPr>
            <w:tcW w:w="0" w:type="auto"/>
            <w:shd w:val="clear" w:color="auto" w:fill="FFFFFF"/>
            <w:hideMark/>
          </w:tcPr>
          <w:p w:rsidR="003C3FBF" w:rsidRPr="003C3FBF" w:rsidRDefault="003C3FBF" w:rsidP="003C3FB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</w:pP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Số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con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trỏ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được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sử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3C3FBF" w:rsidRPr="003C3FBF" w:rsidRDefault="003C3FBF" w:rsidP="003C3FB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</w:pP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Một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3C3FBF" w:rsidRPr="003C3FBF" w:rsidRDefault="003C3FBF" w:rsidP="003C3FB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</w:pP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Hai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(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Trong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trường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hợp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đơn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giản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)</w:t>
            </w:r>
          </w:p>
        </w:tc>
      </w:tr>
      <w:tr w:rsidR="003C3FBF" w:rsidRPr="003C3FBF" w:rsidTr="003C3FBF">
        <w:tc>
          <w:tcPr>
            <w:tcW w:w="0" w:type="auto"/>
            <w:shd w:val="clear" w:color="auto" w:fill="FFFFFF"/>
            <w:hideMark/>
          </w:tcPr>
          <w:p w:rsidR="003C3FBF" w:rsidRPr="003C3FBF" w:rsidRDefault="003C3FBF" w:rsidP="003C3FB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</w:pP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Hoạt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động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được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thực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hiện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3C3FBF" w:rsidRPr="003C3FBF" w:rsidRDefault="003C3FBF" w:rsidP="003C3FB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</w:pPr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Push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và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Pop</w:t>
            </w:r>
          </w:p>
        </w:tc>
        <w:tc>
          <w:tcPr>
            <w:tcW w:w="0" w:type="auto"/>
            <w:shd w:val="clear" w:color="auto" w:fill="FFFFFF"/>
            <w:hideMark/>
          </w:tcPr>
          <w:p w:rsidR="003C3FBF" w:rsidRPr="003C3FBF" w:rsidRDefault="003C3FBF" w:rsidP="003C3FB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</w:pP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Enqueue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và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dequeue</w:t>
            </w:r>
            <w:proofErr w:type="spellEnd"/>
          </w:p>
        </w:tc>
      </w:tr>
      <w:tr w:rsidR="003C3FBF" w:rsidRPr="003C3FBF" w:rsidTr="003C3FBF">
        <w:tc>
          <w:tcPr>
            <w:tcW w:w="0" w:type="auto"/>
            <w:shd w:val="clear" w:color="auto" w:fill="FFFFFF"/>
            <w:hideMark/>
          </w:tcPr>
          <w:p w:rsidR="003C3FBF" w:rsidRPr="003C3FBF" w:rsidRDefault="003C3FBF" w:rsidP="003C3FB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</w:pP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Kiểm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tra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empty condition</w:t>
            </w:r>
          </w:p>
        </w:tc>
        <w:tc>
          <w:tcPr>
            <w:tcW w:w="0" w:type="auto"/>
            <w:shd w:val="clear" w:color="auto" w:fill="FFFFFF"/>
            <w:hideMark/>
          </w:tcPr>
          <w:p w:rsidR="003C3FBF" w:rsidRPr="003C3FBF" w:rsidRDefault="003C3FBF" w:rsidP="003C3FB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</w:pPr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Top == -1</w:t>
            </w:r>
          </w:p>
        </w:tc>
        <w:tc>
          <w:tcPr>
            <w:tcW w:w="0" w:type="auto"/>
            <w:shd w:val="clear" w:color="auto" w:fill="FFFFFF"/>
            <w:hideMark/>
          </w:tcPr>
          <w:p w:rsidR="003C3FBF" w:rsidRPr="003C3FBF" w:rsidRDefault="003C3FBF" w:rsidP="003C3FB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</w:pPr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Front == -1</w:t>
            </w:r>
          </w:p>
        </w:tc>
      </w:tr>
      <w:tr w:rsidR="003C3FBF" w:rsidRPr="003C3FBF" w:rsidTr="003C3FBF">
        <w:tc>
          <w:tcPr>
            <w:tcW w:w="0" w:type="auto"/>
            <w:shd w:val="clear" w:color="auto" w:fill="FFFFFF"/>
            <w:hideMark/>
          </w:tcPr>
          <w:p w:rsidR="003C3FBF" w:rsidRPr="003C3FBF" w:rsidRDefault="003C3FBF" w:rsidP="003C3FB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</w:pPr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Examination full condition</w:t>
            </w:r>
          </w:p>
        </w:tc>
        <w:tc>
          <w:tcPr>
            <w:tcW w:w="0" w:type="auto"/>
            <w:shd w:val="clear" w:color="auto" w:fill="FFFFFF"/>
            <w:hideMark/>
          </w:tcPr>
          <w:p w:rsidR="003C3FBF" w:rsidRPr="003C3FBF" w:rsidRDefault="003C3FBF" w:rsidP="003C3FB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</w:pPr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Top == Max - 1</w:t>
            </w:r>
          </w:p>
        </w:tc>
        <w:tc>
          <w:tcPr>
            <w:tcW w:w="0" w:type="auto"/>
            <w:shd w:val="clear" w:color="auto" w:fill="FFFFFF"/>
            <w:hideMark/>
          </w:tcPr>
          <w:p w:rsidR="003C3FBF" w:rsidRPr="003C3FBF" w:rsidRDefault="003C3FBF" w:rsidP="003C3FB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</w:pPr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Rear == Max - 1</w:t>
            </w:r>
          </w:p>
        </w:tc>
      </w:tr>
      <w:tr w:rsidR="003C3FBF" w:rsidRPr="003C3FBF" w:rsidTr="003C3FBF">
        <w:tc>
          <w:tcPr>
            <w:tcW w:w="0" w:type="auto"/>
            <w:shd w:val="clear" w:color="auto" w:fill="FFFFFF"/>
            <w:hideMark/>
          </w:tcPr>
          <w:p w:rsidR="003C3FBF" w:rsidRPr="003C3FBF" w:rsidRDefault="003C3FBF" w:rsidP="003C3FB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</w:pP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Biến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thể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3C3FBF" w:rsidRPr="003C3FBF" w:rsidRDefault="003C3FBF" w:rsidP="003C3FB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</w:pP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Không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có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biến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thể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3C3FBF" w:rsidRPr="003C3FBF" w:rsidRDefault="003C3FBF" w:rsidP="003C3FB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</w:pP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Nó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có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các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biến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thể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như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hàng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đợi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tròn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,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hàng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đợi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ưu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tiên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,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hàng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đợi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kết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thúc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gấp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đôi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.</w:t>
            </w:r>
          </w:p>
        </w:tc>
      </w:tr>
      <w:tr w:rsidR="003C3FBF" w:rsidRPr="003C3FBF" w:rsidTr="003C3FBF">
        <w:tc>
          <w:tcPr>
            <w:tcW w:w="0" w:type="auto"/>
            <w:shd w:val="clear" w:color="auto" w:fill="FFFFFF"/>
            <w:hideMark/>
          </w:tcPr>
          <w:p w:rsidR="003C3FBF" w:rsidRPr="003C3FBF" w:rsidRDefault="003C3FBF" w:rsidP="003C3FB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</w:pP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Thực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hiện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3C3FBF" w:rsidRPr="003C3FBF" w:rsidRDefault="003C3FBF" w:rsidP="003C3FB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</w:pP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Đơn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giản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3C3FBF" w:rsidRPr="003C3FBF" w:rsidRDefault="003C3FBF" w:rsidP="003C3FB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</w:pP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Tương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đối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phức</w:t>
            </w:r>
            <w:proofErr w:type="spellEnd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 xml:space="preserve"> </w:t>
            </w:r>
            <w:proofErr w:type="spellStart"/>
            <w:r w:rsidRPr="003C3FBF">
              <w:rPr>
                <w:rFonts w:ascii="Times New Roman" w:eastAsia="Times New Roman" w:hAnsi="Times New Roman" w:cs="Times New Roman"/>
                <w:color w:val="1B1B1B"/>
                <w:sz w:val="32"/>
                <w:szCs w:val="32"/>
              </w:rPr>
              <w:t>tạp</w:t>
            </w:r>
            <w:proofErr w:type="spellEnd"/>
          </w:p>
        </w:tc>
      </w:tr>
    </w:tbl>
    <w:p w:rsidR="003C3FBF" w:rsidRPr="003C3FBF" w:rsidRDefault="003C3FBF" w:rsidP="00A419F7">
      <w:pPr>
        <w:shd w:val="clear" w:color="auto" w:fill="FFFFFF" w:themeFill="background1"/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</w:pPr>
    </w:p>
    <w:p w:rsidR="00A419F7" w:rsidRPr="00EC66B6" w:rsidRDefault="00A419F7" w:rsidP="00EC66B6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A419F7" w:rsidRPr="00EC6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141F8"/>
    <w:multiLevelType w:val="hybridMultilevel"/>
    <w:tmpl w:val="1D84D73E"/>
    <w:lvl w:ilvl="0" w:tplc="EF5ADB3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6659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24AEA8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14953A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06C8C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7E427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0C661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169674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C97CA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18"/>
    <w:rsid w:val="000216D4"/>
    <w:rsid w:val="002423CD"/>
    <w:rsid w:val="003C3FBF"/>
    <w:rsid w:val="0062032E"/>
    <w:rsid w:val="009E3C7A"/>
    <w:rsid w:val="00A40818"/>
    <w:rsid w:val="00A419F7"/>
    <w:rsid w:val="00AF58BF"/>
    <w:rsid w:val="00B83054"/>
    <w:rsid w:val="00EC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08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08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704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2021-07-14T04:01:00Z</dcterms:created>
  <dcterms:modified xsi:type="dcterms:W3CDTF">2021-07-17T10:06:00Z</dcterms:modified>
</cp:coreProperties>
</file>