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10E" w:rsidRPr="008E510E" w:rsidRDefault="008E510E">
      <w:pPr>
        <w:rPr>
          <w:rFonts w:ascii="Times New Roman" w:hAnsi="Times New Roman" w:cs="Times New Roman"/>
          <w:sz w:val="44"/>
          <w:szCs w:val="44"/>
        </w:rPr>
      </w:pPr>
      <w:r w:rsidRPr="008E510E">
        <w:rPr>
          <w:rFonts w:ascii="Times New Roman" w:hAnsi="Times New Roman" w:cs="Times New Roman"/>
          <w:sz w:val="44"/>
          <w:szCs w:val="44"/>
        </w:rPr>
        <w:t>TRẢ LỜI CÂU HỎI CHƯƠNG 4</w:t>
      </w:r>
    </w:p>
    <w:p w:rsidR="00503FD9" w:rsidRPr="008E510E" w:rsidRDefault="00433435">
      <w:pPr>
        <w:rPr>
          <w:rFonts w:ascii="Times New Roman" w:hAnsi="Times New Roman" w:cs="Times New Roman"/>
          <w:b/>
          <w:sz w:val="28"/>
          <w:szCs w:val="28"/>
          <w:u w:val="single"/>
        </w:rPr>
      </w:pPr>
      <w:r w:rsidRPr="008E510E">
        <w:rPr>
          <w:rFonts w:ascii="Times New Roman" w:hAnsi="Times New Roman" w:cs="Times New Roman"/>
          <w:b/>
          <w:sz w:val="28"/>
          <w:szCs w:val="28"/>
          <w:u w:val="single"/>
        </w:rPr>
        <w:t>Câu 1:</w:t>
      </w:r>
    </w:p>
    <w:p w:rsidR="00433435" w:rsidRPr="008E510E" w:rsidRDefault="00433435">
      <w:pPr>
        <w:rPr>
          <w:rFonts w:ascii="Times New Roman" w:hAnsi="Times New Roman" w:cs="Times New Roman"/>
          <w:sz w:val="28"/>
          <w:szCs w:val="28"/>
        </w:rPr>
      </w:pPr>
      <w:r w:rsidRPr="008E510E">
        <w:rPr>
          <w:rFonts w:ascii="Times New Roman" w:hAnsi="Times New Roman" w:cs="Times New Roman"/>
          <w:sz w:val="28"/>
          <w:szCs w:val="28"/>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433435" w:rsidRPr="008E510E" w:rsidRDefault="00433435">
      <w:pPr>
        <w:rPr>
          <w:rFonts w:ascii="Times New Roman" w:hAnsi="Times New Roman" w:cs="Times New Roman"/>
          <w:sz w:val="28"/>
          <w:szCs w:val="28"/>
          <w:u w:val="single"/>
        </w:rPr>
      </w:pPr>
      <w:r w:rsidRPr="008E510E">
        <w:rPr>
          <w:rFonts w:ascii="Times New Roman" w:hAnsi="Times New Roman" w:cs="Times New Roman"/>
          <w:sz w:val="28"/>
          <w:szCs w:val="28"/>
          <w:u w:val="single"/>
        </w:rPr>
        <w:t>Các đặc điểm trên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Tìm một node trên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Thêm một node trên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Duyệt cây nhị phân tìm kiếm</w:t>
      </w:r>
    </w:p>
    <w:p w:rsidR="00433435" w:rsidRPr="008E510E" w:rsidRDefault="00433435" w:rsidP="00433435">
      <w:pPr>
        <w:pStyle w:val="ListParagraph"/>
        <w:numPr>
          <w:ilvl w:val="0"/>
          <w:numId w:val="1"/>
        </w:numPr>
        <w:rPr>
          <w:rFonts w:ascii="Times New Roman" w:hAnsi="Times New Roman" w:cs="Times New Roman"/>
          <w:sz w:val="28"/>
          <w:szCs w:val="28"/>
        </w:rPr>
      </w:pPr>
      <w:r w:rsidRPr="008E510E">
        <w:rPr>
          <w:rFonts w:ascii="Times New Roman" w:hAnsi="Times New Roman" w:cs="Times New Roman"/>
          <w:sz w:val="28"/>
          <w:szCs w:val="28"/>
        </w:rPr>
        <w:t>Xóa một node trên cây nhị phân tìm kiếm</w:t>
      </w: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t>Tìm một node trên cây nhị phân tìm kiếm</w:t>
      </w:r>
    </w:p>
    <w:p w:rsidR="00433435" w:rsidRPr="008E510E"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Chúng ta bắt đầu từ gốc. Nếu khóa cần tìm bằng khóa của gốc thì khóa đó trên cây, nếu khóa cần tìm nhỏ hơn khoa ở gốc, ta phải tìm nó trên cây con trái, nếu khóa cần tìm lớn hơn khóa ở gốc, ta phải tìm nó trên cây con phải. Nếu cây con (trái hoặc phải) là rỗng thì khóa cần tìm không có trên cây.</w:t>
      </w:r>
    </w:p>
    <w:p w:rsidR="00433435" w:rsidRPr="008E510E" w:rsidRDefault="00433435" w:rsidP="00433435">
      <w:pPr>
        <w:rPr>
          <w:rFonts w:ascii="Times New Roman" w:hAnsi="Times New Roman" w:cs="Times New Roman"/>
          <w:color w:val="222222"/>
          <w:sz w:val="28"/>
          <w:szCs w:val="28"/>
          <w:shd w:val="clear" w:color="auto" w:fill="FFFFFF"/>
        </w:rPr>
      </w:pP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t>Thêm một node trên cây nhị phân tìm kiếm</w:t>
      </w:r>
    </w:p>
    <w:p w:rsidR="00433435" w:rsidRPr="008E510E"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Nếu khóa của gốc khác khóa cần chèn ta tìm nó trong cây con trái hoặc phải. Nếu cây con trái hoặc phải tương ứng là rỗng (không tìm thấy) thì thêm một nút và gán cho nút ấy khóa cần chèn.</w:t>
      </w:r>
    </w:p>
    <w:p w:rsidR="00433435" w:rsidRPr="008E510E" w:rsidRDefault="00433435" w:rsidP="00433435">
      <w:pPr>
        <w:rPr>
          <w:rFonts w:ascii="Times New Roman" w:hAnsi="Times New Roman" w:cs="Times New Roman"/>
          <w:sz w:val="28"/>
          <w:szCs w:val="28"/>
        </w:rPr>
      </w:pP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t>Duyệt cây nhị phân tìm kiếm</w:t>
      </w:r>
    </w:p>
    <w:p w:rsidR="00433435"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Khi một cây tìm kiếm nhị phân được tạo ra, tất cả các nút có thể được duyệt theo thứ tự giữa nhờ duyệt đệ quy cây con bên trái, in nút đang duyệt, rồi duyệt đệ quy cây con bên phải, tiếp tục làm như vây với mỗi nút của cây trong quá trình đệ quy. Với mọi cây nhị phân, cây có thể được duyệt theo thứ tự trước() hoặc theo thứ tự sau(), cả hai cách đều hữu dụng với cây tìm kiếm nhị phân.</w:t>
      </w:r>
    </w:p>
    <w:p w:rsidR="008E510E" w:rsidRPr="008E510E" w:rsidRDefault="008E510E" w:rsidP="00433435">
      <w:pPr>
        <w:rPr>
          <w:rFonts w:ascii="Times New Roman" w:hAnsi="Times New Roman" w:cs="Times New Roman"/>
          <w:color w:val="222222"/>
          <w:sz w:val="28"/>
          <w:szCs w:val="28"/>
          <w:shd w:val="clear" w:color="auto" w:fill="FFFFFF"/>
        </w:rPr>
      </w:pPr>
    </w:p>
    <w:p w:rsidR="00433435" w:rsidRPr="008E510E" w:rsidRDefault="00433435" w:rsidP="00433435">
      <w:pPr>
        <w:rPr>
          <w:rFonts w:ascii="Times New Roman" w:hAnsi="Times New Roman" w:cs="Times New Roman"/>
          <w:color w:val="222222"/>
          <w:sz w:val="28"/>
          <w:szCs w:val="28"/>
          <w:shd w:val="clear" w:color="auto" w:fill="FFFFFF"/>
        </w:rPr>
      </w:pPr>
    </w:p>
    <w:p w:rsidR="00433435" w:rsidRPr="008E510E" w:rsidRDefault="00433435" w:rsidP="00433435">
      <w:pPr>
        <w:rPr>
          <w:rFonts w:ascii="Times New Roman" w:hAnsi="Times New Roman" w:cs="Times New Roman"/>
          <w:sz w:val="28"/>
          <w:szCs w:val="28"/>
          <w:u w:val="single"/>
        </w:rPr>
      </w:pPr>
      <w:r w:rsidRPr="008E510E">
        <w:rPr>
          <w:rFonts w:ascii="Times New Roman" w:hAnsi="Times New Roman" w:cs="Times New Roman"/>
          <w:sz w:val="28"/>
          <w:szCs w:val="28"/>
          <w:u w:val="single"/>
        </w:rPr>
        <w:lastRenderedPageBreak/>
        <w:t>Xóa một node trên cây nhị phân tìm kiếm</w:t>
      </w:r>
    </w:p>
    <w:p w:rsidR="00433435" w:rsidRPr="008E510E" w:rsidRDefault="00433435"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Khi một cây tìm kiếm nhị phân được tạo ra, tất cả các nút có thể được duyệt theo thứ tự giữa nhờ duyệt đệ quy cây con bên trái, in nút đang duyệt, rồi duyệt đệ quy cây con bên phải, tiếp tục làm như vây với mỗi nút của cây trong quá trình đệ quy. Với mọi cây nhị phân, cây có thể được duyệt theo thứ tự trước() hoặc theo thứ tự sau(), cả hai cách đều hữu dụng với cây tìm kiếm nhị phân.</w:t>
      </w:r>
    </w:p>
    <w:p w:rsidR="002B1734" w:rsidRPr="008E510E" w:rsidRDefault="002B1734" w:rsidP="00433435">
      <w:pPr>
        <w:rPr>
          <w:rFonts w:ascii="Times New Roman" w:hAnsi="Times New Roman" w:cs="Times New Roman"/>
          <w:color w:val="222222"/>
          <w:sz w:val="28"/>
          <w:szCs w:val="28"/>
          <w:shd w:val="clear" w:color="auto" w:fill="FFFFFF"/>
        </w:rPr>
      </w:pPr>
    </w:p>
    <w:p w:rsidR="002B1734" w:rsidRPr="008E510E" w:rsidRDefault="002B1734" w:rsidP="00433435">
      <w:pPr>
        <w:rPr>
          <w:rFonts w:ascii="Times New Roman" w:hAnsi="Times New Roman" w:cs="Times New Roman"/>
          <w:color w:val="222222"/>
          <w:sz w:val="28"/>
          <w:szCs w:val="28"/>
          <w:u w:val="single"/>
          <w:shd w:val="clear" w:color="auto" w:fill="FFFFFF"/>
        </w:rPr>
      </w:pPr>
      <w:r w:rsidRPr="008E510E">
        <w:rPr>
          <w:rFonts w:ascii="Times New Roman" w:hAnsi="Times New Roman" w:cs="Times New Roman"/>
          <w:color w:val="222222"/>
          <w:sz w:val="28"/>
          <w:szCs w:val="28"/>
          <w:u w:val="single"/>
          <w:shd w:val="clear" w:color="auto" w:fill="FFFFFF"/>
        </w:rPr>
        <w:t>Hạn chế</w:t>
      </w:r>
    </w:p>
    <w:p w:rsidR="002B1734" w:rsidRPr="008E510E" w:rsidRDefault="002B1734" w:rsidP="00433435">
      <w:pPr>
        <w:rPr>
          <w:rFonts w:ascii="Times New Roman" w:hAnsi="Times New Roman" w:cs="Times New Roman"/>
          <w:color w:val="222222"/>
          <w:sz w:val="28"/>
          <w:szCs w:val="28"/>
          <w:shd w:val="clear" w:color="auto" w:fill="FFFFFF"/>
        </w:rPr>
      </w:pPr>
      <w:r w:rsidRPr="008E510E">
        <w:rPr>
          <w:rFonts w:ascii="Times New Roman" w:hAnsi="Times New Roman" w:cs="Times New Roman"/>
          <w:color w:val="222222"/>
          <w:sz w:val="28"/>
          <w:szCs w:val="28"/>
          <w:shd w:val="clear" w:color="auto" w:fill="FFFFFF"/>
        </w:rPr>
        <w:t xml:space="preserve"> Một cây nhị phân có thể tự đẩy các phần mới vào gần nút gốc. Trong một cây mỗi nút có một sự ưu tiên (priori</w:t>
      </w:r>
      <w:bookmarkStart w:id="0" w:name="_GoBack"/>
      <w:bookmarkEnd w:id="0"/>
      <w:r w:rsidRPr="008E510E">
        <w:rPr>
          <w:rFonts w:ascii="Times New Roman" w:hAnsi="Times New Roman" w:cs="Times New Roman"/>
          <w:color w:val="222222"/>
          <w:sz w:val="28"/>
          <w:szCs w:val="28"/>
          <w:shd w:val="clear" w:color="auto" w:fill="FFFFFF"/>
        </w:rPr>
        <w:t>ty) và các nút cha có sự ưu tiên cao hơn các nút con của chúng.</w:t>
      </w:r>
    </w:p>
    <w:p w:rsidR="002B1734" w:rsidRPr="008E510E" w:rsidRDefault="002B1734" w:rsidP="00433435">
      <w:pPr>
        <w:rPr>
          <w:rFonts w:ascii="Times New Roman" w:hAnsi="Times New Roman" w:cs="Times New Roman"/>
          <w:color w:val="222222"/>
          <w:sz w:val="28"/>
          <w:szCs w:val="28"/>
          <w:shd w:val="clear" w:color="auto" w:fill="FFFFFF"/>
        </w:rPr>
      </w:pPr>
    </w:p>
    <w:p w:rsidR="002B1734" w:rsidRPr="008E510E" w:rsidRDefault="002B1734" w:rsidP="00433435">
      <w:pPr>
        <w:rPr>
          <w:rFonts w:ascii="Times New Roman" w:hAnsi="Times New Roman" w:cs="Times New Roman"/>
          <w:color w:val="222222"/>
          <w:sz w:val="28"/>
          <w:szCs w:val="28"/>
          <w:shd w:val="clear" w:color="auto" w:fill="FFFFFF"/>
        </w:rPr>
      </w:pPr>
    </w:p>
    <w:p w:rsidR="002B1734" w:rsidRPr="008E510E" w:rsidRDefault="002B1734" w:rsidP="00433435">
      <w:pPr>
        <w:rPr>
          <w:rFonts w:ascii="Times New Roman" w:hAnsi="Times New Roman" w:cs="Times New Roman"/>
          <w:b/>
          <w:color w:val="222222"/>
          <w:sz w:val="28"/>
          <w:szCs w:val="28"/>
          <w:u w:val="single"/>
          <w:shd w:val="clear" w:color="auto" w:fill="FFFFFF"/>
        </w:rPr>
      </w:pPr>
      <w:r w:rsidRPr="008E510E">
        <w:rPr>
          <w:rFonts w:ascii="Times New Roman" w:hAnsi="Times New Roman" w:cs="Times New Roman"/>
          <w:b/>
          <w:color w:val="222222"/>
          <w:sz w:val="28"/>
          <w:szCs w:val="28"/>
          <w:u w:val="single"/>
          <w:shd w:val="clear" w:color="auto" w:fill="FFFFFF"/>
        </w:rPr>
        <w:t>Câu 2:</w:t>
      </w:r>
    </w:p>
    <w:tbl>
      <w:tblPr>
        <w:tblStyle w:val="TableGrid"/>
        <w:tblW w:w="9805" w:type="dxa"/>
        <w:tblLook w:val="04A0" w:firstRow="1" w:lastRow="0" w:firstColumn="1" w:lastColumn="0" w:noHBand="0" w:noVBand="1"/>
      </w:tblPr>
      <w:tblGrid>
        <w:gridCol w:w="807"/>
        <w:gridCol w:w="1258"/>
        <w:gridCol w:w="1530"/>
        <w:gridCol w:w="1530"/>
        <w:gridCol w:w="1890"/>
        <w:gridCol w:w="1440"/>
        <w:gridCol w:w="1350"/>
      </w:tblGrid>
      <w:tr w:rsidR="002B1734" w:rsidRPr="008E510E" w:rsidTr="008E510E">
        <w:tc>
          <w:tcPr>
            <w:tcW w:w="807" w:type="dxa"/>
          </w:tcPr>
          <w:p w:rsidR="002B1734" w:rsidRPr="008E510E" w:rsidRDefault="002B1734" w:rsidP="00433435">
            <w:pPr>
              <w:rPr>
                <w:rFonts w:ascii="Times New Roman" w:hAnsi="Times New Roman" w:cs="Times New Roman"/>
                <w:sz w:val="28"/>
                <w:szCs w:val="28"/>
              </w:rPr>
            </w:pPr>
          </w:p>
        </w:tc>
        <w:tc>
          <w:tcPr>
            <w:tcW w:w="1258" w:type="dxa"/>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Cây nhị phân</w:t>
            </w:r>
          </w:p>
        </w:tc>
        <w:tc>
          <w:tcPr>
            <w:tcW w:w="1530" w:type="dxa"/>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Danh sách đặc</w:t>
            </w:r>
          </w:p>
        </w:tc>
        <w:tc>
          <w:tcPr>
            <w:tcW w:w="3420" w:type="dxa"/>
            <w:gridSpan w:val="2"/>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Danh sách liên kết</w:t>
            </w:r>
          </w:p>
        </w:tc>
        <w:tc>
          <w:tcPr>
            <w:tcW w:w="2790" w:type="dxa"/>
            <w:gridSpan w:val="2"/>
          </w:tcPr>
          <w:p w:rsidR="002B1734" w:rsidRPr="008E510E" w:rsidRDefault="002B1734" w:rsidP="00433435">
            <w:pPr>
              <w:rPr>
                <w:rFonts w:ascii="Times New Roman" w:hAnsi="Times New Roman" w:cs="Times New Roman"/>
                <w:sz w:val="28"/>
                <w:szCs w:val="28"/>
              </w:rPr>
            </w:pPr>
            <w:r w:rsidRPr="008E510E">
              <w:rPr>
                <w:rFonts w:ascii="Times New Roman" w:hAnsi="Times New Roman" w:cs="Times New Roman"/>
                <w:sz w:val="28"/>
                <w:szCs w:val="28"/>
              </w:rPr>
              <w:t>Danh sách hạn chế</w:t>
            </w:r>
          </w:p>
        </w:tc>
      </w:tr>
      <w:tr w:rsidR="008E510E" w:rsidRPr="008E510E" w:rsidTr="008E510E">
        <w:trPr>
          <w:trHeight w:val="240"/>
        </w:trPr>
        <w:tc>
          <w:tcPr>
            <w:tcW w:w="807" w:type="dxa"/>
            <w:vMerge w:val="restart"/>
            <w:tcBorders>
              <w:bottom w:val="nil"/>
            </w:tcBorders>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Khác nhau</w:t>
            </w:r>
          </w:p>
        </w:tc>
        <w:tc>
          <w:tcPr>
            <w:tcW w:w="1258" w:type="dxa"/>
            <w:vMerge w:val="restart"/>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Mỗi một node có 3 phần thành: info, left, right</w:t>
            </w:r>
          </w:p>
        </w:tc>
        <w:tc>
          <w:tcPr>
            <w:tcW w:w="1530" w:type="dxa"/>
            <w:vMerge w:val="restart"/>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Là một các phần tử có cùng kiểu dữ liệu được cấp phát liên tục</w:t>
            </w:r>
          </w:p>
        </w:tc>
        <w:tc>
          <w:tcPr>
            <w:tcW w:w="153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Đơn</w:t>
            </w:r>
          </w:p>
        </w:tc>
        <w:tc>
          <w:tcPr>
            <w:tcW w:w="189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Kép</w:t>
            </w:r>
          </w:p>
        </w:tc>
        <w:tc>
          <w:tcPr>
            <w:tcW w:w="144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Stack</w:t>
            </w:r>
          </w:p>
        </w:tc>
        <w:tc>
          <w:tcPr>
            <w:tcW w:w="1350" w:type="dxa"/>
          </w:tcPr>
          <w:p w:rsidR="008E510E" w:rsidRPr="008E510E" w:rsidRDefault="008E510E" w:rsidP="00433435">
            <w:pPr>
              <w:rPr>
                <w:rFonts w:ascii="Times New Roman" w:hAnsi="Times New Roman" w:cs="Times New Roman"/>
                <w:sz w:val="28"/>
                <w:szCs w:val="28"/>
              </w:rPr>
            </w:pPr>
            <w:r w:rsidRPr="008E510E">
              <w:rPr>
                <w:rFonts w:ascii="Times New Roman" w:hAnsi="Times New Roman" w:cs="Times New Roman"/>
                <w:sz w:val="28"/>
                <w:szCs w:val="28"/>
              </w:rPr>
              <w:t>Queue</w:t>
            </w:r>
          </w:p>
        </w:tc>
      </w:tr>
      <w:tr w:rsidR="008E510E" w:rsidRPr="008E510E" w:rsidTr="008E510E">
        <w:trPr>
          <w:trHeight w:val="2438"/>
        </w:trPr>
        <w:tc>
          <w:tcPr>
            <w:tcW w:w="807" w:type="dxa"/>
            <w:vMerge/>
            <w:tcBorders>
              <w:bottom w:val="single" w:sz="4" w:space="0" w:color="auto"/>
            </w:tcBorders>
          </w:tcPr>
          <w:p w:rsidR="008E510E" w:rsidRPr="008E510E" w:rsidRDefault="008E510E" w:rsidP="008E510E">
            <w:pPr>
              <w:rPr>
                <w:rFonts w:ascii="Times New Roman" w:hAnsi="Times New Roman" w:cs="Times New Roman"/>
                <w:sz w:val="28"/>
                <w:szCs w:val="28"/>
              </w:rPr>
            </w:pPr>
          </w:p>
        </w:tc>
        <w:tc>
          <w:tcPr>
            <w:tcW w:w="1258" w:type="dxa"/>
            <w:vMerge/>
          </w:tcPr>
          <w:p w:rsidR="008E510E" w:rsidRPr="008E510E" w:rsidRDefault="008E510E" w:rsidP="008E510E">
            <w:pPr>
              <w:rPr>
                <w:rFonts w:ascii="Times New Roman" w:hAnsi="Times New Roman" w:cs="Times New Roman"/>
                <w:sz w:val="28"/>
                <w:szCs w:val="28"/>
              </w:rPr>
            </w:pPr>
          </w:p>
        </w:tc>
        <w:tc>
          <w:tcPr>
            <w:tcW w:w="1530" w:type="dxa"/>
            <w:vMerge/>
          </w:tcPr>
          <w:p w:rsidR="008E510E" w:rsidRPr="008E510E" w:rsidRDefault="008E510E" w:rsidP="008E510E">
            <w:pPr>
              <w:rPr>
                <w:rFonts w:ascii="Times New Roman" w:hAnsi="Times New Roman" w:cs="Times New Roman"/>
                <w:sz w:val="28"/>
                <w:szCs w:val="28"/>
              </w:rPr>
            </w:pPr>
          </w:p>
        </w:tc>
        <w:tc>
          <w:tcPr>
            <w:tcW w:w="153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Các phần tử cấp phát rời rạc. Mỗi phần tử có 2 thành phần: info, link</w:t>
            </w:r>
          </w:p>
        </w:tc>
        <w:tc>
          <w:tcPr>
            <w:tcW w:w="189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Là danh sách liên kết đơn mà mỗi phần tử có 3 thành phần: info, link, previous.</w:t>
            </w:r>
          </w:p>
        </w:tc>
        <w:tc>
          <w:tcPr>
            <w:tcW w:w="144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Trong stack có các node gồm 2 thành phần: info, link. Được quản lý theo cơ chế vào sau ra trước.</w:t>
            </w:r>
          </w:p>
        </w:tc>
        <w:tc>
          <w:tcPr>
            <w:tcW w:w="1350" w:type="dxa"/>
          </w:tcPr>
          <w:p w:rsidR="008E510E" w:rsidRPr="008E510E" w:rsidRDefault="008E510E" w:rsidP="008E510E">
            <w:pPr>
              <w:rPr>
                <w:rFonts w:ascii="Times New Roman" w:hAnsi="Times New Roman" w:cs="Times New Roman"/>
                <w:sz w:val="28"/>
                <w:szCs w:val="28"/>
              </w:rPr>
            </w:pPr>
            <w:r w:rsidRPr="008E510E">
              <w:rPr>
                <w:rFonts w:ascii="Times New Roman" w:hAnsi="Times New Roman" w:cs="Times New Roman"/>
                <w:sz w:val="28"/>
                <w:szCs w:val="28"/>
              </w:rPr>
              <w:t>Trong queue</w:t>
            </w:r>
            <w:r w:rsidRPr="008E510E">
              <w:rPr>
                <w:rFonts w:ascii="Times New Roman" w:hAnsi="Times New Roman" w:cs="Times New Roman"/>
                <w:sz w:val="28"/>
                <w:szCs w:val="28"/>
              </w:rPr>
              <w:t xml:space="preserve"> có các node gồm 2 thành phần: info, link. Được quản lý theo cơ chế </w:t>
            </w:r>
            <w:r w:rsidRPr="008E510E">
              <w:rPr>
                <w:rFonts w:ascii="Times New Roman" w:hAnsi="Times New Roman" w:cs="Times New Roman"/>
                <w:sz w:val="28"/>
                <w:szCs w:val="28"/>
              </w:rPr>
              <w:t>vào trước ra trước.</w:t>
            </w:r>
          </w:p>
        </w:tc>
      </w:tr>
    </w:tbl>
    <w:p w:rsidR="002B1734" w:rsidRDefault="002B1734" w:rsidP="00433435"/>
    <w:sectPr w:rsidR="002B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A5546"/>
    <w:multiLevelType w:val="hybridMultilevel"/>
    <w:tmpl w:val="78AE0F3A"/>
    <w:lvl w:ilvl="0" w:tplc="55BEE1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A4"/>
    <w:rsid w:val="002B1734"/>
    <w:rsid w:val="00433435"/>
    <w:rsid w:val="00503FD9"/>
    <w:rsid w:val="00722AA4"/>
    <w:rsid w:val="008E510E"/>
    <w:rsid w:val="0098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07A4"/>
  <w15:chartTrackingRefBased/>
  <w15:docId w15:val="{37B056B6-F65B-4316-91A6-1019820D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35"/>
    <w:pPr>
      <w:ind w:left="720"/>
      <w:contextualSpacing/>
    </w:pPr>
  </w:style>
  <w:style w:type="character" w:styleId="Hyperlink">
    <w:name w:val="Hyperlink"/>
    <w:basedOn w:val="DefaultParagraphFont"/>
    <w:uiPriority w:val="99"/>
    <w:semiHidden/>
    <w:unhideWhenUsed/>
    <w:rsid w:val="002B1734"/>
    <w:rPr>
      <w:color w:val="0000FF"/>
      <w:u w:val="single"/>
    </w:rPr>
  </w:style>
  <w:style w:type="table" w:styleId="TableGrid">
    <w:name w:val="Table Grid"/>
    <w:basedOn w:val="TableNormal"/>
    <w:uiPriority w:val="39"/>
    <w:rsid w:val="002B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An Phùng Tri</cp:lastModifiedBy>
  <cp:revision>4</cp:revision>
  <dcterms:created xsi:type="dcterms:W3CDTF">2019-07-30T15:31:00Z</dcterms:created>
  <dcterms:modified xsi:type="dcterms:W3CDTF">2019-08-04T14:13:00Z</dcterms:modified>
</cp:coreProperties>
</file>