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159" w:rsidRPr="00E223AC" w:rsidRDefault="00EE4159" w:rsidP="00E223AC">
      <w:pPr>
        <w:jc w:val="center"/>
        <w:rPr>
          <w:rFonts w:ascii="Times New Roman" w:hAnsi="Times New Roman" w:cs="Times New Roman"/>
          <w:b/>
          <w:bCs/>
          <w:sz w:val="32"/>
          <w:szCs w:val="32"/>
        </w:rPr>
      </w:pPr>
      <w:r w:rsidRPr="00E223AC">
        <w:rPr>
          <w:rFonts w:ascii="Times New Roman" w:hAnsi="Times New Roman" w:cs="Times New Roman"/>
          <w:b/>
          <w:bCs/>
          <w:sz w:val="32"/>
          <w:szCs w:val="32"/>
        </w:rPr>
        <w:t>BÀI TẬP LÝ THUYẾT CHƯƠNG I</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Câu 1:Trong khoa học máy tính, cấu trúc dữ liệu được biểu hiện như thế nào? Cho ví dụ</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Cấu trúc dư liệu (sự tổ chức) của dữ liệu / Thô</w:t>
      </w:r>
      <w:bookmarkStart w:id="0" w:name="_GoBack"/>
      <w:bookmarkEnd w:id="0"/>
      <w:r w:rsidRPr="00E223AC">
        <w:rPr>
          <w:rFonts w:ascii="Times New Roman" w:hAnsi="Times New Roman" w:cs="Times New Roman"/>
          <w:sz w:val="32"/>
          <w:szCs w:val="32"/>
        </w:rPr>
        <w:t>ng tin trên máy tính, mà ở đó với cấu trúc này máy tính có thể xử lý được.</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Cấu trúc này phải rõ ràng, xác định, các thành phần bên trong cấu trúc cũng phải rõ ràng và xác định.</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Ví dụ: Cấu trúc dữ liệu cơ bản của một kho hàng (Tên hàng, mã hàng, giá tiền, tồn kho)</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Trong đó:</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-Mã hàng, tên hàng có kiểu dữ liệu là chuỗi.</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Gía tiền, tồn kho có kiểu dữ liệu là số thực.</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Câu 2:Trong khoa học máy tính, giải thuật được hiểu như thế nào? Cho ví dụ</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Giaỉ thuật là một tập hữu hạn của các bước (chỉ thị hay hành động) theo một trình tự, được xác định rõ ràng nhằm mục đích để giải quyết một bài toán nào đó( dựa vào những giá trị đầu vào gọi là “Input” và cho kết quả đầu ra “Output”</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Ví dụ: Tìm X trong phương trình ax + b = 0 (*)</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r>
      <w:r w:rsidRPr="00E223AC">
        <w:rPr>
          <w:rFonts w:ascii="Times New Roman" w:hAnsi="Times New Roman" w:cs="Times New Roman"/>
          <w:sz w:val="32"/>
          <w:szCs w:val="32"/>
        </w:rPr>
        <w:tab/>
        <w:t>Gỉai thuật</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r>
      <w:r w:rsidRPr="00E223AC">
        <w:rPr>
          <w:rFonts w:ascii="Times New Roman" w:hAnsi="Times New Roman" w:cs="Times New Roman"/>
          <w:sz w:val="32"/>
          <w:szCs w:val="32"/>
        </w:rPr>
        <w:tab/>
        <w:t>Đầu vào (input): a, b.</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r>
      <w:r w:rsidRPr="00E223AC">
        <w:rPr>
          <w:rFonts w:ascii="Times New Roman" w:hAnsi="Times New Roman" w:cs="Times New Roman"/>
          <w:sz w:val="32"/>
          <w:szCs w:val="32"/>
        </w:rPr>
        <w:tab/>
        <w:t>Đầu ra (output): Kết luận nghiệm</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r>
      <w:r w:rsidRPr="00E223AC">
        <w:rPr>
          <w:rFonts w:ascii="Times New Roman" w:hAnsi="Times New Roman" w:cs="Times New Roman"/>
          <w:sz w:val="32"/>
          <w:szCs w:val="32"/>
        </w:rPr>
        <w:tab/>
        <w:t>-Bước 1: Chuyển b qua vế phải: (ax = -b)</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r>
      <w:r w:rsidRPr="00E223AC">
        <w:rPr>
          <w:rFonts w:ascii="Times New Roman" w:hAnsi="Times New Roman" w:cs="Times New Roman"/>
          <w:sz w:val="32"/>
          <w:szCs w:val="32"/>
        </w:rPr>
        <w:tab/>
        <w:t>-Bước 2: Chia cả hai vế cho a: (x = -b/a)</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r>
      <w:r w:rsidRPr="00E223AC">
        <w:rPr>
          <w:rFonts w:ascii="Times New Roman" w:hAnsi="Times New Roman" w:cs="Times New Roman"/>
          <w:sz w:val="32"/>
          <w:szCs w:val="32"/>
        </w:rPr>
        <w:tab/>
        <w:t>-Bước 3: Kết luận phương trình (*) có nghiệm duy nhất x = -b/a.</w:t>
      </w:r>
    </w:p>
    <w:p w:rsidR="00EE4159" w:rsidRPr="00E223AC" w:rsidRDefault="00EE4159" w:rsidP="00E223AC">
      <w:pPr>
        <w:jc w:val="both"/>
        <w:rPr>
          <w:rFonts w:ascii="Times New Roman" w:hAnsi="Times New Roman" w:cs="Times New Roman"/>
          <w:sz w:val="32"/>
          <w:szCs w:val="32"/>
        </w:rPr>
      </w:pP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Câu 3: Tại sao nói CTDL và GT có mối quan hệ mật thiết với nhau? Liệt kê một ví dụ nói về cách thiết kế cấu trúc dữ liệu sẽ ảnh hưởng đến giải thuật, giải thích tại sao?</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Giaỉ thuật: Là một hệ thống chặt chẽ và rõ ràng các qui tắc nhằm xác định một dãy các thao tác trên những đối tượng, sao cho sau một số bước hữu hạn thực hiện các thao tác đó ta thu được kết quả mong muốn.</w:t>
      </w:r>
    </w:p>
    <w:p w:rsidR="00EE4159" w:rsidRPr="00E223AC" w:rsidRDefault="00EE4159" w:rsidP="00E223AC">
      <w:pPr>
        <w:jc w:val="both"/>
        <w:rPr>
          <w:rFonts w:ascii="Times New Roman" w:hAnsi="Times New Roman" w:cs="Times New Roman"/>
          <w:sz w:val="32"/>
          <w:szCs w:val="32"/>
        </w:rPr>
      </w:pPr>
      <w:r w:rsidRPr="00E223AC">
        <w:rPr>
          <w:rFonts w:ascii="Times New Roman" w:hAnsi="Times New Roman" w:cs="Times New Roman"/>
          <w:sz w:val="32"/>
          <w:szCs w:val="32"/>
        </w:rPr>
        <w:tab/>
        <w:t>Cấu trúc dữ liệu: Là cách tổ chức, lưu trữ dữ liệu</w:t>
      </w:r>
      <w:r w:rsidRPr="00E223AC">
        <w:rPr>
          <w:rFonts w:ascii="Times New Roman" w:hAnsi="Times New Roman" w:cs="Times New Roman"/>
          <w:sz w:val="32"/>
          <w:szCs w:val="32"/>
        </w:rPr>
        <w:tab/>
        <w:t xml:space="preserve"> trong MTDL một cách có thứ tự, có hệ thống nhằm sử dụng dữ liệu một cách hiệu quả, CTDL và GT có mối liên hệ chặt chẽ với nhau, chúng luôn tồn tại song song đi kèm nhau theo công thức: Cấu trúc dữ liệu + Chương trình = Giải thuật.</w:t>
      </w:r>
    </w:p>
    <w:sectPr w:rsidR="00EE4159" w:rsidRPr="00E2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59"/>
    <w:rsid w:val="004313F2"/>
    <w:rsid w:val="007E6D58"/>
    <w:rsid w:val="00930A98"/>
    <w:rsid w:val="00E223AC"/>
    <w:rsid w:val="00EE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665D9-EA05-4DAE-A90F-D6653A83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Trung-Gnurt</dc:creator>
  <cp:keywords/>
  <dc:description/>
  <cp:lastModifiedBy>Trung-Gnurt</cp:lastModifiedBy>
  <cp:revision>2</cp:revision>
  <dcterms:created xsi:type="dcterms:W3CDTF">2019-07-15T13:41:00Z</dcterms:created>
  <dcterms:modified xsi:type="dcterms:W3CDTF">2019-07-15T13:43:00Z</dcterms:modified>
</cp:coreProperties>
</file>