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70" w:rsidRPr="0088154D" w:rsidRDefault="000D12BE" w:rsidP="000D12BE">
      <w:pPr>
        <w:jc w:val="center"/>
        <w:rPr>
          <w:color w:val="FF0000"/>
          <w:sz w:val="48"/>
          <w:szCs w:val="72"/>
        </w:rPr>
      </w:pPr>
      <w:r w:rsidRPr="0088154D">
        <w:rPr>
          <w:color w:val="FF0000"/>
          <w:sz w:val="48"/>
          <w:szCs w:val="72"/>
        </w:rPr>
        <w:t>Chương 1</w:t>
      </w:r>
    </w:p>
    <w:p w:rsidR="000D12BE" w:rsidRPr="0088154D" w:rsidRDefault="000D12BE" w:rsidP="000D12BE">
      <w:pPr>
        <w:jc w:val="center"/>
        <w:rPr>
          <w:color w:val="FF0000"/>
          <w:sz w:val="44"/>
          <w:szCs w:val="56"/>
        </w:rPr>
      </w:pPr>
      <w:r w:rsidRPr="0088154D">
        <w:rPr>
          <w:color w:val="FF0000"/>
          <w:sz w:val="44"/>
          <w:szCs w:val="56"/>
        </w:rPr>
        <w:t>CẤU TRÚC DỮ LIỆU VÀ GIẢI THUẬT</w:t>
      </w:r>
    </w:p>
    <w:p w:rsidR="000D12BE" w:rsidRPr="0088154D" w:rsidRDefault="000D12BE" w:rsidP="000D12BE">
      <w:pPr>
        <w:rPr>
          <w:sz w:val="28"/>
          <w:szCs w:val="40"/>
        </w:rPr>
      </w:pPr>
      <w:r w:rsidRPr="0088154D">
        <w:rPr>
          <w:sz w:val="28"/>
          <w:szCs w:val="40"/>
        </w:rPr>
        <w:t>Bài tập lý thuyết:</w:t>
      </w:r>
    </w:p>
    <w:p w:rsidR="000D12BE" w:rsidRPr="0088154D" w:rsidRDefault="000D12BE" w:rsidP="000D12BE">
      <w:pPr>
        <w:rPr>
          <w:sz w:val="28"/>
          <w:szCs w:val="40"/>
        </w:rPr>
      </w:pPr>
      <w:r w:rsidRPr="0088154D">
        <w:rPr>
          <w:sz w:val="28"/>
          <w:szCs w:val="40"/>
        </w:rPr>
        <w:t>Câu 1: Trong khoa học máy tính, cấu trúc dữ liệu được hiểu như thế nào? Cho ví dụ.</w:t>
      </w:r>
    </w:p>
    <w:p w:rsidR="000D12BE" w:rsidRPr="0088154D" w:rsidRDefault="000D12BE" w:rsidP="000D12BE">
      <w:pPr>
        <w:rPr>
          <w:sz w:val="28"/>
          <w:szCs w:val="40"/>
        </w:rPr>
      </w:pPr>
      <w:r w:rsidRPr="0088154D">
        <w:rPr>
          <w:sz w:val="28"/>
          <w:szCs w:val="40"/>
        </w:rPr>
        <w:t>Trả lời:</w:t>
      </w:r>
    </w:p>
    <w:p w:rsidR="000D12BE" w:rsidRPr="0088154D" w:rsidRDefault="000D12BE" w:rsidP="000D12BE">
      <w:pPr>
        <w:rPr>
          <w:sz w:val="28"/>
          <w:szCs w:val="40"/>
        </w:rPr>
      </w:pPr>
      <w:r w:rsidRPr="0088154D">
        <w:rPr>
          <w:sz w:val="28"/>
          <w:szCs w:val="40"/>
        </w:rPr>
        <w:t>- CTDL là cấu trúc (sự tổ chức) của dữ liệu/thông tin lên máy tính mà ở dó với cấu trúc này máy tính có thể xử lý được.</w:t>
      </w:r>
    </w:p>
    <w:p w:rsidR="000D12BE" w:rsidRPr="0088154D" w:rsidRDefault="000D12BE" w:rsidP="000D12BE">
      <w:pPr>
        <w:rPr>
          <w:sz w:val="28"/>
          <w:szCs w:val="40"/>
        </w:rPr>
      </w:pPr>
      <w:r w:rsidRPr="0088154D">
        <w:rPr>
          <w:sz w:val="28"/>
          <w:szCs w:val="40"/>
        </w:rPr>
        <w:t>- Cấu trúc này phải rõ rang, xác định, các thành phần bên trong cấu trúc cũng phai rõ ràng, và xác định.</w:t>
      </w:r>
    </w:p>
    <w:p w:rsidR="000D12BE" w:rsidRPr="0088154D" w:rsidRDefault="000D12BE" w:rsidP="000D12BE">
      <w:pPr>
        <w:rPr>
          <w:sz w:val="28"/>
          <w:szCs w:val="40"/>
        </w:rPr>
      </w:pPr>
      <w:r w:rsidRPr="0088154D">
        <w:rPr>
          <w:sz w:val="28"/>
          <w:szCs w:val="40"/>
        </w:rPr>
        <w:t>- Ví dụ: Cấu trúc dữ liệu của hóa đơn tiền điện (Tên người sử dụng, số KW điện, ngày thu, số tiền thanh toán, địa chỉ).</w:t>
      </w:r>
    </w:p>
    <w:p w:rsidR="000D12BE" w:rsidRPr="0088154D" w:rsidRDefault="000D12BE" w:rsidP="000D12BE">
      <w:pPr>
        <w:rPr>
          <w:sz w:val="28"/>
          <w:szCs w:val="40"/>
        </w:rPr>
      </w:pPr>
      <w:r w:rsidRPr="0088154D">
        <w:rPr>
          <w:sz w:val="28"/>
          <w:szCs w:val="40"/>
        </w:rPr>
        <w:t>- Trong đó:</w:t>
      </w:r>
    </w:p>
    <w:p w:rsidR="000D12BE" w:rsidRPr="0088154D" w:rsidRDefault="000D12BE" w:rsidP="000D12BE">
      <w:pPr>
        <w:ind w:firstLine="720"/>
        <w:rPr>
          <w:sz w:val="28"/>
          <w:szCs w:val="40"/>
        </w:rPr>
      </w:pPr>
      <w:r w:rsidRPr="0088154D">
        <w:rPr>
          <w:sz w:val="28"/>
          <w:szCs w:val="40"/>
        </w:rPr>
        <w:t>+ Tên người sử dụng, địa chỉ là kiểu Sting.</w:t>
      </w:r>
    </w:p>
    <w:p w:rsidR="000D12BE" w:rsidRPr="0088154D" w:rsidRDefault="000D12BE" w:rsidP="000D12BE">
      <w:pPr>
        <w:ind w:firstLine="720"/>
        <w:rPr>
          <w:sz w:val="28"/>
          <w:szCs w:val="40"/>
        </w:rPr>
      </w:pPr>
      <w:r w:rsidRPr="0088154D">
        <w:rPr>
          <w:sz w:val="28"/>
          <w:szCs w:val="40"/>
        </w:rPr>
        <w:t>+ Ngày thu là kiểu Date (kiểu ngày).</w:t>
      </w:r>
    </w:p>
    <w:p w:rsidR="000D12BE" w:rsidRPr="0088154D" w:rsidRDefault="000D12BE" w:rsidP="000D12BE">
      <w:pPr>
        <w:ind w:firstLine="720"/>
        <w:rPr>
          <w:sz w:val="28"/>
          <w:szCs w:val="40"/>
        </w:rPr>
      </w:pPr>
      <w:r w:rsidRPr="0088154D">
        <w:rPr>
          <w:sz w:val="28"/>
          <w:szCs w:val="40"/>
        </w:rPr>
        <w:t xml:space="preserve">+ </w:t>
      </w:r>
      <w:r w:rsidR="00B71EF9" w:rsidRPr="0088154D">
        <w:rPr>
          <w:sz w:val="28"/>
          <w:szCs w:val="40"/>
        </w:rPr>
        <w:t>S</w:t>
      </w:r>
      <w:r w:rsidRPr="0088154D">
        <w:rPr>
          <w:sz w:val="28"/>
          <w:szCs w:val="40"/>
        </w:rPr>
        <w:t xml:space="preserve">ố KW điện, số tiền thanh toán là kiểu </w:t>
      </w:r>
      <w:r w:rsidR="00B71EF9" w:rsidRPr="0088154D">
        <w:rPr>
          <w:sz w:val="28"/>
          <w:szCs w:val="40"/>
        </w:rPr>
        <w:t>int.</w:t>
      </w:r>
    </w:p>
    <w:p w:rsidR="00B71EF9" w:rsidRPr="0088154D" w:rsidRDefault="00B71EF9" w:rsidP="000D12BE">
      <w:pPr>
        <w:ind w:firstLine="720"/>
        <w:rPr>
          <w:sz w:val="28"/>
          <w:szCs w:val="40"/>
        </w:rPr>
      </w:pPr>
    </w:p>
    <w:p w:rsidR="00B71EF9" w:rsidRPr="0088154D" w:rsidRDefault="00B71EF9" w:rsidP="00B71EF9">
      <w:pPr>
        <w:rPr>
          <w:sz w:val="28"/>
          <w:szCs w:val="40"/>
        </w:rPr>
      </w:pPr>
      <w:r w:rsidRPr="0088154D">
        <w:rPr>
          <w:sz w:val="28"/>
          <w:szCs w:val="40"/>
        </w:rPr>
        <w:t>Câu 2: Trong khoa học máy tính, giải thuật được hiểu như thế nào? Cho ví dụ.</w:t>
      </w:r>
    </w:p>
    <w:p w:rsidR="00B71EF9" w:rsidRPr="0088154D" w:rsidRDefault="00B71EF9" w:rsidP="00B71EF9">
      <w:pPr>
        <w:rPr>
          <w:sz w:val="28"/>
          <w:szCs w:val="40"/>
        </w:rPr>
      </w:pPr>
      <w:r w:rsidRPr="0088154D">
        <w:rPr>
          <w:sz w:val="28"/>
          <w:szCs w:val="40"/>
        </w:rPr>
        <w:t>Trả lời:</w:t>
      </w:r>
    </w:p>
    <w:p w:rsidR="00B71EF9" w:rsidRPr="0088154D" w:rsidRDefault="00B71EF9" w:rsidP="00B71EF9">
      <w:pPr>
        <w:rPr>
          <w:sz w:val="28"/>
          <w:szCs w:val="40"/>
        </w:rPr>
      </w:pPr>
      <w:r w:rsidRPr="0088154D">
        <w:rPr>
          <w:sz w:val="28"/>
          <w:szCs w:val="40"/>
        </w:rPr>
        <w:t>- Giải thuật là một tập hữu hạn của các bước (chỉ thị hay hành động) theo một trình tự, được xác định rõ ràng nhằm mục đích để giải quyết một bài toán nào đó (dựa vào những giá trị đầu vào “input” và cho ra kết quả đầu ra “ou</w:t>
      </w:r>
      <w:r w:rsidR="00330B09" w:rsidRPr="0088154D">
        <w:rPr>
          <w:sz w:val="28"/>
          <w:szCs w:val="40"/>
        </w:rPr>
        <w:t>t</w:t>
      </w:r>
      <w:r w:rsidRPr="0088154D">
        <w:rPr>
          <w:sz w:val="28"/>
          <w:szCs w:val="40"/>
        </w:rPr>
        <w:t>put”).</w:t>
      </w:r>
    </w:p>
    <w:p w:rsidR="00B71EF9" w:rsidRPr="0088154D" w:rsidRDefault="00B71EF9" w:rsidP="00B71EF9">
      <w:pPr>
        <w:rPr>
          <w:sz w:val="28"/>
          <w:szCs w:val="40"/>
        </w:rPr>
      </w:pPr>
      <w:r w:rsidRPr="0088154D">
        <w:rPr>
          <w:sz w:val="28"/>
          <w:szCs w:val="40"/>
        </w:rPr>
        <w:t>- Ví dụ:</w:t>
      </w:r>
    </w:p>
    <w:p w:rsidR="00B71EF9" w:rsidRPr="0088154D" w:rsidRDefault="00B71EF9" w:rsidP="00B71EF9">
      <w:pPr>
        <w:rPr>
          <w:sz w:val="28"/>
          <w:szCs w:val="40"/>
        </w:rPr>
      </w:pPr>
      <w:r w:rsidRPr="0088154D">
        <w:rPr>
          <w:sz w:val="28"/>
          <w:szCs w:val="40"/>
        </w:rPr>
        <w:lastRenderedPageBreak/>
        <w:t>Ta có giải thuật để giải bài toán tìm nghiệm của phương trình ax + b = 0</w:t>
      </w:r>
      <w:r w:rsidR="00330B09" w:rsidRPr="0088154D">
        <w:rPr>
          <w:sz w:val="28"/>
          <w:szCs w:val="40"/>
        </w:rPr>
        <w:t xml:space="preserve"> như sau:</w:t>
      </w:r>
    </w:p>
    <w:p w:rsidR="00330B09" w:rsidRPr="0088154D" w:rsidRDefault="00330B09" w:rsidP="00330B09">
      <w:pPr>
        <w:ind w:firstLine="720"/>
        <w:rPr>
          <w:rFonts w:cstheme="minorHAnsi"/>
          <w:sz w:val="28"/>
          <w:szCs w:val="40"/>
        </w:rPr>
      </w:pPr>
      <w:r w:rsidRPr="0088154D">
        <w:rPr>
          <w:sz w:val="28"/>
          <w:szCs w:val="40"/>
        </w:rPr>
        <w:t xml:space="preserve">+ Đầu vào (input): a, b (a, b </w:t>
      </w:r>
      <w:r w:rsidRPr="0088154D">
        <w:rPr>
          <w:rFonts w:cstheme="minorHAnsi"/>
          <w:sz w:val="28"/>
          <w:szCs w:val="40"/>
        </w:rPr>
        <w:t>ϵ R).</w:t>
      </w:r>
    </w:p>
    <w:p w:rsidR="0088154D" w:rsidRPr="0088154D" w:rsidRDefault="00330B09" w:rsidP="00330B09">
      <w:pPr>
        <w:ind w:firstLine="720"/>
        <w:rPr>
          <w:rFonts w:cstheme="minorHAnsi"/>
          <w:sz w:val="28"/>
          <w:szCs w:val="40"/>
        </w:rPr>
      </w:pPr>
      <w:r w:rsidRPr="0088154D">
        <w:rPr>
          <w:rFonts w:cstheme="minorHAnsi"/>
          <w:sz w:val="28"/>
          <w:szCs w:val="40"/>
        </w:rPr>
        <w:t>+ Đầu ra (output): kết quả nghiệm.</w:t>
      </w:r>
    </w:p>
    <w:p w:rsidR="00330B09" w:rsidRPr="0088154D" w:rsidRDefault="00330B09" w:rsidP="00330B09">
      <w:pPr>
        <w:ind w:firstLine="720"/>
        <w:rPr>
          <w:rFonts w:cstheme="minorHAnsi"/>
          <w:sz w:val="28"/>
          <w:szCs w:val="40"/>
        </w:rPr>
      </w:pPr>
      <w:r w:rsidRPr="0088154D">
        <w:rPr>
          <w:rFonts w:cstheme="minorHAnsi"/>
          <w:sz w:val="28"/>
          <w:szCs w:val="40"/>
        </w:rPr>
        <w:t xml:space="preserve"> </w:t>
      </w:r>
    </w:p>
    <w:p w:rsidR="00330B09" w:rsidRPr="0088154D" w:rsidRDefault="0088154D" w:rsidP="00330B09">
      <w:pPr>
        <w:rPr>
          <w:rFonts w:cstheme="minorHAnsi"/>
          <w:sz w:val="28"/>
          <w:szCs w:val="40"/>
        </w:rPr>
      </w:pPr>
      <w:r w:rsidRPr="0088154D">
        <w:rPr>
          <w:rFonts w:cstheme="minorHAnsi"/>
          <w:sz w:val="28"/>
          <w:szCs w:val="40"/>
        </w:rPr>
        <w:t>Câu 3: Tại sao nói CTDL và GT có quan hệ mật thiết với nhau? Liệt kê 1 ví dụ nói về cách thiết kế cấu trúc dữ liệu sẽ ảnh hưởng đến giải thuật, giải thích tại sao?</w:t>
      </w:r>
    </w:p>
    <w:p w:rsidR="0088154D" w:rsidRPr="0088154D" w:rsidRDefault="0088154D" w:rsidP="00330B09">
      <w:pPr>
        <w:rPr>
          <w:rFonts w:cstheme="minorHAnsi"/>
          <w:sz w:val="28"/>
          <w:szCs w:val="40"/>
        </w:rPr>
      </w:pPr>
      <w:r w:rsidRPr="0088154D">
        <w:rPr>
          <w:rFonts w:cstheme="minorHAnsi"/>
          <w:sz w:val="28"/>
          <w:szCs w:val="40"/>
        </w:rPr>
        <w:t>Trả lời:</w:t>
      </w:r>
    </w:p>
    <w:p w:rsidR="0088154D" w:rsidRDefault="0088154D" w:rsidP="00330B09">
      <w:pPr>
        <w:rPr>
          <w:rFonts w:cstheme="minorHAnsi"/>
          <w:sz w:val="28"/>
          <w:szCs w:val="40"/>
        </w:rPr>
      </w:pPr>
      <w:r w:rsidRPr="0088154D">
        <w:rPr>
          <w:rFonts w:cstheme="minorHAnsi"/>
          <w:sz w:val="28"/>
          <w:szCs w:val="40"/>
        </w:rPr>
        <w:t>-</w:t>
      </w:r>
      <w:r>
        <w:rPr>
          <w:rFonts w:cstheme="minorHAnsi"/>
          <w:sz w:val="28"/>
          <w:szCs w:val="40"/>
        </w:rPr>
        <w:t xml:space="preserve"> Thực hiện một đề án tin học là chuyển bài toán thực tế thành bài toán có thể giải quyết trên máy tính. Một bài toán thực tế điều bao gồm các đối tượng dữ liệu và các yêu cầu xử lý trên những đối tượng đó.</w:t>
      </w:r>
    </w:p>
    <w:p w:rsidR="0088154D" w:rsidRDefault="0088154D" w:rsidP="00330B09">
      <w:pPr>
        <w:rPr>
          <w:rFonts w:cstheme="minorHAnsi"/>
          <w:sz w:val="28"/>
          <w:szCs w:val="40"/>
        </w:rPr>
      </w:pPr>
      <w:r>
        <w:rPr>
          <w:rFonts w:cstheme="minorHAnsi"/>
          <w:sz w:val="28"/>
          <w:szCs w:val="40"/>
        </w:rPr>
        <w:t xml:space="preserve">- Ví dụ: </w:t>
      </w:r>
      <w:r w:rsidRPr="0088154D">
        <w:rPr>
          <w:rFonts w:cstheme="minorHAnsi"/>
          <w:sz w:val="28"/>
          <w:szCs w:val="40"/>
        </w:rPr>
        <w:t>Một chương trình quản lý điểm thi của sinh viên cần lưu trữ các điểm số của 3 sinh viên. Do mỗi sinh viên có 4 điểm số ứng với 4 môn học khác nhau nên dữ liệu sẽ ảnh hưởng đến giải thuật</w:t>
      </w:r>
      <w:r>
        <w:rPr>
          <w:rFonts w:cstheme="minorHAnsi"/>
          <w:sz w:val="28"/>
          <w:szCs w:val="40"/>
        </w:rPr>
        <w:t xml:space="preserve">. Vì </w:t>
      </w:r>
      <w:r w:rsidR="00513365">
        <w:rPr>
          <w:rFonts w:cstheme="minorHAnsi"/>
          <w:sz w:val="28"/>
          <w:szCs w:val="40"/>
        </w:rPr>
        <w:t>k</w:t>
      </w:r>
      <w:r w:rsidR="00513365" w:rsidRPr="00513365">
        <w:rPr>
          <w:rFonts w:cstheme="minorHAnsi"/>
          <w:sz w:val="28"/>
          <w:szCs w:val="40"/>
        </w:rPr>
        <w:t>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513365" w:rsidRDefault="00513365" w:rsidP="00330B09">
      <w:pPr>
        <w:rPr>
          <w:rFonts w:cstheme="minorHAnsi"/>
          <w:sz w:val="28"/>
          <w:szCs w:val="40"/>
        </w:rPr>
      </w:pPr>
      <w:r>
        <w:rPr>
          <w:rFonts w:cstheme="minorHAnsi"/>
          <w:sz w:val="28"/>
          <w:szCs w:val="40"/>
        </w:rPr>
        <w:br/>
        <w:t>Câu 4:</w:t>
      </w:r>
      <w:r w:rsidRPr="00513365">
        <w:t xml:space="preserve"> </w:t>
      </w:r>
      <w:r w:rsidRPr="00513365">
        <w:rPr>
          <w:rFonts w:cstheme="minorHAnsi"/>
          <w:sz w:val="28"/>
          <w:szCs w:val="40"/>
        </w:rPr>
        <w:t>Đếm số phép so sánh trong giải thuật ở ví dụ</w:t>
      </w:r>
      <w:r>
        <w:rPr>
          <w:rFonts w:cstheme="minorHAnsi"/>
          <w:sz w:val="28"/>
          <w:szCs w:val="40"/>
        </w:rPr>
        <w:t xml:space="preserve"> 1.12.</w:t>
      </w:r>
    </w:p>
    <w:p w:rsidR="003834B5" w:rsidRDefault="003834B5" w:rsidP="003834B5">
      <w:pPr>
        <w:spacing w:after="0"/>
        <w:ind w:firstLine="540"/>
        <w:jc w:val="both"/>
        <w:rPr>
          <w:sz w:val="28"/>
          <w:szCs w:val="28"/>
        </w:rPr>
      </w:pPr>
      <w:r>
        <w:rPr>
          <w:sz w:val="28"/>
          <w:szCs w:val="28"/>
        </w:rPr>
        <w:t>Lần 1 thì thực hiện so sánh 1 lần</w:t>
      </w:r>
      <w:r>
        <w:rPr>
          <w:sz w:val="28"/>
          <w:szCs w:val="28"/>
        </w:rPr>
        <w:t>.</w:t>
      </w:r>
    </w:p>
    <w:p w:rsidR="003834B5" w:rsidRDefault="003834B5" w:rsidP="003834B5">
      <w:pPr>
        <w:spacing w:after="0"/>
        <w:ind w:firstLine="540"/>
        <w:jc w:val="both"/>
        <w:rPr>
          <w:sz w:val="28"/>
          <w:szCs w:val="28"/>
        </w:rPr>
      </w:pPr>
      <w:r>
        <w:rPr>
          <w:sz w:val="28"/>
          <w:szCs w:val="28"/>
        </w:rPr>
        <w:t>Lần 2 thì thực hiện so sánh 4 lần</w:t>
      </w:r>
      <w:r w:rsidR="00586852">
        <w:rPr>
          <w:sz w:val="28"/>
          <w:szCs w:val="28"/>
        </w:rPr>
        <w:t>.</w:t>
      </w:r>
      <w:bookmarkStart w:id="0" w:name="_GoBack"/>
      <w:bookmarkEnd w:id="0"/>
    </w:p>
    <w:p w:rsidR="003834B5" w:rsidRDefault="003834B5" w:rsidP="003834B5">
      <w:pPr>
        <w:spacing w:after="0"/>
        <w:ind w:firstLine="540"/>
        <w:jc w:val="both"/>
        <w:rPr>
          <w:sz w:val="28"/>
          <w:szCs w:val="28"/>
        </w:rPr>
      </w:pPr>
      <w:r>
        <w:rPr>
          <w:sz w:val="28"/>
          <w:szCs w:val="28"/>
        </w:rPr>
        <w:t>Lần 3 thì thực hiện so sánh 6 lần</w:t>
      </w:r>
      <w:r>
        <w:rPr>
          <w:sz w:val="28"/>
          <w:szCs w:val="28"/>
        </w:rPr>
        <w:t>.</w:t>
      </w:r>
    </w:p>
    <w:p w:rsidR="003834B5" w:rsidRDefault="003834B5" w:rsidP="003834B5">
      <w:pPr>
        <w:spacing w:after="0"/>
        <w:ind w:firstLine="540"/>
        <w:jc w:val="both"/>
        <w:rPr>
          <w:sz w:val="28"/>
          <w:szCs w:val="28"/>
        </w:rPr>
      </w:pPr>
      <w:r>
        <w:rPr>
          <w:sz w:val="28"/>
          <w:szCs w:val="28"/>
        </w:rPr>
        <w:t>…</w:t>
      </w:r>
    </w:p>
    <w:p w:rsidR="003834B5" w:rsidRDefault="003834B5" w:rsidP="003834B5">
      <w:pPr>
        <w:spacing w:after="0"/>
        <w:ind w:firstLine="540"/>
        <w:jc w:val="both"/>
        <w:rPr>
          <w:sz w:val="28"/>
          <w:szCs w:val="28"/>
        </w:rPr>
      </w:pPr>
      <w:r>
        <w:rPr>
          <w:sz w:val="28"/>
          <w:szCs w:val="28"/>
        </w:rPr>
        <w:t>Lần n-2 thì thực hiện so sánh ((n-2)</w:t>
      </w:r>
      <w:r>
        <w:rPr>
          <w:sz w:val="28"/>
          <w:szCs w:val="28"/>
          <w:vertAlign w:val="superscript"/>
        </w:rPr>
        <w:t>2</w:t>
      </w:r>
      <w:r>
        <w:rPr>
          <w:sz w:val="28"/>
          <w:szCs w:val="28"/>
        </w:rPr>
        <w:t>/2)+((n-2)/2) lần</w:t>
      </w:r>
      <w:r>
        <w:rPr>
          <w:sz w:val="28"/>
          <w:szCs w:val="28"/>
        </w:rPr>
        <w:t>.</w:t>
      </w:r>
    </w:p>
    <w:p w:rsidR="003834B5" w:rsidRDefault="003834B5" w:rsidP="003834B5">
      <w:pPr>
        <w:spacing w:after="0"/>
        <w:ind w:firstLine="540"/>
        <w:jc w:val="both"/>
        <w:rPr>
          <w:sz w:val="28"/>
          <w:szCs w:val="28"/>
        </w:rPr>
      </w:pPr>
      <w:r>
        <w:rPr>
          <w:sz w:val="28"/>
          <w:szCs w:val="28"/>
        </w:rPr>
        <w:t>Lần n-1 thì thực hiện so sánh ((n-1)</w:t>
      </w:r>
      <w:r>
        <w:rPr>
          <w:sz w:val="28"/>
          <w:szCs w:val="28"/>
          <w:vertAlign w:val="superscript"/>
        </w:rPr>
        <w:t>2</w:t>
      </w:r>
      <w:r>
        <w:rPr>
          <w:sz w:val="28"/>
          <w:szCs w:val="28"/>
        </w:rPr>
        <w:t>/2)+((n-1)/2) lần</w:t>
      </w:r>
      <w:r>
        <w:rPr>
          <w:sz w:val="28"/>
          <w:szCs w:val="28"/>
        </w:rPr>
        <w:t>.</w:t>
      </w:r>
    </w:p>
    <w:p w:rsidR="003834B5" w:rsidRDefault="003834B5" w:rsidP="003834B5">
      <w:pPr>
        <w:spacing w:after="0"/>
        <w:ind w:firstLine="540"/>
        <w:jc w:val="both"/>
        <w:rPr>
          <w:sz w:val="28"/>
          <w:szCs w:val="28"/>
        </w:rPr>
      </w:pPr>
      <w:r>
        <w:rPr>
          <w:sz w:val="28"/>
          <w:szCs w:val="28"/>
        </w:rPr>
        <w:t>Lần n thì thực hiện so sánh (n</w:t>
      </w:r>
      <w:r>
        <w:rPr>
          <w:sz w:val="28"/>
          <w:szCs w:val="28"/>
          <w:vertAlign w:val="superscript"/>
        </w:rPr>
        <w:t>2</w:t>
      </w:r>
      <w:r>
        <w:rPr>
          <w:sz w:val="28"/>
          <w:szCs w:val="28"/>
        </w:rPr>
        <w:t>/2)+(n/2) lần</w:t>
      </w:r>
      <w:r>
        <w:rPr>
          <w:sz w:val="28"/>
          <w:szCs w:val="28"/>
        </w:rPr>
        <w:t>.</w:t>
      </w:r>
    </w:p>
    <w:p w:rsidR="003834B5" w:rsidRDefault="003834B5" w:rsidP="00330B09">
      <w:pPr>
        <w:rPr>
          <w:rFonts w:cstheme="minorHAnsi"/>
          <w:sz w:val="28"/>
          <w:szCs w:val="40"/>
        </w:rPr>
      </w:pPr>
    </w:p>
    <w:sectPr w:rsidR="00383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20C" w:rsidRDefault="002F420C" w:rsidP="00330B09">
      <w:pPr>
        <w:spacing w:after="0" w:line="240" w:lineRule="auto"/>
      </w:pPr>
      <w:r>
        <w:separator/>
      </w:r>
    </w:p>
  </w:endnote>
  <w:endnote w:type="continuationSeparator" w:id="0">
    <w:p w:rsidR="002F420C" w:rsidRDefault="002F420C" w:rsidP="0033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20C" w:rsidRDefault="002F420C" w:rsidP="00330B09">
      <w:pPr>
        <w:spacing w:after="0" w:line="240" w:lineRule="auto"/>
      </w:pPr>
      <w:r>
        <w:separator/>
      </w:r>
    </w:p>
  </w:footnote>
  <w:footnote w:type="continuationSeparator" w:id="0">
    <w:p w:rsidR="002F420C" w:rsidRDefault="002F420C" w:rsidP="00330B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46D89"/>
    <w:multiLevelType w:val="hybridMultilevel"/>
    <w:tmpl w:val="63BA3CCC"/>
    <w:lvl w:ilvl="0" w:tplc="F8FA42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BE"/>
    <w:rsid w:val="000D12BE"/>
    <w:rsid w:val="000D4F51"/>
    <w:rsid w:val="002F420C"/>
    <w:rsid w:val="00330B09"/>
    <w:rsid w:val="003834B5"/>
    <w:rsid w:val="00513365"/>
    <w:rsid w:val="00586852"/>
    <w:rsid w:val="00770C66"/>
    <w:rsid w:val="0088154D"/>
    <w:rsid w:val="008C05E0"/>
    <w:rsid w:val="009F5692"/>
    <w:rsid w:val="00A70664"/>
    <w:rsid w:val="00B7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F9"/>
    <w:pPr>
      <w:ind w:left="720"/>
      <w:contextualSpacing/>
    </w:pPr>
  </w:style>
  <w:style w:type="character" w:styleId="PlaceholderText">
    <w:name w:val="Placeholder Text"/>
    <w:basedOn w:val="DefaultParagraphFont"/>
    <w:uiPriority w:val="99"/>
    <w:semiHidden/>
    <w:rsid w:val="00330B09"/>
    <w:rPr>
      <w:color w:val="808080"/>
    </w:rPr>
  </w:style>
  <w:style w:type="paragraph" w:styleId="BalloonText">
    <w:name w:val="Balloon Text"/>
    <w:basedOn w:val="Normal"/>
    <w:link w:val="BalloonTextChar"/>
    <w:uiPriority w:val="99"/>
    <w:semiHidden/>
    <w:unhideWhenUsed/>
    <w:rsid w:val="0033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B09"/>
    <w:rPr>
      <w:rFonts w:ascii="Tahoma" w:hAnsi="Tahoma" w:cs="Tahoma"/>
      <w:sz w:val="16"/>
      <w:szCs w:val="16"/>
    </w:rPr>
  </w:style>
  <w:style w:type="paragraph" w:styleId="FootnoteText">
    <w:name w:val="footnote text"/>
    <w:basedOn w:val="Normal"/>
    <w:link w:val="FootnoteTextChar"/>
    <w:uiPriority w:val="99"/>
    <w:semiHidden/>
    <w:unhideWhenUsed/>
    <w:rsid w:val="00330B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09"/>
    <w:rPr>
      <w:sz w:val="20"/>
      <w:szCs w:val="20"/>
    </w:rPr>
  </w:style>
  <w:style w:type="character" w:styleId="FootnoteReference">
    <w:name w:val="footnote reference"/>
    <w:basedOn w:val="DefaultParagraphFont"/>
    <w:uiPriority w:val="99"/>
    <w:semiHidden/>
    <w:unhideWhenUsed/>
    <w:rsid w:val="00330B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F9"/>
    <w:pPr>
      <w:ind w:left="720"/>
      <w:contextualSpacing/>
    </w:pPr>
  </w:style>
  <w:style w:type="character" w:styleId="PlaceholderText">
    <w:name w:val="Placeholder Text"/>
    <w:basedOn w:val="DefaultParagraphFont"/>
    <w:uiPriority w:val="99"/>
    <w:semiHidden/>
    <w:rsid w:val="00330B09"/>
    <w:rPr>
      <w:color w:val="808080"/>
    </w:rPr>
  </w:style>
  <w:style w:type="paragraph" w:styleId="BalloonText">
    <w:name w:val="Balloon Text"/>
    <w:basedOn w:val="Normal"/>
    <w:link w:val="BalloonTextChar"/>
    <w:uiPriority w:val="99"/>
    <w:semiHidden/>
    <w:unhideWhenUsed/>
    <w:rsid w:val="0033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B09"/>
    <w:rPr>
      <w:rFonts w:ascii="Tahoma" w:hAnsi="Tahoma" w:cs="Tahoma"/>
      <w:sz w:val="16"/>
      <w:szCs w:val="16"/>
    </w:rPr>
  </w:style>
  <w:style w:type="paragraph" w:styleId="FootnoteText">
    <w:name w:val="footnote text"/>
    <w:basedOn w:val="Normal"/>
    <w:link w:val="FootnoteTextChar"/>
    <w:uiPriority w:val="99"/>
    <w:semiHidden/>
    <w:unhideWhenUsed/>
    <w:rsid w:val="00330B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09"/>
    <w:rPr>
      <w:sz w:val="20"/>
      <w:szCs w:val="20"/>
    </w:rPr>
  </w:style>
  <w:style w:type="character" w:styleId="FootnoteReference">
    <w:name w:val="footnote reference"/>
    <w:basedOn w:val="DefaultParagraphFont"/>
    <w:uiPriority w:val="99"/>
    <w:semiHidden/>
    <w:unhideWhenUsed/>
    <w:rsid w:val="00330B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7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85704-EE73-496B-966C-73C08764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2019-07-06T02:46:00Z</dcterms:created>
  <dcterms:modified xsi:type="dcterms:W3CDTF">2019-07-14T08:20:00Z</dcterms:modified>
</cp:coreProperties>
</file>