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B41" w:rsidRPr="00DE2B41" w:rsidRDefault="00DE2B41" w:rsidP="00DE2B41">
      <w:pPr>
        <w:spacing w:line="480" w:lineRule="auto"/>
        <w:jc w:val="both"/>
        <w:rPr>
          <w:rFonts w:cstheme="minorHAnsi"/>
          <w:sz w:val="26"/>
          <w:szCs w:val="26"/>
        </w:rPr>
      </w:pPr>
      <w:r w:rsidRPr="00DE2B41">
        <w:rPr>
          <w:rFonts w:cstheme="minorHAnsi"/>
          <w:sz w:val="26"/>
          <w:szCs w:val="26"/>
        </w:rPr>
        <w:t>1</w:t>
      </w:r>
      <w:r>
        <w:rPr>
          <w:rFonts w:cstheme="minorHAnsi"/>
          <w:sz w:val="26"/>
          <w:szCs w:val="26"/>
          <w:lang w:val="vi-VN"/>
        </w:rPr>
        <w:t>/</w:t>
      </w:r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Một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cây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tìm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kiếm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nhị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phân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(Binary Search Tree –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viết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tắt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là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BST)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là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một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cây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mà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trong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đó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tất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cả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các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nút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đều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có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các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đặc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điểm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color w:val="1B1B1B"/>
          <w:spacing w:val="-1"/>
          <w:sz w:val="26"/>
          <w:szCs w:val="26"/>
        </w:rPr>
        <w:t>sau</w:t>
      </w:r>
      <w:proofErr w:type="spellEnd"/>
      <w:r w:rsidRPr="00DE2B41">
        <w:rPr>
          <w:rFonts w:cstheme="minorHAnsi"/>
          <w:color w:val="1B1B1B"/>
          <w:spacing w:val="-1"/>
          <w:sz w:val="26"/>
          <w:szCs w:val="26"/>
        </w:rPr>
        <w:t>:</w:t>
      </w:r>
    </w:p>
    <w:p w:rsidR="00DE2B41" w:rsidRPr="00DE2B41" w:rsidRDefault="00DE2B41" w:rsidP="00DE2B41">
      <w:pPr>
        <w:pStyle w:val="ThngthngWeb"/>
        <w:shd w:val="clear" w:color="auto" w:fill="FFFFFF"/>
        <w:spacing w:before="360" w:beforeAutospacing="0" w:after="0" w:afterAutospacing="0" w:line="480" w:lineRule="auto"/>
        <w:ind w:firstLine="720"/>
        <w:jc w:val="both"/>
        <w:rPr>
          <w:rFonts w:asciiTheme="minorHAnsi" w:hAnsiTheme="minorHAnsi" w:cstheme="minorHAnsi"/>
          <w:color w:val="1B1B1B"/>
          <w:spacing w:val="-1"/>
          <w:sz w:val="26"/>
          <w:szCs w:val="26"/>
        </w:rPr>
      </w:pP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Cây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con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bên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trái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của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một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nút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có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khóa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(key)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nhỏ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hơn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hoặc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bằng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giá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trị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khóa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của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nút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cha (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của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cây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con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này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).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Cây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con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bên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phải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của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một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nút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có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khóa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lớn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hơn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hoặc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bằng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giá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trị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khóa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của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nút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cha (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của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cây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 xml:space="preserve"> con </w:t>
      </w:r>
      <w:proofErr w:type="spellStart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này</w:t>
      </w:r>
      <w:proofErr w:type="spellEnd"/>
      <w:r w:rsidRPr="00DE2B41">
        <w:rPr>
          <w:rFonts w:asciiTheme="minorHAnsi" w:hAnsiTheme="minorHAnsi" w:cstheme="minorHAnsi"/>
          <w:color w:val="1B1B1B"/>
          <w:spacing w:val="-1"/>
          <w:sz w:val="26"/>
          <w:szCs w:val="26"/>
        </w:rPr>
        <w:t>).</w:t>
      </w:r>
    </w:p>
    <w:p w:rsidR="00DE2B41" w:rsidRPr="00DE2B41" w:rsidRDefault="00DE2B41" w:rsidP="00DE2B41">
      <w:pPr>
        <w:spacing w:line="480" w:lineRule="auto"/>
        <w:jc w:val="both"/>
        <w:rPr>
          <w:rFonts w:cstheme="minorHAnsi"/>
          <w:sz w:val="26"/>
          <w:szCs w:val="26"/>
        </w:rPr>
      </w:pPr>
    </w:p>
    <w:p w:rsidR="00DE2B41" w:rsidRPr="00DE2B41" w:rsidRDefault="00DE2B41" w:rsidP="00DE2B41">
      <w:pPr>
        <w:spacing w:line="480" w:lineRule="auto"/>
        <w:jc w:val="both"/>
        <w:rPr>
          <w:rFonts w:cstheme="minorHAnsi"/>
          <w:sz w:val="26"/>
          <w:szCs w:val="26"/>
        </w:rPr>
      </w:pPr>
      <w:r w:rsidRPr="00DE2B41">
        <w:rPr>
          <w:rFonts w:cstheme="minorHAnsi"/>
          <w:sz w:val="26"/>
          <w:szCs w:val="26"/>
        </w:rPr>
        <w:tab/>
      </w:r>
      <w:proofErr w:type="spellStart"/>
      <w:r w:rsidRPr="00DE2B41">
        <w:rPr>
          <w:rFonts w:cstheme="minorHAnsi"/>
          <w:sz w:val="26"/>
          <w:szCs w:val="26"/>
        </w:rPr>
        <w:t>Các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thac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tác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thực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hiện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tốt</w:t>
      </w:r>
      <w:proofErr w:type="spellEnd"/>
      <w:r w:rsidRPr="00DE2B41">
        <w:rPr>
          <w:rFonts w:cstheme="minorHAnsi"/>
          <w:sz w:val="26"/>
          <w:szCs w:val="26"/>
        </w:rPr>
        <w:t xml:space="preserve">: </w:t>
      </w:r>
      <w:proofErr w:type="spellStart"/>
      <w:r w:rsidRPr="00DE2B41">
        <w:rPr>
          <w:rFonts w:cstheme="minorHAnsi"/>
          <w:sz w:val="26"/>
          <w:szCs w:val="26"/>
        </w:rPr>
        <w:t>chèn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và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xóa</w:t>
      </w:r>
      <w:proofErr w:type="spellEnd"/>
      <w:r w:rsidRPr="00DE2B41">
        <w:rPr>
          <w:rFonts w:cstheme="minorHAnsi"/>
          <w:sz w:val="26"/>
          <w:szCs w:val="26"/>
        </w:rPr>
        <w:t xml:space="preserve">, </w:t>
      </w:r>
      <w:proofErr w:type="spellStart"/>
      <w:r w:rsidRPr="00DE2B41">
        <w:rPr>
          <w:rFonts w:cstheme="minorHAnsi"/>
          <w:sz w:val="26"/>
          <w:szCs w:val="26"/>
        </w:rPr>
        <w:t>tìm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kiếm</w:t>
      </w:r>
      <w:proofErr w:type="spellEnd"/>
      <w:r w:rsidRPr="00DE2B41">
        <w:rPr>
          <w:rFonts w:cstheme="minorHAnsi"/>
          <w:sz w:val="26"/>
          <w:szCs w:val="26"/>
        </w:rPr>
        <w:t>.</w:t>
      </w:r>
    </w:p>
    <w:p w:rsidR="00DE2B41" w:rsidRPr="00DE2B41" w:rsidRDefault="00DE2B41" w:rsidP="00DE2B41">
      <w:pPr>
        <w:spacing w:line="480" w:lineRule="auto"/>
        <w:jc w:val="both"/>
        <w:rPr>
          <w:rFonts w:cstheme="minorHAnsi"/>
          <w:sz w:val="26"/>
          <w:szCs w:val="26"/>
        </w:rPr>
      </w:pPr>
      <w:r w:rsidRPr="00DE2B41">
        <w:rPr>
          <w:rFonts w:cstheme="minorHAnsi"/>
          <w:sz w:val="26"/>
          <w:szCs w:val="26"/>
        </w:rPr>
        <w:tab/>
      </w:r>
      <w:proofErr w:type="spellStart"/>
      <w:r w:rsidRPr="00DE2B41">
        <w:rPr>
          <w:rFonts w:cstheme="minorHAnsi"/>
          <w:sz w:val="26"/>
          <w:szCs w:val="26"/>
        </w:rPr>
        <w:t>Nhược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điểm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của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cây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nhị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phân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tìm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kiếm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là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việc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thành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lập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một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cây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nhị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phân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tìm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kiếm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cân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bằng</w:t>
      </w:r>
      <w:proofErr w:type="spellEnd"/>
      <w:r w:rsidRPr="00DE2B41">
        <w:rPr>
          <w:rFonts w:cstheme="minorHAnsi"/>
          <w:sz w:val="26"/>
          <w:szCs w:val="26"/>
        </w:rPr>
        <w:t xml:space="preserve">, </w:t>
      </w:r>
      <w:proofErr w:type="spellStart"/>
      <w:r w:rsidRPr="00DE2B41">
        <w:rPr>
          <w:rFonts w:cstheme="minorHAnsi"/>
          <w:sz w:val="26"/>
          <w:szCs w:val="26"/>
        </w:rPr>
        <w:t>nếu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không</w:t>
      </w:r>
      <w:proofErr w:type="spellEnd"/>
      <w:r w:rsidRPr="00DE2B41">
        <w:rPr>
          <w:rFonts w:cstheme="minorHAnsi"/>
          <w:sz w:val="26"/>
          <w:szCs w:val="26"/>
        </w:rPr>
        <w:t xml:space="preserve">, chi </w:t>
      </w:r>
      <w:proofErr w:type="spellStart"/>
      <w:r w:rsidRPr="00DE2B41">
        <w:rPr>
          <w:rFonts w:cstheme="minorHAnsi"/>
          <w:sz w:val="26"/>
          <w:szCs w:val="26"/>
        </w:rPr>
        <w:t>phí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thực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hiện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các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thao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tác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sẽ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tốn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kém</w:t>
      </w:r>
      <w:proofErr w:type="spellEnd"/>
      <w:r w:rsidRPr="00DE2B41">
        <w:rPr>
          <w:rFonts w:cstheme="minorHAnsi"/>
          <w:sz w:val="26"/>
          <w:szCs w:val="26"/>
        </w:rPr>
        <w:t>.</w:t>
      </w:r>
    </w:p>
    <w:p w:rsidR="00DE2B41" w:rsidRPr="00DE2B41" w:rsidRDefault="00DE2B41" w:rsidP="00DE2B41">
      <w:pPr>
        <w:spacing w:line="480" w:lineRule="auto"/>
        <w:jc w:val="both"/>
        <w:rPr>
          <w:rFonts w:cstheme="minorHAnsi"/>
          <w:sz w:val="26"/>
          <w:szCs w:val="26"/>
        </w:rPr>
      </w:pPr>
      <w:r w:rsidRPr="00DE2B41">
        <w:rPr>
          <w:rFonts w:cstheme="minorHAnsi"/>
          <w:sz w:val="26"/>
          <w:szCs w:val="26"/>
        </w:rPr>
        <w:t>2</w:t>
      </w:r>
      <w:r>
        <w:rPr>
          <w:rFonts w:cstheme="minorHAnsi"/>
          <w:sz w:val="26"/>
          <w:szCs w:val="26"/>
          <w:lang w:val="vi-VN"/>
        </w:rPr>
        <w:t>/</w:t>
      </w:r>
      <w:r w:rsidRPr="00DE2B41">
        <w:rPr>
          <w:rFonts w:cstheme="minorHAnsi"/>
          <w:sz w:val="26"/>
          <w:szCs w:val="26"/>
        </w:rPr>
        <w:t xml:space="preserve"> So </w:t>
      </w:r>
      <w:proofErr w:type="spellStart"/>
      <w:r w:rsidRPr="00DE2B41">
        <w:rPr>
          <w:rFonts w:cstheme="minorHAnsi"/>
          <w:sz w:val="26"/>
          <w:szCs w:val="26"/>
        </w:rPr>
        <w:t>sánh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giữa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  <w:proofErr w:type="spellStart"/>
      <w:r w:rsidRPr="00DE2B41">
        <w:rPr>
          <w:rFonts w:cstheme="minorHAnsi"/>
          <w:sz w:val="26"/>
          <w:szCs w:val="26"/>
        </w:rPr>
        <w:t>các</w:t>
      </w:r>
      <w:proofErr w:type="spellEnd"/>
      <w:r w:rsidRPr="00DE2B41">
        <w:rPr>
          <w:rFonts w:cstheme="minorHAnsi"/>
          <w:sz w:val="26"/>
          <w:szCs w:val="26"/>
        </w:rPr>
        <w:t xml:space="preserve"> </w:t>
      </w:r>
    </w:p>
    <w:tbl>
      <w:tblPr>
        <w:tblStyle w:val="LiBang"/>
        <w:tblW w:w="5000" w:type="pct"/>
        <w:tblInd w:w="0" w:type="dxa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DE2B41" w:rsidRPr="00DE2B41" w:rsidTr="00DE2B41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>‘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Khái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niệm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Cấu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truy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Thời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gian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kiếm</w:t>
            </w:r>
            <w:proofErr w:type="spellEnd"/>
          </w:p>
        </w:tc>
      </w:tr>
      <w:tr w:rsidR="00DE2B41" w:rsidRPr="00DE2B41" w:rsidTr="00DE2B41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  <w:lang w:val="vi-VN"/>
              </w:rPr>
            </w:pPr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Cây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nhị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phân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tìm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kiếm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  <w:lang w:val="vi-VN"/>
              </w:rPr>
            </w:pPr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Cây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nhị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phân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tìm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bookmarkStart w:id="0" w:name="_GoBack"/>
            <w:bookmarkEnd w:id="0"/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kiếm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là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cây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gramStart"/>
            <w:r w:rsidRPr="00DE2B41">
              <w:rPr>
                <w:rFonts w:cstheme="minorHAnsi"/>
                <w:sz w:val="26"/>
                <w:szCs w:val="26"/>
              </w:rPr>
              <w:t>struct  node</w:t>
            </w:r>
            <w:proofErr w:type="gramEnd"/>
          </w:p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 xml:space="preserve">   node *left</w:t>
            </w:r>
          </w:p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 xml:space="preserve">   node *right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Truy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LNR, LRN, NLR.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Nhanh</w:t>
            </w:r>
            <w:proofErr w:type="spellEnd"/>
          </w:p>
        </w:tc>
      </w:tr>
      <w:tr w:rsidR="00DE2B41" w:rsidRPr="00DE2B41" w:rsidTr="00DE2B41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Danh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đặc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Danh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đặclà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một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danh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mà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phần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tử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danh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cùng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lastRenderedPageBreak/>
              <w:t>kiểu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dữ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E2B41">
              <w:rPr>
                <w:rFonts w:cstheme="minorHAnsi"/>
                <w:sz w:val="26"/>
                <w:szCs w:val="26"/>
              </w:rPr>
              <w:t>liệu,và</w:t>
            </w:r>
            <w:proofErr w:type="spellEnd"/>
            <w:proofErr w:type="gram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được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cấp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phát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tục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bộ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nhớ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>.</w:t>
            </w:r>
          </w:p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lastRenderedPageBreak/>
              <w:t>#define MAX 100</w:t>
            </w:r>
          </w:p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>int a[MAX]</w:t>
            </w:r>
          </w:p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>int n</w:t>
            </w:r>
          </w:p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truy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ngẫu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nhiên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phần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tử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mảng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Chậm</w:t>
            </w:r>
            <w:proofErr w:type="spellEnd"/>
          </w:p>
        </w:tc>
      </w:tr>
      <w:tr w:rsidR="00DE2B41" w:rsidRPr="00DE2B41" w:rsidTr="00DE2B41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  <w:lang w:val="vi-VN"/>
              </w:rPr>
            </w:pPr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Danh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liên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kết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đơn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  <w:lang w:val="vi-VN"/>
              </w:rPr>
            </w:pPr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Danh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liên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kết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là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danh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mà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các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phần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tử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được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cấp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phát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rời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rạc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nhau,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cố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định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trong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bộ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nhớ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.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Mỗi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thành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phần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trong danh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gồm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có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2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thành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phần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vùng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và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vùng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 xml:space="preserve"> liên </w:t>
            </w:r>
            <w:proofErr w:type="spellStart"/>
            <w:r w:rsidRPr="00DE2B41">
              <w:rPr>
                <w:rFonts w:cstheme="minorHAnsi"/>
                <w:sz w:val="26"/>
                <w:szCs w:val="26"/>
                <w:lang w:val="vi-VN"/>
              </w:rPr>
              <w:t>kết</w:t>
            </w:r>
            <w:proofErr w:type="spellEnd"/>
            <w:r w:rsidRPr="00DE2B41">
              <w:rPr>
                <w:rFonts w:cstheme="min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>struct node</w:t>
            </w:r>
          </w:p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>{</w:t>
            </w:r>
          </w:p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 xml:space="preserve">   int info</w:t>
            </w:r>
          </w:p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 xml:space="preserve">   node *link</w:t>
            </w:r>
          </w:p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 xml:space="preserve">   node *first, *last</w:t>
            </w:r>
          </w:p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>}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Truy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tuần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tự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chiều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first.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Chậm</w:t>
            </w:r>
            <w:proofErr w:type="spellEnd"/>
          </w:p>
        </w:tc>
      </w:tr>
      <w:tr w:rsidR="00DE2B41" w:rsidRPr="00DE2B41" w:rsidTr="00DE2B41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lastRenderedPageBreak/>
              <w:t>Danh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hạn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chế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Danh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hạn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chế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là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danh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thứ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tự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khi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hoạt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động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truy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phải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luôn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tuân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quy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tắc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đã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đề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ra,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không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truy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phần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tử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ngẫu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nhiên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danh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sách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r w:rsidRPr="00DE2B41">
              <w:rPr>
                <w:rFonts w:cstheme="minorHAnsi"/>
                <w:sz w:val="26"/>
                <w:szCs w:val="26"/>
              </w:rPr>
              <w:t xml:space="preserve">Stack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Queue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Truy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quy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tắt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FILO </w:t>
            </w:r>
            <w:proofErr w:type="spellStart"/>
            <w:r w:rsidRPr="00DE2B41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DE2B41">
              <w:rPr>
                <w:rFonts w:cstheme="minorHAnsi"/>
                <w:sz w:val="26"/>
                <w:szCs w:val="26"/>
              </w:rPr>
              <w:t xml:space="preserve"> FIFO.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B41" w:rsidRPr="00DE2B41" w:rsidRDefault="00DE2B41" w:rsidP="00DE2B41">
            <w:pPr>
              <w:spacing w:line="48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DE2B41">
              <w:rPr>
                <w:rFonts w:cstheme="minorHAnsi"/>
                <w:sz w:val="26"/>
                <w:szCs w:val="26"/>
              </w:rPr>
              <w:t>Chậm</w:t>
            </w:r>
            <w:proofErr w:type="spellEnd"/>
          </w:p>
        </w:tc>
      </w:tr>
    </w:tbl>
    <w:p w:rsidR="00DE2B41" w:rsidRPr="00DE2B41" w:rsidRDefault="00DE2B41" w:rsidP="00DE2B41">
      <w:pPr>
        <w:spacing w:line="480" w:lineRule="auto"/>
        <w:jc w:val="both"/>
        <w:rPr>
          <w:rFonts w:cstheme="minorHAnsi"/>
          <w:sz w:val="26"/>
          <w:szCs w:val="26"/>
        </w:rPr>
      </w:pPr>
    </w:p>
    <w:p w:rsidR="00DE6620" w:rsidRPr="00DE2B41" w:rsidRDefault="00DE6620" w:rsidP="00DE2B41">
      <w:pPr>
        <w:spacing w:line="480" w:lineRule="auto"/>
        <w:jc w:val="both"/>
        <w:rPr>
          <w:rFonts w:cstheme="minorHAnsi"/>
          <w:sz w:val="26"/>
          <w:szCs w:val="26"/>
        </w:rPr>
      </w:pPr>
    </w:p>
    <w:sectPr w:rsidR="00DE6620" w:rsidRPr="00DE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41"/>
    <w:rsid w:val="00DE2B41"/>
    <w:rsid w:val="00D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83409"/>
  <w15:chartTrackingRefBased/>
  <w15:docId w15:val="{86FFF091-A1C0-4B0D-9E0A-33F825E7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E2B41"/>
    <w:pPr>
      <w:spacing w:line="25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DE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DE2B4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2019-08-05T05:24:00Z</dcterms:created>
  <dcterms:modified xsi:type="dcterms:W3CDTF">2019-08-05T05:26:00Z</dcterms:modified>
</cp:coreProperties>
</file>