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8C3" w:rsidRPr="000528C3" w:rsidRDefault="000528C3" w:rsidP="000528C3">
      <w:pPr>
        <w:rPr>
          <w:rFonts w:ascii="Times New Roman" w:hAnsi="Times New Roman" w:cs="Times New Roman"/>
          <w:sz w:val="28"/>
          <w:szCs w:val="28"/>
        </w:rPr>
      </w:pPr>
      <w:bookmarkStart w:id="0" w:name="_GoBack"/>
      <w:r w:rsidRPr="000528C3">
        <w:rPr>
          <w:rFonts w:ascii="Times New Roman" w:hAnsi="Times New Roman" w:cs="Times New Roman"/>
          <w:sz w:val="28"/>
          <w:szCs w:val="28"/>
        </w:rPr>
        <w:t>Câu 1</w:t>
      </w:r>
    </w:p>
    <w:p w:rsidR="000528C3" w:rsidRPr="000528C3" w:rsidRDefault="000528C3" w:rsidP="000528C3">
      <w:pPr>
        <w:rPr>
          <w:rFonts w:ascii="Times New Roman" w:hAnsi="Times New Roman" w:cs="Times New Roman"/>
          <w:sz w:val="28"/>
          <w:szCs w:val="28"/>
        </w:rPr>
      </w:pPr>
      <w:r w:rsidRPr="000528C3">
        <w:rPr>
          <w:rFonts w:ascii="Times New Roman" w:hAnsi="Times New Roman" w:cs="Times New Roman"/>
          <w:bCs/>
          <w:color w:val="222222"/>
          <w:sz w:val="28"/>
          <w:szCs w:val="28"/>
          <w:shd w:val="clear" w:color="auto" w:fill="FFFFFF"/>
        </w:rPr>
        <w:t>Cấu trúc dữ liệu</w:t>
      </w:r>
      <w:r w:rsidRPr="000528C3">
        <w:rPr>
          <w:rFonts w:ascii="Times New Roman" w:hAnsi="Times New Roman" w:cs="Times New Roman"/>
          <w:color w:val="222222"/>
          <w:sz w:val="28"/>
          <w:szCs w:val="28"/>
          <w:shd w:val="clear" w:color="auto" w:fill="FFFFFF"/>
        </w:rPr>
        <w:t> là một cách lưu </w:t>
      </w:r>
      <w:r w:rsidRPr="000528C3">
        <w:rPr>
          <w:rFonts w:ascii="Times New Roman" w:hAnsi="Times New Roman" w:cs="Times New Roman"/>
          <w:sz w:val="28"/>
          <w:szCs w:val="28"/>
        </w:rPr>
        <w:t>dữ liệu trong máy tính</w:t>
      </w:r>
      <w:r w:rsidRPr="000528C3">
        <w:rPr>
          <w:rFonts w:ascii="Times New Roman" w:hAnsi="Times New Roman" w:cs="Times New Roman"/>
          <w:color w:val="222222"/>
          <w:sz w:val="28"/>
          <w:szCs w:val="28"/>
          <w:shd w:val="clear" w:color="auto" w:fill="FFFFFF"/>
        </w:rPr>
        <w:t> sao cho nó có thể được sử dụng một cách hiệu quả.</w:t>
      </w:r>
    </w:p>
    <w:tbl>
      <w:tblPr>
        <w:tblStyle w:val="LiBang"/>
        <w:tblW w:w="0" w:type="auto"/>
        <w:tblLook w:val="04A0" w:firstRow="1" w:lastRow="0" w:firstColumn="1" w:lastColumn="0" w:noHBand="0" w:noVBand="1"/>
      </w:tblPr>
      <w:tblGrid>
        <w:gridCol w:w="4675"/>
        <w:gridCol w:w="4675"/>
      </w:tblGrid>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Lưu thông thường</w:t>
            </w:r>
          </w:p>
        </w:tc>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Lưu sử dụng kiểu struct</w:t>
            </w: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mssv1;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namSinh1;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string tenSv1</w:t>
            </w:r>
          </w:p>
        </w:tc>
        <w:tc>
          <w:tcPr>
            <w:tcW w:w="4675" w:type="dxa"/>
            <w:vMerge w:val="restart"/>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Struct sinhVien</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int mssv1;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int namSinh1;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string tenSv1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w:t>
            </w: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mssv2;</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namSinh2;</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string tenSv2;</w:t>
            </w:r>
          </w:p>
        </w:tc>
        <w:tc>
          <w:tcPr>
            <w:tcW w:w="4675" w:type="dxa"/>
            <w:vMerge/>
          </w:tcPr>
          <w:p w:rsidR="000528C3" w:rsidRPr="000528C3" w:rsidRDefault="000528C3" w:rsidP="00BA2532">
            <w:pPr>
              <w:rPr>
                <w:rFonts w:ascii="Times New Roman" w:hAnsi="Times New Roman" w:cs="Times New Roman"/>
                <w:sz w:val="28"/>
                <w:szCs w:val="28"/>
              </w:rPr>
            </w:pP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mssv3;</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namSinh3;</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string tenSv3;</w:t>
            </w:r>
          </w:p>
        </w:tc>
        <w:tc>
          <w:tcPr>
            <w:tcW w:w="4675" w:type="dxa"/>
            <w:vMerge/>
          </w:tcPr>
          <w:p w:rsidR="000528C3" w:rsidRPr="000528C3" w:rsidRDefault="000528C3" w:rsidP="00BA2532">
            <w:pPr>
              <w:rPr>
                <w:rFonts w:ascii="Times New Roman" w:hAnsi="Times New Roman" w:cs="Times New Roman"/>
                <w:sz w:val="28"/>
                <w:szCs w:val="28"/>
              </w:rPr>
            </w:pP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w:t>
            </w:r>
          </w:p>
        </w:tc>
        <w:tc>
          <w:tcPr>
            <w:tcW w:w="4675" w:type="dxa"/>
          </w:tcPr>
          <w:p w:rsidR="000528C3" w:rsidRPr="000528C3" w:rsidRDefault="000528C3" w:rsidP="00BA2532">
            <w:pPr>
              <w:rPr>
                <w:rFonts w:ascii="Times New Roman" w:hAnsi="Times New Roman" w:cs="Times New Roman"/>
                <w:sz w:val="28"/>
                <w:szCs w:val="28"/>
              </w:rPr>
            </w:pP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Lưu từng sinh viên một khó kiểm soát, truy suất chậm</w:t>
            </w:r>
          </w:p>
        </w:tc>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Dễ kiểm soát, dễ viết hàm nhập, xuất chỉnh sửa,… </w:t>
            </w:r>
          </w:p>
        </w:tc>
      </w:tr>
    </w:tbl>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color w:val="000000" w:themeColor="text1"/>
          <w:sz w:val="28"/>
          <w:szCs w:val="28"/>
        </w:rPr>
      </w:pPr>
      <w:r w:rsidRPr="000528C3">
        <w:rPr>
          <w:rFonts w:ascii="Times New Roman" w:hAnsi="Times New Roman" w:cs="Times New Roman"/>
          <w:color w:val="000000" w:themeColor="text1"/>
          <w:sz w:val="28"/>
          <w:szCs w:val="28"/>
        </w:rPr>
        <w:t>Câu 2</w:t>
      </w:r>
    </w:p>
    <w:p w:rsidR="000528C3" w:rsidRPr="000528C3" w:rsidRDefault="000528C3" w:rsidP="000528C3">
      <w:pPr>
        <w:rPr>
          <w:rFonts w:ascii="Times New Roman" w:hAnsi="Times New Roman" w:cs="Times New Roman"/>
          <w:color w:val="000000" w:themeColor="text1"/>
          <w:sz w:val="28"/>
          <w:szCs w:val="28"/>
          <w:shd w:val="clear" w:color="auto" w:fill="FFFFFF"/>
        </w:rPr>
      </w:pPr>
      <w:r w:rsidRPr="000528C3">
        <w:rPr>
          <w:rFonts w:ascii="Times New Roman" w:hAnsi="Times New Roman" w:cs="Times New Roman"/>
          <w:color w:val="000000" w:themeColor="text1"/>
          <w:sz w:val="28"/>
          <w:szCs w:val="28"/>
          <w:shd w:val="clear" w:color="auto" w:fill="FFFFFF"/>
        </w:rPr>
        <w:t>Giải thuật được dùng trong khoa học máy tính để mô tả một phương pháp giải bài toán thích hợp như là cài đặt các chương trình máy tính.</w:t>
      </w:r>
    </w:p>
    <w:p w:rsidR="000528C3" w:rsidRPr="000528C3" w:rsidRDefault="000528C3" w:rsidP="000528C3">
      <w:pPr>
        <w:rPr>
          <w:rFonts w:ascii="Times New Roman" w:hAnsi="Times New Roman" w:cs="Times New Roman"/>
          <w:sz w:val="28"/>
          <w:szCs w:val="28"/>
        </w:rPr>
      </w:pPr>
      <w:r w:rsidRPr="000528C3">
        <w:rPr>
          <w:rFonts w:ascii="Times New Roman" w:hAnsi="Times New Roman" w:cs="Times New Roman"/>
          <w:color w:val="555555"/>
          <w:sz w:val="28"/>
          <w:szCs w:val="28"/>
          <w:shd w:val="clear" w:color="auto" w:fill="FFFFFF"/>
        </w:rPr>
        <w:t> </w:t>
      </w:r>
      <w:r w:rsidRPr="000528C3">
        <w:rPr>
          <w:rFonts w:ascii="Times New Roman" w:hAnsi="Times New Roman" w:cs="Times New Roman"/>
          <w:sz w:val="28"/>
          <w:szCs w:val="28"/>
        </w:rPr>
        <w:t>Vd: Giải thuật tính diện tích hình tam giác.</w:t>
      </w:r>
    </w:p>
    <w:tbl>
      <w:tblPr>
        <w:tblStyle w:val="LiBang"/>
        <w:tblW w:w="0" w:type="auto"/>
        <w:tblLook w:val="04A0" w:firstRow="1" w:lastRow="0" w:firstColumn="1" w:lastColumn="0" w:noHBand="0" w:noVBand="1"/>
      </w:tblPr>
      <w:tblGrid>
        <w:gridCol w:w="988"/>
        <w:gridCol w:w="8362"/>
      </w:tblGrid>
      <w:tr w:rsidR="000528C3" w:rsidRPr="000528C3" w:rsidTr="00BA2532">
        <w:tc>
          <w:tcPr>
            <w:tcW w:w="988"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Bước 1</w:t>
            </w:r>
          </w:p>
        </w:tc>
        <w:tc>
          <w:tcPr>
            <w:tcW w:w="8362"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Tính nữa chu vi, p=(a+b+c)/3</w:t>
            </w:r>
          </w:p>
        </w:tc>
      </w:tr>
      <w:tr w:rsidR="000528C3" w:rsidRPr="000528C3" w:rsidTr="00BA2532">
        <w:tc>
          <w:tcPr>
            <w:tcW w:w="988"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Bước 2</w:t>
            </w:r>
          </w:p>
        </w:tc>
        <w:tc>
          <w:tcPr>
            <w:tcW w:w="8362"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Tính diện tích = </w:t>
            </w:r>
            <m:oMath>
              <m:rad>
                <m:radPr>
                  <m:degHide m:val="1"/>
                  <m:ctrlPr>
                    <w:rPr>
                      <w:rFonts w:ascii="Cambria Math" w:hAnsi="Cambria Math" w:cs="Times New Roman"/>
                      <w:i/>
                      <w:sz w:val="28"/>
                      <w:szCs w:val="28"/>
                    </w:rPr>
                  </m:ctrlPr>
                </m:radPr>
                <m:deg/>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p-a</m:t>
                      </m:r>
                    </m:e>
                  </m:d>
                  <m:d>
                    <m:dPr>
                      <m:ctrlPr>
                        <w:rPr>
                          <w:rFonts w:ascii="Cambria Math" w:hAnsi="Cambria Math" w:cs="Times New Roman"/>
                          <w:i/>
                          <w:sz w:val="28"/>
                          <w:szCs w:val="28"/>
                        </w:rPr>
                      </m:ctrlPr>
                    </m:dPr>
                    <m:e>
                      <m:r>
                        <w:rPr>
                          <w:rFonts w:ascii="Cambria Math" w:hAnsi="Cambria Math" w:cs="Times New Roman"/>
                          <w:sz w:val="28"/>
                          <w:szCs w:val="28"/>
                        </w:rPr>
                        <m:t>p-b</m:t>
                      </m:r>
                    </m:e>
                  </m:d>
                  <m:r>
                    <w:rPr>
                      <w:rFonts w:ascii="Cambria Math" w:hAnsi="Cambria Math" w:cs="Times New Roman"/>
                      <w:sz w:val="28"/>
                      <w:szCs w:val="28"/>
                    </w:rPr>
                    <m:t>(p-c)</m:t>
                  </m:r>
                </m:e>
              </m:rad>
            </m:oMath>
          </w:p>
        </w:tc>
      </w:tr>
    </w:tbl>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color w:val="000000" w:themeColor="text1"/>
          <w:sz w:val="28"/>
          <w:szCs w:val="28"/>
        </w:rPr>
      </w:pPr>
      <w:r w:rsidRPr="000528C3">
        <w:rPr>
          <w:rFonts w:ascii="Times New Roman" w:hAnsi="Times New Roman" w:cs="Times New Roman"/>
          <w:sz w:val="28"/>
          <w:szCs w:val="28"/>
        </w:rPr>
        <w:t>Bài 3</w:t>
      </w:r>
    </w:p>
    <w:p w:rsidR="000528C3" w:rsidRPr="000528C3" w:rsidRDefault="000528C3" w:rsidP="000528C3">
      <w:pPr>
        <w:rPr>
          <w:rFonts w:ascii="Times New Roman" w:hAnsi="Times New Roman" w:cs="Times New Roman"/>
          <w:color w:val="000000" w:themeColor="text1"/>
          <w:sz w:val="28"/>
          <w:szCs w:val="28"/>
        </w:rPr>
      </w:pPr>
      <w:r w:rsidRPr="000528C3">
        <w:rPr>
          <w:rFonts w:ascii="Times New Roman" w:hAnsi="Times New Roman" w:cs="Times New Roman"/>
          <w:color w:val="000000" w:themeColor="text1"/>
          <w:sz w:val="28"/>
          <w:szCs w:val="28"/>
        </w:rPr>
        <w:t xml:space="preserve">CTDL và GT có quan hệ mật thiết với nhau: </w:t>
      </w:r>
      <w:r w:rsidRPr="000528C3">
        <w:rPr>
          <w:rFonts w:ascii="Times New Roman" w:hAnsi="Times New Roman" w:cs="Times New Roman"/>
          <w:color w:val="000000" w:themeColor="text1"/>
          <w:sz w:val="28"/>
          <w:szCs w:val="28"/>
          <w:shd w:val="clear" w:color="auto" w:fill="F7F6F6"/>
        </w:rPr>
        <w:t>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r w:rsidRPr="000528C3">
        <w:rPr>
          <w:rFonts w:ascii="Times New Roman" w:hAnsi="Times New Roman" w:cs="Times New Roman"/>
          <w:color w:val="000000" w:themeColor="text1"/>
          <w:sz w:val="28"/>
          <w:szCs w:val="28"/>
        </w:rPr>
        <w:tab/>
      </w:r>
    </w:p>
    <w:p w:rsidR="000528C3" w:rsidRPr="000528C3" w:rsidRDefault="000528C3" w:rsidP="000528C3">
      <w:pPr>
        <w:ind w:firstLine="1440"/>
        <w:rPr>
          <w:rFonts w:ascii="Times New Roman" w:hAnsi="Times New Roman" w:cs="Times New Roman"/>
          <w:b/>
          <w:sz w:val="28"/>
          <w:szCs w:val="28"/>
        </w:rPr>
      </w:pPr>
      <w:r w:rsidRPr="000528C3">
        <w:rPr>
          <w:rFonts w:ascii="Times New Roman" w:hAnsi="Times New Roman" w:cs="Times New Roman"/>
          <w:b/>
          <w:sz w:val="28"/>
          <w:szCs w:val="28"/>
        </w:rPr>
        <w:t>Cấu trúc dữ liệu + Giải thuật = Chương trình</w:t>
      </w:r>
    </w:p>
    <w:p w:rsidR="000528C3" w:rsidRPr="000528C3" w:rsidRDefault="000528C3" w:rsidP="000528C3">
      <w:pPr>
        <w:rPr>
          <w:rFonts w:ascii="Times New Roman" w:hAnsi="Times New Roman" w:cs="Times New Roman"/>
          <w:sz w:val="28"/>
          <w:szCs w:val="28"/>
        </w:rPr>
      </w:pPr>
      <w:r w:rsidRPr="000528C3">
        <w:rPr>
          <w:rFonts w:ascii="Times New Roman" w:hAnsi="Times New Roman" w:cs="Times New Roman"/>
          <w:sz w:val="28"/>
          <w:szCs w:val="28"/>
        </w:rPr>
        <w:t>Vd</w:t>
      </w:r>
    </w:p>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4675"/>
        <w:gridCol w:w="4675"/>
      </w:tblGrid>
      <w:tr w:rsidR="000528C3" w:rsidRPr="000528C3" w:rsidTr="00BA2532">
        <w:tc>
          <w:tcPr>
            <w:tcW w:w="9350" w:type="dxa"/>
            <w:gridSpan w:val="2"/>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b/>
                <w:sz w:val="28"/>
                <w:szCs w:val="28"/>
              </w:rPr>
              <w:t>Cấu trúc lưu trữ dữ liệu</w:t>
            </w: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Lưu thông thường</w:t>
            </w:r>
          </w:p>
        </w:tc>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Lưu sử dụng kiểu struct</w:t>
            </w: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mssv1;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namSinh1;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string tenSv1</w:t>
            </w:r>
          </w:p>
        </w:tc>
        <w:tc>
          <w:tcPr>
            <w:tcW w:w="4675" w:type="dxa"/>
            <w:vMerge w:val="restart"/>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Struct sinhVien</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int mssv1;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int namSinh1;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string tenSv1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w:t>
            </w: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mssv2;</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namSinh2;</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string tenSv2;</w:t>
            </w:r>
          </w:p>
        </w:tc>
        <w:tc>
          <w:tcPr>
            <w:tcW w:w="4675" w:type="dxa"/>
            <w:vMerge/>
          </w:tcPr>
          <w:p w:rsidR="000528C3" w:rsidRPr="000528C3" w:rsidRDefault="000528C3" w:rsidP="00BA2532">
            <w:pPr>
              <w:rPr>
                <w:rFonts w:ascii="Times New Roman" w:hAnsi="Times New Roman" w:cs="Times New Roman"/>
                <w:sz w:val="28"/>
                <w:szCs w:val="28"/>
              </w:rPr>
            </w:pPr>
          </w:p>
        </w:tc>
      </w:tr>
      <w:tr w:rsidR="000528C3" w:rsidRPr="000528C3" w:rsidTr="00BA2532">
        <w:trPr>
          <w:trHeight w:val="1084"/>
        </w:trPr>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mssv3;</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int namSinh3;</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string tenSv3;</w:t>
            </w:r>
          </w:p>
        </w:tc>
        <w:tc>
          <w:tcPr>
            <w:tcW w:w="4675" w:type="dxa"/>
            <w:vMerge/>
          </w:tcPr>
          <w:p w:rsidR="000528C3" w:rsidRPr="000528C3" w:rsidRDefault="000528C3" w:rsidP="00BA2532">
            <w:pPr>
              <w:rPr>
                <w:rFonts w:ascii="Times New Roman" w:hAnsi="Times New Roman" w:cs="Times New Roman"/>
                <w:sz w:val="28"/>
                <w:szCs w:val="28"/>
              </w:rPr>
            </w:pPr>
          </w:p>
        </w:tc>
      </w:tr>
      <w:tr w:rsidR="000528C3" w:rsidRPr="000528C3" w:rsidTr="00BA2532">
        <w:tc>
          <w:tcPr>
            <w:tcW w:w="9350" w:type="dxa"/>
            <w:gridSpan w:val="2"/>
          </w:tcPr>
          <w:p w:rsidR="000528C3" w:rsidRPr="000528C3" w:rsidRDefault="000528C3" w:rsidP="00BA2532">
            <w:pPr>
              <w:rPr>
                <w:rFonts w:ascii="Times New Roman" w:hAnsi="Times New Roman" w:cs="Times New Roman"/>
                <w:b/>
                <w:sz w:val="28"/>
                <w:szCs w:val="28"/>
              </w:rPr>
            </w:pPr>
            <w:r w:rsidRPr="000528C3">
              <w:rPr>
                <w:rFonts w:ascii="Times New Roman" w:hAnsi="Times New Roman" w:cs="Times New Roman"/>
                <w:b/>
                <w:sz w:val="28"/>
                <w:szCs w:val="28"/>
              </w:rPr>
              <w:t>Giải thuật xuất danh sách học sinh,</w:t>
            </w: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Cout&lt;&lt;“hoc sinh 1: ”;</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Cout&lt;&lt;”mssv1”; </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Cout&lt;&lt;”namSinh1”;</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Cout&lt;&lt;”tenSv1”;</w:t>
            </w:r>
          </w:p>
          <w:p w:rsidR="000528C3" w:rsidRPr="000528C3" w:rsidRDefault="000528C3" w:rsidP="00BA2532">
            <w:pPr>
              <w:rPr>
                <w:rFonts w:ascii="Times New Roman" w:hAnsi="Times New Roman" w:cs="Times New Roman"/>
                <w:sz w:val="28"/>
                <w:szCs w:val="28"/>
              </w:rPr>
            </w:pP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Cout&lt;&lt;“hoc sinh 2: ”;</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Cout&lt;&lt;”mssv2”; </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Cout&lt;&lt;”namSinh2”;</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Cout&lt;&lt;”tenSv2”;</w:t>
            </w:r>
          </w:p>
          <w:p w:rsidR="000528C3" w:rsidRPr="000528C3" w:rsidRDefault="000528C3" w:rsidP="00BA2532">
            <w:pPr>
              <w:rPr>
                <w:rFonts w:ascii="Times New Roman" w:hAnsi="Times New Roman" w:cs="Times New Roman"/>
                <w:sz w:val="28"/>
                <w:szCs w:val="28"/>
              </w:rPr>
            </w:pP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Cout&lt;&lt;“hoc sinh 3: ”;</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Cout&lt;&lt;”mssv3”; </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Cout&lt;&lt;”namSinh3”;</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Cout&lt;&lt;”tenSv3”;</w:t>
            </w:r>
          </w:p>
          <w:p w:rsidR="000528C3" w:rsidRPr="000528C3" w:rsidRDefault="000528C3" w:rsidP="00BA2532">
            <w:pPr>
              <w:rPr>
                <w:rFonts w:ascii="Times New Roman" w:hAnsi="Times New Roman" w:cs="Times New Roman"/>
                <w:sz w:val="28"/>
                <w:szCs w:val="28"/>
              </w:rPr>
            </w:pPr>
          </w:p>
        </w:tc>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for (int i=0; i&lt;3; i++)</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Cout&lt;&lt;”hoc sinh ”&lt;&lt;i+1&lt;&lt;” :”;</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Cout&lt;&lt;sinhVien[i].mssv;</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Cout&lt;&lt; sinhVien[i].namSinh;</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 xml:space="preserve">        Cout&lt;&lt; sinhVien[i].tenSv;</w:t>
            </w:r>
          </w:p>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w:t>
            </w:r>
          </w:p>
        </w:tc>
      </w:tr>
      <w:tr w:rsidR="000528C3" w:rsidRPr="000528C3" w:rsidTr="00BA2532">
        <w:tc>
          <w:tcPr>
            <w:tcW w:w="9350" w:type="dxa"/>
            <w:gridSpan w:val="2"/>
          </w:tcPr>
          <w:p w:rsidR="000528C3" w:rsidRPr="000528C3" w:rsidRDefault="000528C3" w:rsidP="00BA2532">
            <w:pPr>
              <w:rPr>
                <w:rFonts w:ascii="Times New Roman" w:hAnsi="Times New Roman" w:cs="Times New Roman"/>
                <w:b/>
                <w:sz w:val="28"/>
                <w:szCs w:val="28"/>
              </w:rPr>
            </w:pPr>
            <w:r w:rsidRPr="000528C3">
              <w:rPr>
                <w:rFonts w:ascii="Times New Roman" w:hAnsi="Times New Roman" w:cs="Times New Roman"/>
                <w:b/>
                <w:sz w:val="28"/>
                <w:szCs w:val="28"/>
              </w:rPr>
              <w:t>Giải thích:</w:t>
            </w:r>
          </w:p>
        </w:tc>
      </w:tr>
      <w:tr w:rsidR="000528C3" w:rsidRPr="000528C3" w:rsidTr="00BA2532">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Khi lưu từng biến riêng biệt sẽ phải xuất từng cái 1 =&gt; giải thuật xuất danh sách sinh viên dài dòng tốn thời gian.</w:t>
            </w:r>
          </w:p>
        </w:tc>
        <w:tc>
          <w:tcPr>
            <w:tcW w:w="467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Vì có kiểu dữ liệu mới là sinhVien nên việc sử dụng mảng để lưu dữ liệu =&gt; giải thuật xuất danh sách sinh viên ngắn gọn dễ hiểu.</w:t>
            </w:r>
          </w:p>
        </w:tc>
      </w:tr>
    </w:tbl>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sz w:val="28"/>
          <w:szCs w:val="28"/>
        </w:rPr>
      </w:pPr>
      <w:r w:rsidRPr="000528C3">
        <w:rPr>
          <w:rFonts w:ascii="Times New Roman" w:hAnsi="Times New Roman" w:cs="Times New Roman"/>
          <w:sz w:val="28"/>
          <w:szCs w:val="28"/>
        </w:rPr>
        <w:t>Bài 4</w:t>
      </w:r>
    </w:p>
    <w:p w:rsidR="000528C3" w:rsidRPr="000528C3" w:rsidRDefault="000528C3" w:rsidP="000528C3">
      <w:pPr>
        <w:rPr>
          <w:rFonts w:ascii="Times New Roman" w:hAnsi="Times New Roman" w:cs="Times New Roman"/>
          <w:sz w:val="28"/>
          <w:szCs w:val="28"/>
        </w:rPr>
      </w:pPr>
      <w:r w:rsidRPr="000528C3">
        <w:rPr>
          <w:rFonts w:ascii="Times New Roman" w:hAnsi="Times New Roman" w:cs="Times New Roman"/>
          <w:sz w:val="28"/>
          <w:szCs w:val="28"/>
        </w:rPr>
        <w:lastRenderedPageBreak/>
        <w:t>Đếm phép so sánh với trường hợp xấu nhất;</w:t>
      </w:r>
    </w:p>
    <w:tbl>
      <w:tblPr>
        <w:tblStyle w:val="LiBang"/>
        <w:tblW w:w="0" w:type="auto"/>
        <w:tblLook w:val="04A0" w:firstRow="1" w:lastRow="0" w:firstColumn="1" w:lastColumn="0" w:noHBand="0" w:noVBand="1"/>
      </w:tblPr>
      <w:tblGrid>
        <w:gridCol w:w="3016"/>
        <w:gridCol w:w="3016"/>
      </w:tblGrid>
      <w:tr w:rsidR="000528C3" w:rsidRPr="000528C3" w:rsidTr="00BA2532">
        <w:tc>
          <w:tcPr>
            <w:tcW w:w="2263"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Lần</w:t>
            </w:r>
          </w:p>
        </w:tc>
        <w:tc>
          <w:tcPr>
            <w:tcW w:w="283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Số phép so sánh</w:t>
            </w:r>
          </w:p>
        </w:tc>
      </w:tr>
      <w:tr w:rsidR="000528C3" w:rsidRPr="000528C3" w:rsidTr="00BA2532">
        <w:tc>
          <w:tcPr>
            <w:tcW w:w="2263"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Lần n=0</w:t>
            </w:r>
          </w:p>
        </w:tc>
        <w:tc>
          <w:tcPr>
            <w:tcW w:w="283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1</w:t>
            </w:r>
          </w:p>
        </w:tc>
      </w:tr>
      <w:tr w:rsidR="000528C3" w:rsidRPr="000528C3" w:rsidTr="00BA2532">
        <w:tc>
          <w:tcPr>
            <w:tcW w:w="2263"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Lần n=1</w:t>
            </w:r>
          </w:p>
        </w:tc>
        <w:tc>
          <w:tcPr>
            <w:tcW w:w="283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(0*2+1)*0+1</w:t>
            </w:r>
          </w:p>
        </w:tc>
      </w:tr>
      <w:tr w:rsidR="000528C3" w:rsidRPr="000528C3" w:rsidTr="00BA2532">
        <w:tc>
          <w:tcPr>
            <w:tcW w:w="2263"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Lần n=2</w:t>
            </w:r>
          </w:p>
        </w:tc>
        <w:tc>
          <w:tcPr>
            <w:tcW w:w="283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(1*2+1)*1+1</w:t>
            </w:r>
          </w:p>
        </w:tc>
      </w:tr>
      <w:tr w:rsidR="000528C3" w:rsidRPr="000528C3" w:rsidTr="00BA2532">
        <w:tc>
          <w:tcPr>
            <w:tcW w:w="2263"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Lần n=3</w:t>
            </w:r>
          </w:p>
        </w:tc>
        <w:tc>
          <w:tcPr>
            <w:tcW w:w="283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(2*2+1)*2+1</w:t>
            </w:r>
          </w:p>
        </w:tc>
      </w:tr>
      <w:tr w:rsidR="000528C3" w:rsidRPr="000528C3" w:rsidTr="00BA2532">
        <w:tc>
          <w:tcPr>
            <w:tcW w:w="2263"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Lần n=4</w:t>
            </w:r>
          </w:p>
        </w:tc>
        <w:tc>
          <w:tcPr>
            <w:tcW w:w="283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(3*2+1)*3+1</w:t>
            </w:r>
          </w:p>
        </w:tc>
      </w:tr>
      <w:tr w:rsidR="000528C3" w:rsidRPr="000528C3" w:rsidTr="00BA2532">
        <w:tc>
          <w:tcPr>
            <w:tcW w:w="2263"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Lần n=5</w:t>
            </w:r>
          </w:p>
        </w:tc>
        <w:tc>
          <w:tcPr>
            <w:tcW w:w="283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(4*2+1)*4+1</w:t>
            </w:r>
          </w:p>
        </w:tc>
      </w:tr>
      <w:tr w:rsidR="000528C3" w:rsidRPr="000528C3" w:rsidTr="00BA2532">
        <w:tc>
          <w:tcPr>
            <w:tcW w:w="2263"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w:t>
            </w:r>
          </w:p>
        </w:tc>
        <w:tc>
          <w:tcPr>
            <w:tcW w:w="283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w:t>
            </w:r>
          </w:p>
        </w:tc>
      </w:tr>
      <w:tr w:rsidR="000528C3" w:rsidRPr="000528C3" w:rsidTr="00BA2532">
        <w:tc>
          <w:tcPr>
            <w:tcW w:w="2263"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Lần n=n</w:t>
            </w:r>
          </w:p>
        </w:tc>
        <w:tc>
          <w:tcPr>
            <w:tcW w:w="2835" w:type="dxa"/>
          </w:tcPr>
          <w:p w:rsidR="000528C3" w:rsidRPr="000528C3" w:rsidRDefault="000528C3" w:rsidP="00BA2532">
            <w:pPr>
              <w:rPr>
                <w:rFonts w:ascii="Times New Roman" w:hAnsi="Times New Roman" w:cs="Times New Roman"/>
                <w:sz w:val="28"/>
                <w:szCs w:val="28"/>
              </w:rPr>
            </w:pPr>
            <w:r w:rsidRPr="000528C3">
              <w:rPr>
                <w:rFonts w:ascii="Times New Roman" w:hAnsi="Times New Roman" w:cs="Times New Roman"/>
                <w:sz w:val="28"/>
                <w:szCs w:val="28"/>
              </w:rPr>
              <w:t>((n-1)*2+1)*(n-1)+1</w:t>
            </w:r>
          </w:p>
        </w:tc>
      </w:tr>
    </w:tbl>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sz w:val="28"/>
          <w:szCs w:val="28"/>
        </w:rPr>
      </w:pPr>
      <w:r w:rsidRPr="000528C3">
        <w:rPr>
          <w:rFonts w:ascii="Times New Roman" w:hAnsi="Times New Roman" w:cs="Times New Roman"/>
          <w:sz w:val="28"/>
          <w:szCs w:val="28"/>
        </w:rPr>
        <w:t>T(n)= ((n-1)*2+1)*(n-1)+1 ~ O(n2)</w:t>
      </w:r>
    </w:p>
    <w:p w:rsidR="000528C3" w:rsidRPr="000528C3" w:rsidRDefault="000528C3" w:rsidP="000528C3">
      <w:pPr>
        <w:rPr>
          <w:rFonts w:ascii="Times New Roman" w:hAnsi="Times New Roman" w:cs="Times New Roman"/>
          <w:sz w:val="28"/>
          <w:szCs w:val="28"/>
        </w:rPr>
      </w:pPr>
    </w:p>
    <w:p w:rsidR="000528C3" w:rsidRPr="000528C3" w:rsidRDefault="000528C3" w:rsidP="000528C3">
      <w:pPr>
        <w:rPr>
          <w:rFonts w:ascii="Times New Roman" w:hAnsi="Times New Roman" w:cs="Times New Roman"/>
          <w:sz w:val="28"/>
          <w:szCs w:val="28"/>
        </w:rPr>
      </w:pPr>
    </w:p>
    <w:bookmarkEnd w:id="0"/>
    <w:p w:rsidR="004A13F7" w:rsidRPr="000528C3" w:rsidRDefault="004A13F7">
      <w:pPr>
        <w:rPr>
          <w:rFonts w:ascii="Times New Roman" w:hAnsi="Times New Roman" w:cs="Times New Roman"/>
          <w:sz w:val="28"/>
          <w:szCs w:val="28"/>
        </w:rPr>
      </w:pPr>
    </w:p>
    <w:sectPr w:rsidR="004A13F7" w:rsidRPr="000528C3" w:rsidSect="000C38DD">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C3"/>
    <w:rsid w:val="000528C3"/>
    <w:rsid w:val="004A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93213-A831-46F8-B671-3C8E0AA7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528C3"/>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52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PHUONG ANH</dc:creator>
  <cp:keywords/>
  <dc:description/>
  <cp:lastModifiedBy>LE THI PHUONG ANH</cp:lastModifiedBy>
  <cp:revision>1</cp:revision>
  <dcterms:created xsi:type="dcterms:W3CDTF">2019-07-14T03:16:00Z</dcterms:created>
  <dcterms:modified xsi:type="dcterms:W3CDTF">2019-07-14T03:18:00Z</dcterms:modified>
</cp:coreProperties>
</file>