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F2" w:rsidRDefault="00FB36F2" w:rsidP="00FB36F2">
      <w:r>
        <w:t>Lab</w:t>
      </w:r>
      <w:r>
        <w:t xml:space="preserve"> </w:t>
      </w:r>
      <w:r>
        <w:t>Activity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Homework</w:t>
      </w:r>
      <w:r>
        <w:t xml:space="preserve"> </w:t>
      </w:r>
      <w:r>
        <w:t>3</w:t>
      </w:r>
      <w:r>
        <w:t xml:space="preserve"> </w:t>
      </w:r>
      <w:r>
        <w:t>[Lab</w:t>
      </w:r>
      <w:r>
        <w:t xml:space="preserve"> </w:t>
      </w:r>
      <w:r>
        <w:t>Activity</w:t>
      </w:r>
      <w:r>
        <w:t xml:space="preserve"> </w:t>
      </w:r>
      <w:r>
        <w:t>3:</w:t>
      </w:r>
      <w:r>
        <w:t xml:space="preserve"> </w:t>
      </w:r>
      <w:r>
        <w:t>5</w:t>
      </w:r>
      <w:r>
        <w:t xml:space="preserve"> </w:t>
      </w:r>
      <w:r>
        <w:t>Points</w:t>
      </w:r>
      <w:r>
        <w:t xml:space="preserve"> </w:t>
      </w:r>
      <w:r>
        <w:t>–</w:t>
      </w:r>
      <w:r>
        <w:t xml:space="preserve"> </w:t>
      </w:r>
      <w:r>
        <w:t>Homework</w:t>
      </w:r>
      <w:r>
        <w:t xml:space="preserve"> </w:t>
      </w:r>
      <w:r>
        <w:t>3:</w:t>
      </w:r>
      <w:r>
        <w:t xml:space="preserve"> </w:t>
      </w:r>
      <w:r>
        <w:t>25</w:t>
      </w:r>
      <w:r>
        <w:t xml:space="preserve"> </w:t>
      </w:r>
      <w:r>
        <w:t>Points]</w:t>
      </w:r>
      <w:r>
        <w:t xml:space="preserve"> </w:t>
      </w:r>
      <w:r>
        <w:t>Due</w:t>
      </w:r>
      <w:r>
        <w:t xml:space="preserve"> </w:t>
      </w:r>
      <w:r>
        <w:t>by:</w:t>
      </w:r>
      <w:r>
        <w:t xml:space="preserve"> </w:t>
      </w:r>
      <w:r>
        <w:t>11:55</w:t>
      </w:r>
      <w:r>
        <w:t xml:space="preserve"> </w:t>
      </w:r>
      <w:r>
        <w:t>pm</w:t>
      </w:r>
      <w:r>
        <w:t xml:space="preserve"> </w:t>
      </w:r>
      <w:r>
        <w:t>Fri,</w:t>
      </w:r>
      <w:r>
        <w:t xml:space="preserve"> Nov 1  </w:t>
      </w:r>
    </w:p>
    <w:p w:rsidR="00FB36F2" w:rsidRDefault="00FB36F2" w:rsidP="00FB36F2">
      <w:r>
        <w:t>Acknowledgment.</w:t>
      </w:r>
      <w:r>
        <w:t xml:space="preserve"> </w:t>
      </w:r>
      <w:r>
        <w:t>This</w:t>
      </w:r>
      <w:r>
        <w:t xml:space="preserve"> </w:t>
      </w:r>
      <w:r>
        <w:t>assignment</w:t>
      </w:r>
      <w:r>
        <w:t xml:space="preserve"> </w:t>
      </w:r>
      <w:r>
        <w:t>was</w:t>
      </w:r>
      <w:r>
        <w:t xml:space="preserve"> </w:t>
      </w:r>
      <w:r>
        <w:t>written</w:t>
      </w:r>
      <w:r>
        <w:t xml:space="preserve"> </w:t>
      </w:r>
      <w:r>
        <w:t>by</w:t>
      </w:r>
      <w:r>
        <w:t xml:space="preserve"> </w:t>
      </w:r>
      <w:r>
        <w:t>Prof.</w:t>
      </w:r>
      <w:r>
        <w:t xml:space="preserve"> </w:t>
      </w:r>
      <w:r>
        <w:t>Tim</w:t>
      </w:r>
      <w:r>
        <w:t xml:space="preserve"> </w:t>
      </w:r>
      <w:r>
        <w:t>Wahls,</w:t>
      </w:r>
      <w:r>
        <w:t xml:space="preserve"> </w:t>
      </w:r>
      <w:r>
        <w:t>with</w:t>
      </w:r>
      <w:r>
        <w:t xml:space="preserve"> </w:t>
      </w:r>
      <w:r>
        <w:t>minor</w:t>
      </w:r>
      <w:r>
        <w:t xml:space="preserve"> </w:t>
      </w:r>
      <w:r>
        <w:t>changes</w:t>
      </w:r>
      <w:r>
        <w:t xml:space="preserve"> </w:t>
      </w:r>
      <w:r>
        <w:t>by</w:t>
      </w:r>
      <w:r>
        <w:t xml:space="preserve"> </w:t>
      </w:r>
      <w:r>
        <w:t>John</w:t>
      </w:r>
      <w:r>
        <w:t xml:space="preserve"> </w:t>
      </w:r>
      <w:r>
        <w:t>MacCormick</w:t>
      </w:r>
      <w:r>
        <w:t xml:space="preserve"> </w:t>
      </w:r>
      <w:r>
        <w:t>and</w:t>
      </w:r>
      <w:r>
        <w:t xml:space="preserve"> </w:t>
      </w:r>
      <w:r>
        <w:t>Farhan</w:t>
      </w:r>
      <w:r>
        <w:t xml:space="preserve"> </w:t>
      </w:r>
      <w:r>
        <w:t>Siddiqui.</w:t>
      </w:r>
      <w:r>
        <w:t xml:space="preserve"> </w:t>
      </w:r>
    </w:p>
    <w:p w:rsidR="00FB36F2" w:rsidRDefault="00FB36F2" w:rsidP="00FB36F2">
      <w:r>
        <w:t>Modify</w:t>
      </w:r>
      <w:r>
        <w:t xml:space="preserve"> </w:t>
      </w:r>
      <w:r>
        <w:t>the</w:t>
      </w:r>
      <w:r>
        <w:t xml:space="preserve"> </w:t>
      </w:r>
      <w:r>
        <w:t>“calculator”</w:t>
      </w:r>
      <w:r>
        <w:t xml:space="preserve"> example </w:t>
      </w:r>
      <w:bookmarkStart w:id="0" w:name="_GoBack"/>
      <w:bookmarkEnd w:id="0"/>
      <w:r>
        <w:t>by</w:t>
      </w:r>
      <w:r>
        <w:t xml:space="preserve"> </w:t>
      </w:r>
      <w:r>
        <w:t>adding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expressions:</w:t>
      </w:r>
      <w:r>
        <w:t xml:space="preserve"> </w:t>
      </w:r>
    </w:p>
    <w:p w:rsidR="00FB36F2" w:rsidRDefault="00FB36F2" w:rsidP="00FB36F2">
      <w:r>
        <w:t xml:space="preserve"> </w:t>
      </w:r>
      <w:r>
        <w:t>• Applications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trigonometric</w:t>
      </w:r>
      <w:r>
        <w:t xml:space="preserve"> </w:t>
      </w:r>
      <w:r>
        <w:t>function</w:t>
      </w:r>
      <w:r>
        <w:t xml:space="preserve"> </w:t>
      </w:r>
      <w:r>
        <w:t>sine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expression.</w:t>
      </w:r>
      <w:r>
        <w:t xml:space="preserve"> </w:t>
      </w:r>
      <w:r>
        <w:t>For</w:t>
      </w:r>
      <w:r>
        <w:t xml:space="preserve"> </w:t>
      </w:r>
      <w:r>
        <w:t>example:</w:t>
      </w:r>
      <w:r>
        <w:t xml:space="preserve"> </w:t>
      </w:r>
      <w:proofErr w:type="gramStart"/>
      <w:r>
        <w:t>sine(</w:t>
      </w:r>
      <w:proofErr w:type="gramEnd"/>
      <w:r>
        <w:t>3.14159 / 2);</w:t>
      </w:r>
      <w:r>
        <w:t xml:space="preserve">  </w:t>
      </w:r>
      <w:r>
        <w:t>would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legal</w:t>
      </w:r>
      <w:r>
        <w:t xml:space="preserve"> </w:t>
      </w:r>
      <w:r>
        <w:t>expression</w:t>
      </w:r>
      <w:r>
        <w:t xml:space="preserve"> </w:t>
      </w:r>
      <w:r>
        <w:t>that</w:t>
      </w:r>
      <w:r>
        <w:t xml:space="preserve"> </w:t>
      </w:r>
      <w:r>
        <w:t>evaluates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Java</w:t>
      </w:r>
      <w:r>
        <w:t xml:space="preserve"> </w:t>
      </w:r>
      <w:r>
        <w:t>library</w:t>
      </w:r>
      <w:r>
        <w:t xml:space="preserve"> </w:t>
      </w:r>
      <w:r>
        <w:t>function</w:t>
      </w:r>
      <w:r>
        <w:t xml:space="preserve"> </w:t>
      </w:r>
      <w:proofErr w:type="spellStart"/>
      <w:r>
        <w:t>Math.sin</w:t>
      </w:r>
      <w:proofErr w:type="spellEnd"/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sine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number.</w:t>
      </w:r>
      <w:r>
        <w:t xml:space="preserve">   </w:t>
      </w:r>
    </w:p>
    <w:p w:rsidR="00FB36F2" w:rsidRDefault="00FB36F2" w:rsidP="00FB36F2">
      <w:r>
        <w:t>• Exponentiation</w:t>
      </w:r>
      <w:r>
        <w:t xml:space="preserve"> </w:t>
      </w:r>
      <w:r>
        <w:t>-</w:t>
      </w:r>
      <w:r>
        <w:t xml:space="preserve"> </w:t>
      </w:r>
      <w:r>
        <w:t>taking</w:t>
      </w:r>
      <w:r>
        <w:t xml:space="preserve"> </w:t>
      </w:r>
      <w:r>
        <w:t>any</w:t>
      </w:r>
      <w:r>
        <w:t xml:space="preserve"> </w:t>
      </w:r>
      <w:r>
        <w:t>expression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expression.</w:t>
      </w:r>
      <w:r>
        <w:t xml:space="preserve"> </w:t>
      </w:r>
      <w:r>
        <w:t>The</w:t>
      </w:r>
      <w:r>
        <w:t xml:space="preserve"> </w:t>
      </w:r>
      <w:r>
        <w:t>exponentiation</w:t>
      </w:r>
      <w:r>
        <w:t xml:space="preserve"> </w:t>
      </w:r>
      <w:r>
        <w:t>operator</w:t>
      </w:r>
      <w:r>
        <w:t xml:space="preserve"> </w:t>
      </w:r>
      <w:r>
        <w:t>(^)</w:t>
      </w:r>
      <w:r>
        <w:t xml:space="preserve"> </w:t>
      </w:r>
      <w:r>
        <w:t>is</w:t>
      </w:r>
      <w:r>
        <w:t xml:space="preserve"> </w:t>
      </w:r>
      <w:r>
        <w:t>right</w:t>
      </w:r>
      <w:r>
        <w:t xml:space="preserve"> </w:t>
      </w:r>
      <w:r>
        <w:t>associative</w:t>
      </w:r>
      <w:r>
        <w:t xml:space="preserve"> </w:t>
      </w:r>
      <w:r>
        <w:t>and</w:t>
      </w:r>
      <w:r>
        <w:t xml:space="preserve"> </w:t>
      </w:r>
      <w:r>
        <w:t>has</w:t>
      </w:r>
      <w:r>
        <w:t xml:space="preserve"> </w:t>
      </w:r>
      <w:r>
        <w:t>highest</w:t>
      </w:r>
      <w:r>
        <w:t xml:space="preserve"> </w:t>
      </w:r>
      <w:r>
        <w:t>precedence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language,</w:t>
      </w:r>
      <w:r>
        <w:t xml:space="preserve"> </w:t>
      </w:r>
      <w:r>
        <w:t>so</w:t>
      </w:r>
      <w:r>
        <w:t xml:space="preserve"> </w:t>
      </w:r>
      <w:r>
        <w:t>that:</w:t>
      </w:r>
      <w:r>
        <w:t xml:space="preserve">  </w:t>
      </w:r>
      <w:r>
        <w:t xml:space="preserve">4 + 2 ^ 2 ^ </w:t>
      </w:r>
      <w:proofErr w:type="gramStart"/>
      <w:r>
        <w:t>3;</w:t>
      </w:r>
      <w:r>
        <w:t xml:space="preserve">  </w:t>
      </w:r>
      <w:r>
        <w:t>is</w:t>
      </w:r>
      <w:proofErr w:type="gramEnd"/>
      <w:r>
        <w:t xml:space="preserve"> </w:t>
      </w:r>
      <w:r>
        <w:t>a</w:t>
      </w:r>
      <w:r>
        <w:t xml:space="preserve"> </w:t>
      </w:r>
      <w:r>
        <w:t>legal</w:t>
      </w:r>
      <w:r>
        <w:t xml:space="preserve"> </w:t>
      </w:r>
      <w:r>
        <w:t>expression</w:t>
      </w:r>
      <w:r>
        <w:t xml:space="preserve"> </w:t>
      </w:r>
      <w:r>
        <w:t>that</w:t>
      </w:r>
      <w:r>
        <w:t xml:space="preserve"> </w:t>
      </w:r>
      <w:r>
        <w:t>evaluates</w:t>
      </w:r>
      <w:r>
        <w:t xml:space="preserve"> </w:t>
      </w:r>
      <w:r>
        <w:t>to</w:t>
      </w:r>
      <w:r>
        <w:t xml:space="preserve"> </w:t>
      </w:r>
      <w:r>
        <w:t>260.0.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Java</w:t>
      </w:r>
      <w:r>
        <w:t xml:space="preserve"> </w:t>
      </w:r>
      <w:r>
        <w:t>library</w:t>
      </w:r>
      <w:r>
        <w:t xml:space="preserve"> </w:t>
      </w:r>
      <w:r>
        <w:t>function</w:t>
      </w:r>
      <w:r>
        <w:t xml:space="preserve"> </w:t>
      </w:r>
      <w:proofErr w:type="spellStart"/>
      <w:r>
        <w:t>Math.pow</w:t>
      </w:r>
      <w:proofErr w:type="spellEnd"/>
      <w:r>
        <w:t xml:space="preserve"> </w:t>
      </w:r>
      <w:r>
        <w:t>takes</w:t>
      </w:r>
      <w:r>
        <w:t xml:space="preserve"> </w:t>
      </w:r>
      <w:proofErr w:type="gramStart"/>
      <w:r>
        <w:t>2</w:t>
      </w:r>
      <w:r>
        <w:t xml:space="preserve">  </w:t>
      </w:r>
      <w:r>
        <w:t>numbers</w:t>
      </w:r>
      <w:proofErr w:type="gramEnd"/>
      <w:r>
        <w:t xml:space="preserve"> </w:t>
      </w:r>
      <w:r>
        <w:t>as</w:t>
      </w:r>
      <w:r>
        <w:t xml:space="preserve"> </w:t>
      </w:r>
      <w:r>
        <w:t>arguments</w:t>
      </w:r>
      <w:r>
        <w:t xml:space="preserve"> </w:t>
      </w:r>
      <w:r>
        <w:t>and</w:t>
      </w:r>
      <w:r>
        <w:t xml:space="preserve"> </w:t>
      </w:r>
      <w:r>
        <w:t>returns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number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number.</w:t>
      </w:r>
      <w:r>
        <w:t xml:space="preserve">   </w:t>
      </w:r>
    </w:p>
    <w:p w:rsidR="00FB36F2" w:rsidRDefault="00FB36F2" w:rsidP="00FB36F2">
      <w:r>
        <w:t>• Assignment</w:t>
      </w:r>
      <w:r>
        <w:t xml:space="preserve"> </w:t>
      </w:r>
      <w:r>
        <w:t>statements.</w:t>
      </w:r>
      <w:r>
        <w:t xml:space="preserve"> </w:t>
      </w:r>
      <w:r>
        <w:t>An</w:t>
      </w:r>
      <w:r>
        <w:t xml:space="preserve"> </w:t>
      </w:r>
      <w:r>
        <w:t>assignment</w:t>
      </w:r>
      <w:r>
        <w:t xml:space="preserve"> </w:t>
      </w:r>
      <w:r>
        <w:t>statement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form:</w:t>
      </w:r>
      <w:r>
        <w:t xml:space="preserve">   </w:t>
      </w:r>
      <w:proofErr w:type="gramStart"/>
      <w:r>
        <w:t>id :</w:t>
      </w:r>
      <w:proofErr w:type="gramEnd"/>
      <w:r>
        <w:t xml:space="preserve">=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 </w:t>
      </w:r>
      <w:r>
        <w:t>where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variable</w:t>
      </w:r>
      <w:r>
        <w:t xml:space="preserve"> </w:t>
      </w:r>
      <w:r>
        <w:t>names,</w:t>
      </w:r>
      <w:r>
        <w:t xml:space="preserve"> </w:t>
      </w:r>
      <w:r>
        <w:t>and</w:t>
      </w:r>
      <w:r>
        <w:t xml:space="preserve"> </w:t>
      </w:r>
      <w:r>
        <w:t>:= is</w:t>
      </w:r>
      <w:r>
        <w:t xml:space="preserve"> </w:t>
      </w:r>
      <w:r>
        <w:t>the</w:t>
      </w:r>
      <w:r>
        <w:t xml:space="preserve"> </w:t>
      </w:r>
      <w:r>
        <w:t>assignment</w:t>
      </w:r>
      <w:r>
        <w:t xml:space="preserve"> </w:t>
      </w:r>
      <w:r>
        <w:t>operator.</w:t>
      </w:r>
      <w:r>
        <w:t xml:space="preserve"> </w:t>
      </w:r>
      <w:r>
        <w:t>Legal</w:t>
      </w:r>
      <w:r>
        <w:t xml:space="preserve"> </w:t>
      </w:r>
      <w:r>
        <w:t>variable</w:t>
      </w:r>
      <w:r>
        <w:t xml:space="preserve"> </w:t>
      </w:r>
      <w:r>
        <w:t>names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letter</w:t>
      </w:r>
      <w:r>
        <w:t xml:space="preserve"> </w:t>
      </w:r>
      <w:r>
        <w:t>(upper</w:t>
      </w:r>
      <w:r>
        <w:t xml:space="preserve"> </w:t>
      </w:r>
      <w:r>
        <w:t>or</w:t>
      </w:r>
      <w:r>
        <w:t xml:space="preserve"> </w:t>
      </w:r>
      <w:r>
        <w:t>lowercase)</w:t>
      </w:r>
      <w:r>
        <w:t xml:space="preserve"> </w:t>
      </w:r>
      <w:r>
        <w:t>followed</w:t>
      </w:r>
      <w:r>
        <w:t xml:space="preserve"> </w:t>
      </w:r>
      <w:r>
        <w:t>by</w:t>
      </w:r>
      <w:r>
        <w:t xml:space="preserve"> </w:t>
      </w:r>
      <w:r>
        <w:t>any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letters</w:t>
      </w:r>
      <w:r>
        <w:t xml:space="preserve"> </w:t>
      </w:r>
      <w:r>
        <w:t>or</w:t>
      </w:r>
      <w:r>
        <w:t xml:space="preserve"> </w:t>
      </w:r>
      <w:r>
        <w:t>digits.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assignment</w:t>
      </w:r>
      <w:r>
        <w:t xml:space="preserve"> </w:t>
      </w:r>
      <w:r>
        <w:t>statement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expression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proofErr w:type="gramStart"/>
      <w:r>
        <w:t>right</w:t>
      </w:r>
      <w:r>
        <w:t xml:space="preserve"> </w:t>
      </w:r>
      <w:r>
        <w:t>hand</w:t>
      </w:r>
      <w:proofErr w:type="gramEnd"/>
      <w:r>
        <w:t xml:space="preserve"> </w:t>
      </w:r>
      <w:r>
        <w:t>side.</w:t>
      </w:r>
      <w:r>
        <w:t xml:space="preserve"> </w:t>
      </w:r>
      <w:r>
        <w:t>After</w:t>
      </w:r>
      <w:r>
        <w:t xml:space="preserve"> </w:t>
      </w:r>
      <w:r>
        <w:t>an</w:t>
      </w:r>
      <w:r>
        <w:t xml:space="preserve"> </w:t>
      </w:r>
      <w:r>
        <w:t>assignment</w:t>
      </w:r>
      <w:r>
        <w:t xml:space="preserve"> </w:t>
      </w:r>
      <w:r>
        <w:t>statement,</w:t>
      </w:r>
      <w:r>
        <w:t xml:space="preserve"> </w:t>
      </w:r>
      <w:r>
        <w:t>the</w:t>
      </w:r>
      <w:r>
        <w:t xml:space="preserve"> </w:t>
      </w:r>
      <w:r>
        <w:t>id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proofErr w:type="gramStart"/>
      <w:r>
        <w:t>left</w:t>
      </w:r>
      <w:r>
        <w:t xml:space="preserve"> </w:t>
      </w:r>
      <w:r>
        <w:t>hand</w:t>
      </w:r>
      <w:proofErr w:type="gramEnd"/>
      <w:r>
        <w:t xml:space="preserve"> </w:t>
      </w:r>
      <w:r>
        <w:t>side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expression</w:t>
      </w:r>
      <w:r>
        <w:t xml:space="preserve"> </w:t>
      </w:r>
      <w:r>
        <w:t>in</w:t>
      </w:r>
      <w:r>
        <w:t xml:space="preserve"> </w:t>
      </w:r>
      <w:r>
        <w:t>its</w:t>
      </w:r>
      <w:r>
        <w:t xml:space="preserve"> </w:t>
      </w:r>
      <w:r>
        <w:t>own</w:t>
      </w:r>
      <w:r>
        <w:t xml:space="preserve"> </w:t>
      </w:r>
      <w:r>
        <w:t>right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assigned</w:t>
      </w:r>
      <w:r>
        <w:t xml:space="preserve"> </w:t>
      </w:r>
      <w:r>
        <w:t>to</w:t>
      </w:r>
      <w:r>
        <w:t xml:space="preserve"> </w:t>
      </w:r>
      <w:r>
        <w:t>it.</w:t>
      </w:r>
      <w:r>
        <w:t xml:space="preserve">   </w:t>
      </w:r>
    </w:p>
    <w:p w:rsidR="00FB36F2" w:rsidRDefault="00FB36F2" w:rsidP="00FB36F2">
      <w:r>
        <w:t>• Variables</w:t>
      </w:r>
      <w:r>
        <w:t xml:space="preserve"> </w:t>
      </w:r>
      <w:r>
        <w:t>-</w:t>
      </w:r>
      <w:r>
        <w:t xml:space="preserve"> </w:t>
      </w:r>
      <w:r>
        <w:t>i.e.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id</w:t>
      </w:r>
      <w:r>
        <w:t xml:space="preserve"> </w:t>
      </w:r>
      <w:r>
        <w:t>described</w:t>
      </w:r>
      <w:r>
        <w:t xml:space="preserve"> </w:t>
      </w:r>
      <w:r>
        <w:t>above.</w:t>
      </w:r>
      <w:r>
        <w:t xml:space="preserve">   </w:t>
      </w:r>
      <w:r>
        <w:t>Hint:</w:t>
      </w:r>
      <w:r>
        <w:t xml:space="preserve"> </w:t>
      </w:r>
      <w:r>
        <w:t>add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</w:p>
    <w:p w:rsidR="00FB36F2" w:rsidRDefault="00FB36F2" w:rsidP="00FB36F2">
      <w:r>
        <w:t xml:space="preserve">static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&lt;String, Double&gt; env =   new </w:t>
      </w:r>
      <w:proofErr w:type="spellStart"/>
      <w:r>
        <w:t>java.util.HashMap</w:t>
      </w:r>
      <w:proofErr w:type="spellEnd"/>
      <w:r>
        <w:t xml:space="preserve">&lt;String, Double&gt;();  </w:t>
      </w:r>
      <w:r>
        <w:t xml:space="preserve"> </w:t>
      </w:r>
    </w:p>
    <w:p w:rsidR="00FB36F2" w:rsidRDefault="00FB36F2" w:rsidP="00FB36F2">
      <w:r>
        <w:t>just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main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CUP</w:t>
      </w:r>
      <w:r>
        <w:t xml:space="preserve"> </w:t>
      </w:r>
      <w:r>
        <w:t>specification</w:t>
      </w:r>
      <w:r>
        <w:t xml:space="preserve"> </w:t>
      </w:r>
      <w:r>
        <w:t>file.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use</w:t>
      </w:r>
      <w:r>
        <w:t xml:space="preserve"> </w:t>
      </w:r>
      <w:proofErr w:type="spellStart"/>
      <w:r>
        <w:t>parser.env</w:t>
      </w:r>
      <w:proofErr w:type="spellEnd"/>
      <w:r>
        <w:t xml:space="preserve"> </w:t>
      </w:r>
      <w:r>
        <w:t>to</w:t>
      </w:r>
      <w:r>
        <w:t xml:space="preserve"> </w:t>
      </w:r>
      <w:proofErr w:type="gramStart"/>
      <w:r>
        <w:t>refer</w:t>
      </w:r>
      <w:r>
        <w:t xml:space="preserve">  </w:t>
      </w:r>
      <w:r>
        <w:t>to</w:t>
      </w:r>
      <w:proofErr w:type="gramEnd"/>
      <w:r>
        <w:t xml:space="preserve"> </w:t>
      </w:r>
      <w:r>
        <w:t>this</w:t>
      </w:r>
      <w:r>
        <w:t xml:space="preserve"> </w:t>
      </w:r>
      <w:r>
        <w:t>HashMap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rules.</w:t>
      </w:r>
      <w:r>
        <w:t xml:space="preserve">   </w:t>
      </w:r>
    </w:p>
    <w:p w:rsidR="00FB36F2" w:rsidRDefault="00FB36F2" w:rsidP="00FB36F2">
      <w:r>
        <w:t>• if</w:t>
      </w:r>
      <w:r>
        <w:t xml:space="preserve"> </w:t>
      </w:r>
      <w:proofErr w:type="gramStart"/>
      <w:r>
        <w:t>expressions</w:t>
      </w:r>
      <w:r>
        <w:t xml:space="preserve">  </w:t>
      </w:r>
      <w:r>
        <w:t>An</w:t>
      </w:r>
      <w:proofErr w:type="gramEnd"/>
      <w:r>
        <w:t xml:space="preserve"> </w:t>
      </w:r>
      <w:r>
        <w:t>if</w:t>
      </w:r>
      <w:r>
        <w:t xml:space="preserve"> </w:t>
      </w:r>
      <w:r>
        <w:t>expression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form:</w:t>
      </w:r>
      <w:r>
        <w:t xml:space="preserve">  </w:t>
      </w:r>
      <w:r>
        <w:t>if</w:t>
      </w:r>
      <w:r>
        <w:t xml:space="preserve"> </w:t>
      </w:r>
      <w:r>
        <w:t>(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>)</w:t>
      </w:r>
      <w:r>
        <w:t xml:space="preserve"> </w:t>
      </w:r>
      <w:r>
        <w:t>then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</w:t>
      </w:r>
      <w:r>
        <w:t>else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</w:t>
      </w:r>
      <w:r>
        <w:t>where</w:t>
      </w:r>
      <w:r>
        <w:t xml:space="preserve"> 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  <w:r>
        <w:t xml:space="preserve">    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 </w:t>
      </w:r>
      <w:r>
        <w:t>→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</w:t>
      </w:r>
      <w:r>
        <w:t>RELOP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  </w:t>
      </w:r>
    </w:p>
    <w:p w:rsidR="00FB36F2" w:rsidRDefault="00FB36F2" w:rsidP="00FB36F2"/>
    <w:p w:rsidR="00FB36F2" w:rsidRDefault="00FB36F2" w:rsidP="00FB36F2">
      <w:r>
        <w:t xml:space="preserve"> </w:t>
      </w:r>
    </w:p>
    <w:p w:rsidR="00FB36F2" w:rsidRDefault="00FB36F2" w:rsidP="00FB36F2">
      <w:r>
        <w:t>Notes:</w:t>
      </w:r>
      <w:r>
        <w:t xml:space="preserve">  </w:t>
      </w:r>
    </w:p>
    <w:p w:rsidR="00FB36F2" w:rsidRDefault="00FB36F2" w:rsidP="00FB36F2"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lexemes</w:t>
      </w:r>
      <w:r>
        <w:t xml:space="preserve"> </w:t>
      </w:r>
      <w:r>
        <w:t>for</w:t>
      </w:r>
      <w:r>
        <w:t xml:space="preserve"> </w:t>
      </w:r>
      <w:r>
        <w:t>token</w:t>
      </w:r>
      <w:r>
        <w:t xml:space="preserve"> </w:t>
      </w:r>
      <w:r>
        <w:t>RELOP</w:t>
      </w:r>
      <w:r>
        <w:t xml:space="preserve"> </w:t>
      </w:r>
      <w:r>
        <w:t>are</w:t>
      </w:r>
      <w:r>
        <w:t xml:space="preserve"> </w:t>
      </w:r>
      <w:r>
        <w:t>&lt;,</w:t>
      </w:r>
      <w:r>
        <w:t xml:space="preserve"> </w:t>
      </w:r>
      <w:r>
        <w:t>&gt;</w:t>
      </w:r>
      <w:r>
        <w:t xml:space="preserve"> </w:t>
      </w:r>
      <w:r>
        <w:t>and</w:t>
      </w:r>
      <w:r>
        <w:t xml:space="preserve"> </w:t>
      </w:r>
      <w:r>
        <w:t>=.</w:t>
      </w:r>
      <w:r>
        <w:t xml:space="preserve"> </w:t>
      </w:r>
      <w:r>
        <w:t>These</w:t>
      </w:r>
      <w:r>
        <w:t xml:space="preserve"> </w:t>
      </w:r>
      <w:r>
        <w:t>symbols</w:t>
      </w:r>
      <w:r>
        <w:t xml:space="preserve"> </w:t>
      </w:r>
      <w:r>
        <w:t>have</w:t>
      </w:r>
      <w:r>
        <w:t xml:space="preserve"> </w:t>
      </w:r>
      <w:r>
        <w:t>their</w:t>
      </w:r>
      <w:r>
        <w:t xml:space="preserve"> </w:t>
      </w:r>
      <w:r>
        <w:t>normal</w:t>
      </w:r>
      <w:r>
        <w:t xml:space="preserve"> </w:t>
      </w:r>
      <w:r>
        <w:t>meanings</w:t>
      </w:r>
      <w:r>
        <w:t xml:space="preserve"> </w:t>
      </w:r>
      <w:r>
        <w:t>from</w:t>
      </w:r>
      <w:r>
        <w:t xml:space="preserve"> </w:t>
      </w:r>
      <w:r>
        <w:t>mathematics.</w:t>
      </w:r>
      <w:r>
        <w:t xml:space="preserve">  </w:t>
      </w:r>
    </w:p>
    <w:p w:rsidR="00FB36F2" w:rsidRDefault="00FB36F2" w:rsidP="00FB36F2">
      <w:r>
        <w:t xml:space="preserve"> </w:t>
      </w:r>
      <w:r>
        <w:t>These</w:t>
      </w:r>
      <w:r>
        <w:t xml:space="preserve"> </w:t>
      </w:r>
      <w:r>
        <w:t>relational</w:t>
      </w:r>
      <w:r>
        <w:t xml:space="preserve"> </w:t>
      </w:r>
      <w:r>
        <w:t>operators</w:t>
      </w:r>
      <w:r>
        <w:t xml:space="preserve"> </w:t>
      </w:r>
      <w:r>
        <w:t>(RELOPs)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associative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lowest</w:t>
      </w:r>
      <w:r>
        <w:t xml:space="preserve"> </w:t>
      </w:r>
      <w:r>
        <w:t>precedence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language.</w:t>
      </w:r>
      <w:r>
        <w:t xml:space="preserve">  </w:t>
      </w:r>
    </w:p>
    <w:p w:rsidR="00FB36F2" w:rsidRDefault="00FB36F2" w:rsidP="00FB36F2"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condition</w:t>
      </w:r>
      <w:r>
        <w:t xml:space="preserve"> </w:t>
      </w:r>
      <w:r>
        <w:t>(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>)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if</w:t>
      </w:r>
      <w:r>
        <w:t xml:space="preserve"> </w:t>
      </w:r>
      <w:r>
        <w:t>expression</w:t>
      </w:r>
      <w:r>
        <w:t xml:space="preserve"> </w:t>
      </w:r>
      <w:r>
        <w:t>is</w:t>
      </w:r>
      <w:r>
        <w:t xml:space="preserve"> </w:t>
      </w:r>
      <w:r>
        <w:t>true,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if</w:t>
      </w:r>
      <w:r>
        <w:t xml:space="preserve"> </w:t>
      </w:r>
      <w:r>
        <w:t>expression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</w:t>
      </w:r>
      <w:r>
        <w:t>argument.</w:t>
      </w:r>
      <w:r>
        <w:t xml:space="preserve"> </w:t>
      </w:r>
      <w:r>
        <w:t>Otherwise,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if</w:t>
      </w:r>
      <w:r>
        <w:t xml:space="preserve"> </w:t>
      </w:r>
      <w:r>
        <w:t>expression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</w:t>
      </w:r>
      <w:r>
        <w:t>argument.</w:t>
      </w:r>
      <w:r>
        <w:t xml:space="preserve">  </w:t>
      </w:r>
    </w:p>
    <w:p w:rsidR="00FB36F2" w:rsidRDefault="00FB36F2" w:rsidP="00FB36F2">
      <w:r>
        <w:t xml:space="preserve"> You may find the built-in class Boolean and its </w:t>
      </w:r>
      <w:proofErr w:type="spellStart"/>
      <w:proofErr w:type="gramStart"/>
      <w:r>
        <w:t>booleanValue</w:t>
      </w:r>
      <w:proofErr w:type="spellEnd"/>
      <w:r>
        <w:t>(</w:t>
      </w:r>
      <w:proofErr w:type="gramEnd"/>
      <w:r>
        <w:t>)</w:t>
      </w:r>
      <w:r>
        <w:t xml:space="preserve"> </w:t>
      </w:r>
      <w:r>
        <w:t xml:space="preserve">method useful for dealing with </w:t>
      </w:r>
      <w:proofErr w:type="spellStart"/>
      <w:r>
        <w:t>boolean</w:t>
      </w:r>
      <w:proofErr w:type="spellEnd"/>
      <w:r>
        <w:t xml:space="preserve"> expressions. </w:t>
      </w:r>
    </w:p>
    <w:p w:rsidR="00FB36F2" w:rsidRDefault="00FB36F2" w:rsidP="00FB36F2">
      <w:r>
        <w:t xml:space="preserve"> </w:t>
      </w:r>
      <w:r>
        <w:t xml:space="preserve">As a test case, on input: </w:t>
      </w:r>
    </w:p>
    <w:p w:rsidR="00FB36F2" w:rsidRDefault="00FB36F2" w:rsidP="00FB36F2">
      <w:r>
        <w:lastRenderedPageBreak/>
        <w:t xml:space="preserve">if (4 &gt; 3 ^ 1.5) then 3.4 / 2 else 9/5 + 2; </w:t>
      </w:r>
    </w:p>
    <w:p w:rsidR="00FB36F2" w:rsidRDefault="00FB36F2" w:rsidP="00FB36F2">
      <w:r>
        <w:t xml:space="preserve">2 * 2 ^ 3 ^ 2; </w:t>
      </w:r>
    </w:p>
    <w:p w:rsidR="00FB36F2" w:rsidRDefault="00FB36F2" w:rsidP="00FB36F2">
      <w:proofErr w:type="gramStart"/>
      <w:r>
        <w:t>sine(</w:t>
      </w:r>
      <w:proofErr w:type="gramEnd"/>
      <w:r>
        <w:t xml:space="preserve">3.14159 / 2); </w:t>
      </w:r>
    </w:p>
    <w:p w:rsidR="00FB36F2" w:rsidRDefault="00FB36F2" w:rsidP="00FB36F2">
      <w:proofErr w:type="gramStart"/>
      <w:r>
        <w:t>x :</w:t>
      </w:r>
      <w:proofErr w:type="gramEnd"/>
      <w:r>
        <w:t xml:space="preserve">= 2 ^ 2.0 + 3; </w:t>
      </w:r>
    </w:p>
    <w:p w:rsidR="00FB36F2" w:rsidRDefault="00FB36F2" w:rsidP="00FB36F2">
      <w:pPr>
        <w:rPr>
          <w:rFonts w:ascii="Tahoma" w:hAnsi="Tahoma" w:cs="Tahoma"/>
        </w:rPr>
      </w:pPr>
      <w:r>
        <w:t xml:space="preserve">x; </w:t>
      </w:r>
    </w:p>
    <w:p w:rsidR="00FB36F2" w:rsidRDefault="00FB36F2" w:rsidP="00FB36F2">
      <w:r>
        <w:t xml:space="preserve">x + 2; </w:t>
      </w:r>
    </w:p>
    <w:p w:rsidR="00FB36F2" w:rsidRDefault="00FB36F2" w:rsidP="00FB36F2">
      <w:r>
        <w:t xml:space="preserve"> </w:t>
      </w:r>
    </w:p>
    <w:p w:rsidR="00FB36F2" w:rsidRDefault="00FB36F2" w:rsidP="00FB36F2">
      <w:r>
        <w:t xml:space="preserve">Your parser should output: </w:t>
      </w:r>
    </w:p>
    <w:p w:rsidR="00FB36F2" w:rsidRDefault="00FB36F2" w:rsidP="00FB36F2">
      <w:r>
        <w:t xml:space="preserve">3.8 </w:t>
      </w:r>
    </w:p>
    <w:p w:rsidR="00FB36F2" w:rsidRDefault="00FB36F2" w:rsidP="00FB36F2">
      <w:r>
        <w:t xml:space="preserve">1024.0 </w:t>
      </w:r>
    </w:p>
    <w:p w:rsidR="00FB36F2" w:rsidRDefault="00FB36F2" w:rsidP="00FB36F2">
      <w:r>
        <w:t xml:space="preserve">0.9999999999991198 </w:t>
      </w:r>
    </w:p>
    <w:p w:rsidR="00FB36F2" w:rsidRDefault="00FB36F2" w:rsidP="00FB36F2">
      <w:r>
        <w:t xml:space="preserve">7.0 </w:t>
      </w:r>
    </w:p>
    <w:p w:rsidR="00FB36F2" w:rsidRDefault="00FB36F2" w:rsidP="00FB36F2">
      <w:r>
        <w:t>7.0</w:t>
      </w:r>
    </w:p>
    <w:p w:rsidR="000D7A79" w:rsidRDefault="00FB36F2" w:rsidP="00FB36F2">
      <w:r>
        <w:t xml:space="preserve"> 9.0</w:t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2"/>
    <w:rsid w:val="000D7A79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2256"/>
  <w15:chartTrackingRefBased/>
  <w15:docId w15:val="{2CA31B83-E2D2-4C09-BAC6-5CC8CB8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1</cp:revision>
  <dcterms:created xsi:type="dcterms:W3CDTF">2019-10-23T15:39:00Z</dcterms:created>
  <dcterms:modified xsi:type="dcterms:W3CDTF">2019-10-23T15:44:00Z</dcterms:modified>
</cp:coreProperties>
</file>