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5C34" w:rsidRDefault="00CD0BDA">
      <w:pPr>
        <w:rPr>
          <w:b/>
        </w:rPr>
      </w:pPr>
      <w:r w:rsidRPr="00CD0BDA">
        <w:rPr>
          <w:b/>
        </w:rPr>
        <w:t>Tìm hiểu về lý thuyết vùng phát triển gần nhất của Vygotxki và đưa ra một ví dụ minh hoạ</w:t>
      </w:r>
    </w:p>
    <w:p w:rsidR="00963ECC" w:rsidRPr="00963ECC" w:rsidRDefault="001120B1" w:rsidP="00963ECC">
      <w:pPr>
        <w:pStyle w:val="ListParagraph"/>
        <w:numPr>
          <w:ilvl w:val="0"/>
          <w:numId w:val="2"/>
        </w:numPr>
        <w:rPr>
          <w:b/>
        </w:rPr>
      </w:pPr>
      <w:r w:rsidRPr="001C44BF">
        <w:rPr>
          <w:b/>
        </w:rPr>
        <w:t>Cơ sở lí thuyết</w:t>
      </w:r>
    </w:p>
    <w:p w:rsidR="00963ECC" w:rsidRDefault="00963ECC">
      <w:r>
        <w:t>Luận điểm lí luận chu</w:t>
      </w:r>
      <w:r w:rsidR="00217DF3">
        <w:t>ng</w:t>
      </w:r>
      <w:r>
        <w:t xml:space="preserve">: </w:t>
      </w:r>
      <w:r w:rsidRPr="00217DF3">
        <w:rPr>
          <w:i/>
        </w:rPr>
        <w:t xml:space="preserve">“Dạy học là nguồn gốc của việc nảy sinh cái mới trong sự phát triển và thống nhất </w:t>
      </w:r>
      <w:r w:rsidR="00576662" w:rsidRPr="00217DF3">
        <w:rPr>
          <w:i/>
        </w:rPr>
        <w:t>với sự phát triển, dạy học luôn cần phải đi trước sự phát triển. Qúa trình dạy học</w:t>
      </w:r>
      <w:r w:rsidR="00EE27E3" w:rsidRPr="00217DF3">
        <w:rPr>
          <w:i/>
        </w:rPr>
        <w:t xml:space="preserve"> được thực hiện thông qua những đặc điểm tâm lí – cá thể học sinh, chứ không phải một hậu quả đơn giản và một nghĩa của những điều kiện được đưa vào từ bên ngoài</w:t>
      </w:r>
      <w:r w:rsidR="00217DF3" w:rsidRPr="00217DF3">
        <w:rPr>
          <w:i/>
        </w:rPr>
        <w:t>”</w:t>
      </w:r>
    </w:p>
    <w:p w:rsidR="0084743F" w:rsidRDefault="001C44BF">
      <w:pPr>
        <w:rPr>
          <w:i/>
        </w:rPr>
      </w:pPr>
      <w:r>
        <w:t>Dạy học phải đảm bảo phù hợp với trình độ phát triển của trẻ</w:t>
      </w:r>
      <w:r w:rsidR="009B5B19">
        <w:t>.</w:t>
      </w:r>
      <w:r w:rsidR="00460361">
        <w:t xml:space="preserve"> Muốn x</w:t>
      </w:r>
      <w:r w:rsidR="00500E24">
        <w:t xml:space="preserve">ác định mối quan hệ giữa quá trình phát triển và khả năng dạy học thì không bao giờ chỉ nên </w:t>
      </w:r>
      <w:r w:rsidR="004D27C3">
        <w:t>hạn chế ở việc xác định trình độ phát triển.</w:t>
      </w:r>
      <w:r w:rsidR="0084743F">
        <w:t xml:space="preserve"> </w:t>
      </w:r>
      <w:r w:rsidR="00655444">
        <w:t>Xác</w:t>
      </w:r>
      <w:r w:rsidR="00457663">
        <w:t xml:space="preserve"> định được tình trạng trí tuệ của trẻ, c</w:t>
      </w:r>
      <w:r w:rsidR="00302F4C">
        <w:t>ần xác định hai trình độ phát triển của trẻ đó là</w:t>
      </w:r>
      <w:r w:rsidR="00B01C9D">
        <w:t>:</w:t>
      </w:r>
      <w:r w:rsidR="00302F4C">
        <w:t xml:space="preserve"> </w:t>
      </w:r>
      <w:r w:rsidR="00302F4C">
        <w:rPr>
          <w:i/>
        </w:rPr>
        <w:t>trình độ phát triển hiện tại và vùng phát triển gần nhất.</w:t>
      </w:r>
      <w:r w:rsidR="00263833">
        <w:rPr>
          <w:i/>
        </w:rPr>
        <w:t xml:space="preserve"> </w:t>
      </w:r>
    </w:p>
    <w:p w:rsidR="00CD2774" w:rsidRDefault="00771CDC">
      <w:r>
        <w:t xml:space="preserve">Vì thế, yếu tố tiên quyết của phương pháp giảng dạy </w:t>
      </w:r>
      <w:r w:rsidR="00947A84">
        <w:t>thuyết kiến tạo kiến thức</w:t>
      </w:r>
      <w:r>
        <w:t xml:space="preserve"> là sự tham gia của trẻ vào quá trình dạy học với tư cách chủ thể của hoạt động. </w:t>
      </w:r>
      <w:r w:rsidR="00CD2774">
        <w:t>Trẻ có năng lực trí tuệ có khả năng học tập tự chủ (self-regulated learing), có thể tự đưa ra và thực hiện mục tiêu, phương pháp học tập. GV đóng vai trò là người hướng dẫn, người đề xuất, bạn học cùng trẻ để giúp trẻ học tập</w:t>
      </w:r>
      <w:r w:rsidR="00BB2837">
        <w:t>. Kiến thức được hình thành từ phương pháp giảng dạy theo thuyết kiến tạo kiến thức bao gồm: kiến thức vật lí, kiến thức logic-toán, kiến thức xã hội.</w:t>
      </w:r>
    </w:p>
    <w:p w:rsidR="00F814F6" w:rsidRPr="00F814F6" w:rsidRDefault="00F814F6">
      <w:r>
        <w:t>Vùng phát triển gần (Zone of Proximal Development): Là vùng trung gian giữa trình độ phát triển thực tế thể hiện qua việc trẻ có thể thực hiện công việc một cách độc lập với trình độ phát triển tiềm ẩn mà trẻ có thể đạt được khi nhận được sự giúp đỡ của người lớn hay bạn bè</w:t>
      </w:r>
    </w:p>
    <w:p w:rsidR="00581952" w:rsidRDefault="00581952">
      <w:r>
        <w:rPr>
          <w:noProof/>
        </w:rPr>
        <mc:AlternateContent>
          <mc:Choice Requires="wps">
            <w:drawing>
              <wp:anchor distT="0" distB="0" distL="114300" distR="114300" simplePos="0" relativeHeight="251661312" behindDoc="0" locked="0" layoutInCell="1" allowOverlap="1">
                <wp:simplePos x="0" y="0"/>
                <wp:positionH relativeFrom="column">
                  <wp:posOffset>754380</wp:posOffset>
                </wp:positionH>
                <wp:positionV relativeFrom="paragraph">
                  <wp:posOffset>180340</wp:posOffset>
                </wp:positionV>
                <wp:extent cx="1661160" cy="327660"/>
                <wp:effectExtent l="0" t="0" r="15240" b="300990"/>
                <wp:wrapNone/>
                <wp:docPr id="4" name="Rounded Rectangular Callout 4"/>
                <wp:cNvGraphicFramePr/>
                <a:graphic xmlns:a="http://schemas.openxmlformats.org/drawingml/2006/main">
                  <a:graphicData uri="http://schemas.microsoft.com/office/word/2010/wordprocessingShape">
                    <wps:wsp>
                      <wps:cNvSpPr/>
                      <wps:spPr>
                        <a:xfrm>
                          <a:off x="0" y="0"/>
                          <a:ext cx="1661160" cy="327660"/>
                        </a:xfrm>
                        <a:prstGeom prst="wedgeRoundRectCallout">
                          <a:avLst>
                            <a:gd name="adj1" fmla="val 35978"/>
                            <a:gd name="adj2" fmla="val 129942"/>
                            <a:gd name="adj3" fmla="val 16667"/>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420B3" w:rsidRPr="00581952" w:rsidRDefault="00581952" w:rsidP="00F420B3">
                            <w:pPr>
                              <w:jc w:val="center"/>
                              <w:rPr>
                                <w:rFonts w:asciiTheme="minorHAnsi" w:hAnsiTheme="minorHAnsi" w:cstheme="minorHAnsi"/>
                                <w:b/>
                              </w:rPr>
                            </w:pPr>
                            <w:r w:rsidRPr="00581952">
                              <w:rPr>
                                <w:rFonts w:asciiTheme="minorHAnsi" w:hAnsiTheme="minorHAnsi" w:cstheme="minorHAnsi"/>
                                <w:b/>
                              </w:rPr>
                              <w:t>Vùng phát triển gần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Rounded Rectangular Callout 4" o:spid="_x0000_s1026" type="#_x0000_t62" style="position:absolute;margin-left:59.4pt;margin-top:14.2pt;width:130.8pt;height:25.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" adj="18571,38867" fillcolor="#5b9bd5 [3204]" strokecolor="#1f4d78 [1604]" strokeweight="1pt">
                <v:textbox>
                  <w:txbxContent>
                    <w:p w:rsidR="00F420B3" w:rsidRPr="00581952" w:rsidRDefault="00581952" w:rsidP="00F420B3">
                      <w:pPr>
                        <w:jc w:val="center"/>
                        <w:rPr>
                          <w:rFonts w:asciiTheme="minorHAnsi" w:hAnsiTheme="minorHAnsi" w:cstheme="minorHAnsi"/>
                          <w:b/>
                        </w:rPr>
                      </w:pPr>
                      <w:r w:rsidRPr="00581952">
                        <w:rPr>
                          <w:rFonts w:asciiTheme="minorHAnsi" w:hAnsiTheme="minorHAnsi" w:cstheme="minorHAnsi"/>
                          <w:b/>
                        </w:rPr>
                        <w:t>Vùng phát triển gần</w:t>
                      </w:r>
                    </w:p>
                  </w:txbxContent>
                </v:textbox>
              </v:shape>
            </w:pict>
          </mc:Fallback>
        </mc:AlternateContent>
      </w:r>
    </w:p>
    <w:p w:rsidR="007F7520" w:rsidRDefault="00F420B3">
      <w:r>
        <w:rPr>
          <w:noProof/>
        </w:rPr>
        <mc:AlternateContent>
          <mc:Choice Requires="wps">
            <w:drawing>
              <wp:anchor distT="0" distB="0" distL="114300" distR="114300" simplePos="0" relativeHeight="251660288" behindDoc="0" locked="0" layoutInCell="1" allowOverlap="1">
                <wp:simplePos x="0" y="0"/>
                <wp:positionH relativeFrom="column">
                  <wp:posOffset>213360</wp:posOffset>
                </wp:positionH>
                <wp:positionV relativeFrom="paragraph">
                  <wp:posOffset>477520</wp:posOffset>
                </wp:positionV>
                <wp:extent cx="4069080" cy="1958340"/>
                <wp:effectExtent l="19050" t="19050" r="26670" b="22860"/>
                <wp:wrapNone/>
                <wp:docPr id="3" name="Rectangle 3"/>
                <wp:cNvGraphicFramePr/>
                <a:graphic xmlns:a="http://schemas.openxmlformats.org/drawingml/2006/main">
                  <a:graphicData uri="http://schemas.microsoft.com/office/word/2010/wordprocessingShape">
                    <wps:wsp>
                      <wps:cNvSpPr/>
                      <wps:spPr>
                        <a:xfrm>
                          <a:off x="0" y="0"/>
                          <a:ext cx="4069080" cy="1958340"/>
                        </a:xfrm>
                        <a:prstGeom prst="rect">
                          <a:avLst/>
                        </a:prstGeom>
                        <a:noFill/>
                        <a:ln w="28575" cap="flat" cmpd="sng" algn="ctr">
                          <a:solidFill>
                            <a:schemeClr val="accent2"/>
                          </a:solidFill>
                          <a:prstDash val="dash"/>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D507AAE" id="Rectangle 3" o:spid="_x0000_s1026" style="position:absolute;margin-left:16.8pt;margin-top:37.6pt;width:320.4pt;height:154.2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" filled="f" strokecolor="#ed7d31 [3205]" strokeweight="2.25pt">
                <v:stroke dashstyle="dash" joinstyle="round"/>
              </v:rect>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4488180</wp:posOffset>
                </wp:positionH>
                <wp:positionV relativeFrom="paragraph">
                  <wp:posOffset>1193800</wp:posOffset>
                </wp:positionV>
                <wp:extent cx="1158240" cy="701040"/>
                <wp:effectExtent l="0" t="0" r="0" b="3810"/>
                <wp:wrapNone/>
                <wp:docPr id="2" name="Text Box 2"/>
                <wp:cNvGraphicFramePr/>
                <a:graphic xmlns:a="http://schemas.openxmlformats.org/drawingml/2006/main">
                  <a:graphicData uri="http://schemas.microsoft.com/office/word/2010/wordprocessingShape">
                    <wps:wsp>
                      <wps:cNvSpPr txBox="1"/>
                      <wps:spPr>
                        <a:xfrm>
                          <a:off x="0" y="0"/>
                          <a:ext cx="1158240" cy="7010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1A3C7E" w:rsidRPr="00F420B3" w:rsidRDefault="003C7434">
                            <w:pPr>
                              <w:rPr>
                                <w:rFonts w:asciiTheme="minorHAnsi" w:hAnsiTheme="minorHAnsi" w:cstheme="minorHAnsi"/>
                                <w:b/>
                                <w:sz w:val="32"/>
                                <w:szCs w:val="32"/>
                              </w:rPr>
                            </w:pPr>
                            <w:r w:rsidRPr="00F420B3">
                              <w:rPr>
                                <w:rFonts w:asciiTheme="minorHAnsi" w:hAnsiTheme="minorHAnsi" w:cstheme="minorHAnsi"/>
                                <w:b/>
                                <w:sz w:val="32"/>
                                <w:szCs w:val="32"/>
                              </w:rPr>
                              <w:t>Hoạt động học tập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margin-left:353.4pt;margin-top:94pt;width:91.2pt;height:55.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" filled="f" stroked="f">
                <v:textbox>
                  <w:txbxContent>
                    <w:p w:rsidR="001A3C7E" w:rsidRPr="00F420B3" w:rsidRDefault="003C7434">
                      <w:pPr>
                        <w:rPr>
                          <w:rFonts w:asciiTheme="minorHAnsi" w:hAnsiTheme="minorHAnsi" w:cstheme="minorHAnsi"/>
                          <w:b/>
                          <w:sz w:val="32"/>
                          <w:szCs w:val="32"/>
                        </w:rPr>
                      </w:pPr>
                      <w:r w:rsidRPr="00F420B3">
                        <w:rPr>
                          <w:rFonts w:asciiTheme="minorHAnsi" w:hAnsiTheme="minorHAnsi" w:cstheme="minorHAnsi"/>
                          <w:b/>
                          <w:sz w:val="32"/>
                          <w:szCs w:val="32"/>
                        </w:rPr>
                        <w:t>Hoạt động học tập</w:t>
                      </w:r>
                    </w:p>
                  </w:txbxContent>
                </v:textbox>
              </v:shape>
            </w:pict>
          </mc:Fallback>
        </mc:AlternateContent>
      </w:r>
      <w:r w:rsidR="00790491">
        <w:rPr>
          <w:noProof/>
        </w:rPr>
        <w:drawing>
          <wp:inline distT="0" distB="0" distL="0" distR="0" wp14:anchorId="493ABB62" wp14:editId="6D3385A0">
            <wp:extent cx="6048000" cy="2899317"/>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rsidR="001120B1" w:rsidRDefault="001120B1" w:rsidP="001C44BF">
      <w:pPr>
        <w:pStyle w:val="ListParagraph"/>
        <w:numPr>
          <w:ilvl w:val="0"/>
          <w:numId w:val="2"/>
        </w:numPr>
        <w:rPr>
          <w:b/>
        </w:rPr>
      </w:pPr>
      <w:r w:rsidRPr="001C44BF">
        <w:rPr>
          <w:b/>
        </w:rPr>
        <w:t>Ví dụ minh họa</w:t>
      </w:r>
    </w:p>
    <w:p w:rsidR="00364B97" w:rsidRDefault="00364B97" w:rsidP="00364B97">
      <w:pPr>
        <w:ind w:left="360"/>
      </w:pPr>
      <w:r>
        <w:t>Ví dụ về sự kiến tạo kiến thức củ</w:t>
      </w:r>
      <w:r>
        <w:t xml:space="preserve">a </w:t>
      </w:r>
      <w:bookmarkStart w:id="0" w:name="_GoBack"/>
      <w:bookmarkEnd w:id="0"/>
      <w:r>
        <w:t>trẻ theo thuyết hình thành trong hoạ</w:t>
      </w:r>
      <w:r>
        <w:t xml:space="preserve">t </w:t>
      </w:r>
      <w:r>
        <w:t>động “Bé tập buộc dây giày”:</w:t>
      </w:r>
    </w:p>
    <w:p w:rsidR="00364B97" w:rsidRDefault="00364B97" w:rsidP="00364B97">
      <w:pPr>
        <w:ind w:left="360"/>
      </w:pPr>
      <w:r>
        <w:lastRenderedPageBreak/>
        <w:t>- Kiến thức vật lí: Trẻ hiểu rằng đặ</w:t>
      </w:r>
      <w:r>
        <w:t xml:space="preserve">c </w:t>
      </w:r>
      <w:r>
        <w:t xml:space="preserve">điểm của loại giày có dây </w:t>
      </w:r>
      <w:r>
        <w:t xml:space="preserve">là khi mang </w:t>
      </w:r>
      <w:r>
        <w:t>giày phải cột dây giày lại mới di chuyể</w:t>
      </w:r>
      <w:r>
        <w:t xml:space="preserve">n </w:t>
      </w:r>
      <w:r>
        <w:t>được; hiểu có rất nhiều loạ</w:t>
      </w:r>
      <w:r>
        <w:t xml:space="preserve">i dây khác </w:t>
      </w:r>
      <w:r>
        <w:t>nhau nhưng dây giày được làm bằng chấ</w:t>
      </w:r>
      <w:r>
        <w:t xml:space="preserve">t </w:t>
      </w:r>
      <w:r>
        <w:t>liệu khác với các loại dây khác.</w:t>
      </w:r>
    </w:p>
    <w:p w:rsidR="000115B9" w:rsidRPr="00364B97" w:rsidRDefault="00364B97" w:rsidP="00364B97">
      <w:pPr>
        <w:ind w:left="360"/>
      </w:pPr>
      <w:r>
        <w:t>- Kiến thức toán-logic: Trẻ hiểu đượ</w:t>
      </w:r>
      <w:r>
        <w:t xml:space="preserve">c </w:t>
      </w:r>
      <w:r>
        <w:t>trình tự buộc dây giày. Khi buộ</w:t>
      </w:r>
      <w:r>
        <w:t xml:space="preserve">c dây giày, </w:t>
      </w:r>
      <w:r>
        <w:t>trẻ đếm số, dùng lời giải thích trình tự buộ</w:t>
      </w:r>
      <w:r>
        <w:t xml:space="preserve">c </w:t>
      </w:r>
      <w:r>
        <w:t>dây giày. Qua đó, trẻ hình thành kiến thứ</w:t>
      </w:r>
      <w:r>
        <w:t xml:space="preserve">c </w:t>
      </w:r>
      <w:r>
        <w:t>về</w:t>
      </w:r>
      <w:r>
        <w:t xml:space="preserve"> toán và tư duy logic.</w:t>
      </w:r>
    </w:p>
    <w:p w:rsidR="00184A0E" w:rsidRPr="00C70433" w:rsidRDefault="00184A0E" w:rsidP="00C70433">
      <w:pPr>
        <w:ind w:left="360"/>
        <w:rPr>
          <w:b/>
        </w:rPr>
      </w:pPr>
    </w:p>
    <w:sectPr w:rsidR="00184A0E" w:rsidRPr="00C704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BE00D5"/>
    <w:multiLevelType w:val="hybridMultilevel"/>
    <w:tmpl w:val="31028C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4C7C4C"/>
    <w:multiLevelType w:val="multilevel"/>
    <w:tmpl w:val="7BF603D8"/>
    <w:styleLink w:val="Style1"/>
    <w:lvl w:ilvl="0">
      <w:start w:val="1"/>
      <w:numFmt w:val="none"/>
      <w:lvlText w:val="%1"/>
      <w:lvlJc w:val="left"/>
      <w:pPr>
        <w:ind w:left="360" w:hanging="360"/>
      </w:pPr>
      <w:rPr>
        <w:rFonts w:ascii="Times New Roman" w:hAnsi="Times New Roman" w:hint="default"/>
        <w:sz w:val="32"/>
      </w:rPr>
    </w:lvl>
    <w:lvl w:ilvl="1">
      <w:start w:val="1"/>
      <w:numFmt w:val="none"/>
      <w:lvlText w:val=""/>
      <w:lvlJc w:val="left"/>
      <w:pPr>
        <w:ind w:left="720" w:hanging="360"/>
      </w:pPr>
      <w:rPr>
        <w:rFonts w:hint="default"/>
      </w:rPr>
    </w:lvl>
    <w:lvl w:ilvl="2">
      <w:start w:val="1"/>
      <w:numFmt w:val="upperRoman"/>
      <w:lvlText w:val="%3."/>
      <w:lvlJc w:val="left"/>
      <w:pPr>
        <w:tabs>
          <w:tab w:val="num" w:pos="710"/>
        </w:tabs>
        <w:ind w:left="907" w:hanging="340"/>
      </w:pPr>
      <w:rPr>
        <w:rFonts w:hint="default"/>
      </w:rPr>
    </w:lvl>
    <w:lvl w:ilvl="3">
      <w:start w:val="1"/>
      <w:numFmt w:val="decimal"/>
      <w:lvlText w:val="%4."/>
      <w:lvlJc w:val="left"/>
      <w:pPr>
        <w:ind w:left="1247" w:hanging="340"/>
      </w:pPr>
      <w:rPr>
        <w:rFonts w:hint="default"/>
      </w:rPr>
    </w:lvl>
    <w:lvl w:ilvl="4">
      <w:start w:val="1"/>
      <w:numFmt w:val="decimal"/>
      <w:lvlText w:val="%4.%5."/>
      <w:lvlJc w:val="left"/>
      <w:pPr>
        <w:ind w:left="1701" w:hanging="567"/>
      </w:pPr>
      <w:rPr>
        <w:rFonts w:hint="default"/>
      </w:rPr>
    </w:lvl>
    <w:lvl w:ilvl="5">
      <w:start w:val="1"/>
      <w:numFmt w:val="lowerLetter"/>
      <w:lvlText w:val="%6."/>
      <w:lvlJc w:val="left"/>
      <w:pPr>
        <w:ind w:left="1871" w:hanging="567"/>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1A46"/>
    <w:rsid w:val="000115B9"/>
    <w:rsid w:val="001120B1"/>
    <w:rsid w:val="001713E6"/>
    <w:rsid w:val="00184A0E"/>
    <w:rsid w:val="001A3C7E"/>
    <w:rsid w:val="001C44BF"/>
    <w:rsid w:val="00217DF3"/>
    <w:rsid w:val="00263833"/>
    <w:rsid w:val="00276776"/>
    <w:rsid w:val="00302F4C"/>
    <w:rsid w:val="00364B97"/>
    <w:rsid w:val="00375091"/>
    <w:rsid w:val="003C7434"/>
    <w:rsid w:val="004017CD"/>
    <w:rsid w:val="00457663"/>
    <w:rsid w:val="00460361"/>
    <w:rsid w:val="0047319B"/>
    <w:rsid w:val="004D27C3"/>
    <w:rsid w:val="00500E24"/>
    <w:rsid w:val="005062E1"/>
    <w:rsid w:val="00576662"/>
    <w:rsid w:val="00581952"/>
    <w:rsid w:val="0058758F"/>
    <w:rsid w:val="005C5A3E"/>
    <w:rsid w:val="005D2527"/>
    <w:rsid w:val="0062254E"/>
    <w:rsid w:val="00655444"/>
    <w:rsid w:val="00666272"/>
    <w:rsid w:val="006A7A2D"/>
    <w:rsid w:val="006C3A1D"/>
    <w:rsid w:val="007318DC"/>
    <w:rsid w:val="00760350"/>
    <w:rsid w:val="00771CDC"/>
    <w:rsid w:val="00790491"/>
    <w:rsid w:val="007F7520"/>
    <w:rsid w:val="00810245"/>
    <w:rsid w:val="00810269"/>
    <w:rsid w:val="0084743F"/>
    <w:rsid w:val="00881A46"/>
    <w:rsid w:val="009034CA"/>
    <w:rsid w:val="00947A84"/>
    <w:rsid w:val="00963ECC"/>
    <w:rsid w:val="009B5B19"/>
    <w:rsid w:val="00B01C9D"/>
    <w:rsid w:val="00B83FB6"/>
    <w:rsid w:val="00BB2837"/>
    <w:rsid w:val="00C63844"/>
    <w:rsid w:val="00C70433"/>
    <w:rsid w:val="00C83515"/>
    <w:rsid w:val="00CD0BDA"/>
    <w:rsid w:val="00CD2774"/>
    <w:rsid w:val="00D85A5A"/>
    <w:rsid w:val="00DB7139"/>
    <w:rsid w:val="00DE006C"/>
    <w:rsid w:val="00E52FF5"/>
    <w:rsid w:val="00E72F8D"/>
    <w:rsid w:val="00E7629C"/>
    <w:rsid w:val="00EB4FEC"/>
    <w:rsid w:val="00EE27E3"/>
    <w:rsid w:val="00F420B3"/>
    <w:rsid w:val="00F718E7"/>
    <w:rsid w:val="00F814F6"/>
    <w:rsid w:val="00FF7E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A8820"/>
  <w15:chartTrackingRefBased/>
  <w15:docId w15:val="{3263C3CF-D492-45B2-8549-9FD9AC91D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3515"/>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62254E"/>
    <w:pPr>
      <w:numPr>
        <w:numId w:val="1"/>
      </w:numPr>
    </w:pPr>
  </w:style>
  <w:style w:type="paragraph" w:styleId="ListParagraph">
    <w:name w:val="List Paragraph"/>
    <w:basedOn w:val="Normal"/>
    <w:uiPriority w:val="34"/>
    <w:qFormat/>
    <w:rsid w:val="001C44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BF3A667-9C54-4522-BE08-9B26E7043FD9}" type="doc">
      <dgm:prSet loTypeId="urn:microsoft.com/office/officeart/2005/8/layout/hProcess9" loCatId="process" qsTypeId="urn:microsoft.com/office/officeart/2005/8/quickstyle/simple2" qsCatId="simple" csTypeId="urn:microsoft.com/office/officeart/2005/8/colors/colorful2" csCatId="colorful" phldr="1"/>
      <dgm:spPr/>
      <dgm:t>
        <a:bodyPr/>
        <a:lstStyle/>
        <a:p>
          <a:endParaRPr lang="en-US"/>
        </a:p>
      </dgm:t>
    </dgm:pt>
    <dgm:pt modelId="{2C3E494A-8CAA-41E2-ADB4-8483BBCDBE70}">
      <dgm:prSet phldrT="[Text]" custT="1"/>
      <dgm:spPr/>
      <dgm:t>
        <a:bodyPr/>
        <a:lstStyle/>
        <a:p>
          <a:r>
            <a:rPr lang="en-US" sz="1200" b="1"/>
            <a:t>Những điều đã biết</a:t>
          </a:r>
        </a:p>
      </dgm:t>
    </dgm:pt>
    <dgm:pt modelId="{A8BE1332-16CD-410E-A260-F4246A6FA9D6}" type="parTrans" cxnId="{2F7245CB-F85F-4AA7-8D7B-9184E35BCB61}">
      <dgm:prSet/>
      <dgm:spPr/>
      <dgm:t>
        <a:bodyPr/>
        <a:lstStyle/>
        <a:p>
          <a:endParaRPr lang="en-US"/>
        </a:p>
      </dgm:t>
    </dgm:pt>
    <dgm:pt modelId="{E967903F-3EDA-493A-B798-F58531B1FF16}" type="sibTrans" cxnId="{2F7245CB-F85F-4AA7-8D7B-9184E35BCB61}">
      <dgm:prSet/>
      <dgm:spPr/>
      <dgm:t>
        <a:bodyPr/>
        <a:lstStyle/>
        <a:p>
          <a:endParaRPr lang="en-US"/>
        </a:p>
      </dgm:t>
    </dgm:pt>
    <dgm:pt modelId="{74353F6D-D16D-4C7F-A089-FA3A09CC579A}">
      <dgm:prSet phldrT="[Text]" custT="1"/>
      <dgm:spPr/>
      <dgm:t>
        <a:bodyPr/>
        <a:lstStyle/>
        <a:p>
          <a:r>
            <a:rPr lang="en-US" sz="1200" b="1"/>
            <a:t>Những kỹ năng khó thực hiện nhưng được sự </a:t>
          </a:r>
          <a:r>
            <a:rPr lang="en-US" sz="1200" b="1" u="sng"/>
            <a:t>hướng dẫn </a:t>
          </a:r>
          <a:r>
            <a:rPr lang="en-US" sz="1200" b="1"/>
            <a:t>của người lớn</a:t>
          </a:r>
        </a:p>
      </dgm:t>
    </dgm:pt>
    <dgm:pt modelId="{52CFDD33-4815-4235-9DC8-B877DC9F52B4}" type="sibTrans" cxnId="{16042700-E2E0-4BC1-BC15-C0CCC3BF891B}">
      <dgm:prSet/>
      <dgm:spPr/>
      <dgm:t>
        <a:bodyPr/>
        <a:lstStyle/>
        <a:p>
          <a:endParaRPr lang="en-US"/>
        </a:p>
      </dgm:t>
    </dgm:pt>
    <dgm:pt modelId="{62312FB1-D4B2-4860-8B4D-5BA17FBF329A}" type="parTrans" cxnId="{16042700-E2E0-4BC1-BC15-C0CCC3BF891B}">
      <dgm:prSet/>
      <dgm:spPr/>
      <dgm:t>
        <a:bodyPr/>
        <a:lstStyle/>
        <a:p>
          <a:endParaRPr lang="en-US"/>
        </a:p>
      </dgm:t>
    </dgm:pt>
    <dgm:pt modelId="{52D6E40B-60BF-47C6-A859-7E8E2329629F}">
      <dgm:prSet phldrT="[Text]" custT="1"/>
      <dgm:spPr/>
      <dgm:t>
        <a:bodyPr/>
        <a:lstStyle/>
        <a:p>
          <a:r>
            <a:rPr lang="en-US" sz="1200" b="1"/>
            <a:t>Những điều chưa biết</a:t>
          </a:r>
        </a:p>
      </dgm:t>
    </dgm:pt>
    <dgm:pt modelId="{A2F0CA30-6B11-4A03-9F18-E8ADD6C9E61C}" type="sibTrans" cxnId="{4AEE56EA-6818-4250-883C-3AF0A872F5E9}">
      <dgm:prSet/>
      <dgm:spPr/>
      <dgm:t>
        <a:bodyPr/>
        <a:lstStyle/>
        <a:p>
          <a:endParaRPr lang="en-US"/>
        </a:p>
      </dgm:t>
    </dgm:pt>
    <dgm:pt modelId="{EDC8C68C-CF9A-443F-83E3-20E13303EF96}" type="parTrans" cxnId="{4AEE56EA-6818-4250-883C-3AF0A872F5E9}">
      <dgm:prSet/>
      <dgm:spPr/>
      <dgm:t>
        <a:bodyPr/>
        <a:lstStyle/>
        <a:p>
          <a:endParaRPr lang="en-US"/>
        </a:p>
      </dgm:t>
    </dgm:pt>
    <dgm:pt modelId="{401DF56F-9B0A-443C-A76F-ABE1B71A5528}" type="pres">
      <dgm:prSet presAssocID="{BBF3A667-9C54-4522-BE08-9B26E7043FD9}" presName="CompostProcess" presStyleCnt="0">
        <dgm:presLayoutVars>
          <dgm:dir/>
          <dgm:resizeHandles val="exact"/>
        </dgm:presLayoutVars>
      </dgm:prSet>
      <dgm:spPr/>
      <dgm:t>
        <a:bodyPr/>
        <a:lstStyle/>
        <a:p>
          <a:endParaRPr lang="en-US"/>
        </a:p>
      </dgm:t>
    </dgm:pt>
    <dgm:pt modelId="{EE26BDB3-C2D7-4C89-8130-DF28C1F41011}" type="pres">
      <dgm:prSet presAssocID="{BBF3A667-9C54-4522-BE08-9B26E7043FD9}" presName="arrow" presStyleLbl="bgShp" presStyleIdx="0" presStyleCnt="1" custScaleX="117647"/>
      <dgm:spPr/>
    </dgm:pt>
    <dgm:pt modelId="{C56A5B9E-77E4-4BFA-B781-CD27F0092BED}" type="pres">
      <dgm:prSet presAssocID="{BBF3A667-9C54-4522-BE08-9B26E7043FD9}" presName="linearProcess" presStyleCnt="0"/>
      <dgm:spPr/>
    </dgm:pt>
    <dgm:pt modelId="{CE622A73-B57B-4883-8F20-A78F8B026275}" type="pres">
      <dgm:prSet presAssocID="{2C3E494A-8CAA-41E2-ADB4-8483BBCDBE70}" presName="textNode" presStyleLbl="node1" presStyleIdx="0" presStyleCnt="3" custScaleX="46154" custScaleY="91666" custLinFactX="-24672" custLinFactNeighborX="-100000" custLinFactNeighborY="0">
        <dgm:presLayoutVars>
          <dgm:bulletEnabled val="1"/>
        </dgm:presLayoutVars>
      </dgm:prSet>
      <dgm:spPr/>
      <dgm:t>
        <a:bodyPr/>
        <a:lstStyle/>
        <a:p>
          <a:endParaRPr lang="en-US"/>
        </a:p>
      </dgm:t>
    </dgm:pt>
    <dgm:pt modelId="{C9AC16CE-69EA-4646-A9D9-B3D19A2CFB3A}" type="pres">
      <dgm:prSet presAssocID="{E967903F-3EDA-493A-B798-F58531B1FF16}" presName="sibTrans" presStyleCnt="0"/>
      <dgm:spPr/>
    </dgm:pt>
    <dgm:pt modelId="{4E5F3277-E0C8-48CD-B52D-A58F3BCA5B73}" type="pres">
      <dgm:prSet presAssocID="{74353F6D-D16D-4C7F-A089-FA3A09CC579A}" presName="textNode" presStyleLbl="node1" presStyleIdx="1" presStyleCnt="3" custScaleX="85236" custScaleY="89286" custLinFactX="-28102" custLinFactNeighborX="-100000" custLinFactNeighborY="-1191">
        <dgm:presLayoutVars>
          <dgm:bulletEnabled val="1"/>
        </dgm:presLayoutVars>
      </dgm:prSet>
      <dgm:spPr/>
      <dgm:t>
        <a:bodyPr/>
        <a:lstStyle/>
        <a:p>
          <a:endParaRPr lang="en-US"/>
        </a:p>
      </dgm:t>
    </dgm:pt>
    <dgm:pt modelId="{0EF2A331-E8F6-4AE9-A198-0B68525A6775}" type="pres">
      <dgm:prSet presAssocID="{52CFDD33-4815-4235-9DC8-B877DC9F52B4}" presName="sibTrans" presStyleCnt="0"/>
      <dgm:spPr/>
    </dgm:pt>
    <dgm:pt modelId="{FD8994A4-C549-4C92-A7F8-17BEACE6D113}" type="pres">
      <dgm:prSet presAssocID="{52D6E40B-60BF-47C6-A859-7E8E2329629F}" presName="textNode" presStyleLbl="node1" presStyleIdx="2" presStyleCnt="3" custScaleX="45020" custScaleY="88095" custLinFactX="-33955" custLinFactNeighborX="-100000" custLinFactNeighborY="657">
        <dgm:presLayoutVars>
          <dgm:bulletEnabled val="1"/>
        </dgm:presLayoutVars>
      </dgm:prSet>
      <dgm:spPr/>
      <dgm:t>
        <a:bodyPr/>
        <a:lstStyle/>
        <a:p>
          <a:endParaRPr lang="en-US"/>
        </a:p>
      </dgm:t>
    </dgm:pt>
  </dgm:ptLst>
  <dgm:cxnLst>
    <dgm:cxn modelId="{AF6C15E4-B0A6-4E4F-A59B-3AD78DCB10C8}" type="presOf" srcId="{74353F6D-D16D-4C7F-A089-FA3A09CC579A}" destId="{4E5F3277-E0C8-48CD-B52D-A58F3BCA5B73}" srcOrd="0" destOrd="0" presId="urn:microsoft.com/office/officeart/2005/8/layout/hProcess9"/>
    <dgm:cxn modelId="{5F302DAE-6972-4849-96C0-0154E0355C0D}" type="presOf" srcId="{52D6E40B-60BF-47C6-A859-7E8E2329629F}" destId="{FD8994A4-C549-4C92-A7F8-17BEACE6D113}" srcOrd="0" destOrd="0" presId="urn:microsoft.com/office/officeart/2005/8/layout/hProcess9"/>
    <dgm:cxn modelId="{AE5515C1-63FB-4909-9DAE-A6460843830C}" type="presOf" srcId="{2C3E494A-8CAA-41E2-ADB4-8483BBCDBE70}" destId="{CE622A73-B57B-4883-8F20-A78F8B026275}" srcOrd="0" destOrd="0" presId="urn:microsoft.com/office/officeart/2005/8/layout/hProcess9"/>
    <dgm:cxn modelId="{4AEE56EA-6818-4250-883C-3AF0A872F5E9}" srcId="{BBF3A667-9C54-4522-BE08-9B26E7043FD9}" destId="{52D6E40B-60BF-47C6-A859-7E8E2329629F}" srcOrd="2" destOrd="0" parTransId="{EDC8C68C-CF9A-443F-83E3-20E13303EF96}" sibTransId="{A2F0CA30-6B11-4A03-9F18-E8ADD6C9E61C}"/>
    <dgm:cxn modelId="{7D4DB868-840A-4139-B366-E20E50B1C362}" type="presOf" srcId="{BBF3A667-9C54-4522-BE08-9B26E7043FD9}" destId="{401DF56F-9B0A-443C-A76F-ABE1B71A5528}" srcOrd="0" destOrd="0" presId="urn:microsoft.com/office/officeart/2005/8/layout/hProcess9"/>
    <dgm:cxn modelId="{2F7245CB-F85F-4AA7-8D7B-9184E35BCB61}" srcId="{BBF3A667-9C54-4522-BE08-9B26E7043FD9}" destId="{2C3E494A-8CAA-41E2-ADB4-8483BBCDBE70}" srcOrd="0" destOrd="0" parTransId="{A8BE1332-16CD-410E-A260-F4246A6FA9D6}" sibTransId="{E967903F-3EDA-493A-B798-F58531B1FF16}"/>
    <dgm:cxn modelId="{16042700-E2E0-4BC1-BC15-C0CCC3BF891B}" srcId="{BBF3A667-9C54-4522-BE08-9B26E7043FD9}" destId="{74353F6D-D16D-4C7F-A089-FA3A09CC579A}" srcOrd="1" destOrd="0" parTransId="{62312FB1-D4B2-4860-8B4D-5BA17FBF329A}" sibTransId="{52CFDD33-4815-4235-9DC8-B877DC9F52B4}"/>
    <dgm:cxn modelId="{32FC46B6-ED3D-4F35-9229-204DFC249F74}" type="presParOf" srcId="{401DF56F-9B0A-443C-A76F-ABE1B71A5528}" destId="{EE26BDB3-C2D7-4C89-8130-DF28C1F41011}" srcOrd="0" destOrd="0" presId="urn:microsoft.com/office/officeart/2005/8/layout/hProcess9"/>
    <dgm:cxn modelId="{E2F64DBB-2088-4F03-8BF9-6D4022A29D5F}" type="presParOf" srcId="{401DF56F-9B0A-443C-A76F-ABE1B71A5528}" destId="{C56A5B9E-77E4-4BFA-B781-CD27F0092BED}" srcOrd="1" destOrd="0" presId="urn:microsoft.com/office/officeart/2005/8/layout/hProcess9"/>
    <dgm:cxn modelId="{054934C3-FE6F-4443-858D-B006FF9E5028}" type="presParOf" srcId="{C56A5B9E-77E4-4BFA-B781-CD27F0092BED}" destId="{CE622A73-B57B-4883-8F20-A78F8B026275}" srcOrd="0" destOrd="0" presId="urn:microsoft.com/office/officeart/2005/8/layout/hProcess9"/>
    <dgm:cxn modelId="{0802311F-394D-4B74-A0B5-332BB8A3A0F0}" type="presParOf" srcId="{C56A5B9E-77E4-4BFA-B781-CD27F0092BED}" destId="{C9AC16CE-69EA-4646-A9D9-B3D19A2CFB3A}" srcOrd="1" destOrd="0" presId="urn:microsoft.com/office/officeart/2005/8/layout/hProcess9"/>
    <dgm:cxn modelId="{C4BBF0F3-F22A-440F-869D-0F50CDD04291}" type="presParOf" srcId="{C56A5B9E-77E4-4BFA-B781-CD27F0092BED}" destId="{4E5F3277-E0C8-48CD-B52D-A58F3BCA5B73}" srcOrd="2" destOrd="0" presId="urn:microsoft.com/office/officeart/2005/8/layout/hProcess9"/>
    <dgm:cxn modelId="{0D1071D8-6855-40A1-BE29-F2B9E9EC241D}" type="presParOf" srcId="{C56A5B9E-77E4-4BFA-B781-CD27F0092BED}" destId="{0EF2A331-E8F6-4AE9-A198-0B68525A6775}" srcOrd="3" destOrd="0" presId="urn:microsoft.com/office/officeart/2005/8/layout/hProcess9"/>
    <dgm:cxn modelId="{1D321E58-4E04-4142-9709-3D380B99A2B7}" type="presParOf" srcId="{C56A5B9E-77E4-4BFA-B781-CD27F0092BED}" destId="{FD8994A4-C549-4C92-A7F8-17BEACE6D113}" srcOrd="4" destOrd="0" presId="urn:microsoft.com/office/officeart/2005/8/layout/hProcess9"/>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E26BDB3-C2D7-4C89-8130-DF28C1F41011}">
      <dsp:nvSpPr>
        <dsp:cNvPr id="0" name=""/>
        <dsp:cNvSpPr/>
      </dsp:nvSpPr>
      <dsp:spPr>
        <a:xfrm>
          <a:off x="1" y="0"/>
          <a:ext cx="6047996" cy="2899317"/>
        </a:xfrm>
        <a:prstGeom prst="rightArrow">
          <a:avLst/>
        </a:prstGeom>
        <a:solidFill>
          <a:schemeClr val="accent2">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E622A73-B57B-4883-8F20-A78F8B026275}">
      <dsp:nvSpPr>
        <dsp:cNvPr id="0" name=""/>
        <dsp:cNvSpPr/>
      </dsp:nvSpPr>
      <dsp:spPr>
        <a:xfrm>
          <a:off x="371159" y="918120"/>
          <a:ext cx="837418" cy="1063075"/>
        </a:xfrm>
        <a:prstGeom prst="roundRect">
          <a:avLst/>
        </a:prstGeom>
        <a:solidFill>
          <a:schemeClr val="accent2">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b="1" kern="1200"/>
            <a:t>Những điều đã biết</a:t>
          </a:r>
        </a:p>
      </dsp:txBody>
      <dsp:txXfrm>
        <a:off x="412038" y="958999"/>
        <a:ext cx="755660" cy="981317"/>
      </dsp:txXfrm>
    </dsp:sp>
    <dsp:sp modelId="{4E5F3277-E0C8-48CD-B52D-A58F3BCA5B73}">
      <dsp:nvSpPr>
        <dsp:cNvPr id="0" name=""/>
        <dsp:cNvSpPr/>
      </dsp:nvSpPr>
      <dsp:spPr>
        <a:xfrm>
          <a:off x="1448743" y="918109"/>
          <a:ext cx="1546521" cy="1035473"/>
        </a:xfrm>
        <a:prstGeom prst="roundRect">
          <a:avLst/>
        </a:prstGeom>
        <a:solidFill>
          <a:schemeClr val="accent2">
            <a:hueOff val="-727682"/>
            <a:satOff val="-41964"/>
            <a:lumOff val="4314"/>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b="1" kern="1200"/>
            <a:t>Những kỹ năng khó thực hiện nhưng được sự </a:t>
          </a:r>
          <a:r>
            <a:rPr lang="en-US" sz="1200" b="1" u="sng" kern="1200"/>
            <a:t>hướng dẫn </a:t>
          </a:r>
          <a:r>
            <a:rPr lang="en-US" sz="1200" b="1" kern="1200"/>
            <a:t>của người lớn</a:t>
          </a:r>
        </a:p>
      </dsp:txBody>
      <dsp:txXfrm>
        <a:off x="1499291" y="968657"/>
        <a:ext cx="1445425" cy="934377"/>
      </dsp:txXfrm>
    </dsp:sp>
    <dsp:sp modelId="{FD8994A4-C549-4C92-A7F8-17BEACE6D113}">
      <dsp:nvSpPr>
        <dsp:cNvPr id="0" name=""/>
        <dsp:cNvSpPr/>
      </dsp:nvSpPr>
      <dsp:spPr>
        <a:xfrm>
          <a:off x="3191469" y="946447"/>
          <a:ext cx="816842" cy="1021661"/>
        </a:xfrm>
        <a:prstGeom prst="roundRect">
          <a:avLst/>
        </a:prstGeom>
        <a:solidFill>
          <a:schemeClr val="accent2">
            <a:hueOff val="-1455363"/>
            <a:satOff val="-83928"/>
            <a:lumOff val="8628"/>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b="1" kern="1200"/>
            <a:t>Những điều chưa biết</a:t>
          </a:r>
        </a:p>
      </dsp:txBody>
      <dsp:txXfrm>
        <a:off x="3231344" y="986322"/>
        <a:ext cx="737092" cy="941911"/>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2</Pages>
  <Words>323</Words>
  <Characters>1847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31</cp:revision>
  <dcterms:created xsi:type="dcterms:W3CDTF">2023-02-06T02:28:00Z</dcterms:created>
  <dcterms:modified xsi:type="dcterms:W3CDTF">2023-02-06T13:18:00Z</dcterms:modified>
</cp:coreProperties>
</file>