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533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533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533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533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533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533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533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533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533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533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533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533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41DC4FE5" w:rsidR="00986EC9" w:rsidRPr="00986EC9" w:rsidRDefault="001E3D70" w:rsidP="00C84BCD">
      <w:pPr>
        <w:jc w:val="center"/>
      </w:pPr>
      <w:r>
        <w:rPr>
          <w:noProof/>
        </w:rPr>
        <w:drawing>
          <wp:inline distT="0" distB="0" distL="0" distR="0" wp14:anchorId="3BF1E9A5" wp14:editId="0C41E636">
            <wp:extent cx="5270500" cy="626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lastRenderedPageBreak/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lastRenderedPageBreak/>
        <w:t>c. Sequence Diagram(s)</w:t>
      </w:r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3981D8FB" w14:textId="77777777" w:rsidR="005C459A" w:rsidRPr="0068565A" w:rsidRDefault="005C459A" w:rsidP="0068565A"/>
    <w:sectPr w:rsidR="005C459A" w:rsidRPr="0068565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85</cp:revision>
  <dcterms:created xsi:type="dcterms:W3CDTF">2020-06-17T07:32:00Z</dcterms:created>
  <dcterms:modified xsi:type="dcterms:W3CDTF">2022-07-08T11:03:00Z</dcterms:modified>
</cp:coreProperties>
</file>