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{#profile}</w:t>
      </w: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{fullName}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{/profile}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Address:  89 Le Van Hien, Ngu Hanh Son, Da Nang</w:t>
      </w:r>
    </w:p>
    <w:p>
      <w:pPr>
        <w:spacing w:before="0" w:after="920" w:line="240"/>
        <w:ind w:right="0" w:left="0" w:firstLine="0"/>
        <w:jc w:val="left"/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{email}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WORKING EXPERIENCE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05/2022 - 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{#positionMember}{#postion}{name}{/}{/}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at DevPlus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Nang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applications and execute software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 and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{#languageMember}{#language}{name}{/}{/}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{#technicalMember}{#technical}{name}{/}{/}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TYPICAL PROJECT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{#projectMembers}{#project}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60" w:line="240"/>
        <w:ind w:right="0" w:left="0" w:firstLine="0"/>
        <w:jc w:val="both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Role: 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{#roles}{#position}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{/position}{^notFirst},{/notFirst}{/roles}</w:t>
      </w:r>
    </w:p>
    <w:p>
      <w:pPr>
        <w:spacing w:before="0" w:after="6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{description}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Specification: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 {specification}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Languages and Framework: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{#project}{#languageProject}{#language} {name}{/language}{/languageProject}{/project}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{#project}{#technicalProject}{#technical}{@index} {name}{^isFirst}{space}{/}{/}{/}{/}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{/}{/}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TECHNICAL SKILLS/QUALIFICATION</w:t>
      </w:r>
    </w:p>
    <w:tbl>
      <w:tblPr/>
      <w:tblGrid>
        <w:gridCol w:w="3061"/>
        <w:gridCol w:w="1721"/>
        <w:gridCol w:w="4568"/>
      </w:tblGrid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SKILL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 (in year)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Programming and scripting languages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{#languageMember}{#language}{name}{/}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{experience}{/}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{#technicalMember}{#technical}{name}{/}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{experience}{/}</w:t>
            </w:r>
          </w:p>
        </w:tc>
      </w:tr>
      <w:tr>
        <w:trPr>
          <w:trHeight w:val="242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7F7F7F"/>
                <w:spacing w:val="0"/>
                <w:position w:val="0"/>
                <w:sz w:val="22"/>
                <w:shd w:fill="auto" w:val="clear"/>
              </w:rPr>
              <w:t xml:space="preserve">Legends 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is a number of years that the candidate has significant experience within that respective skill.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Level is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Basic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Advanced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Demonstrated Expertise or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Teaching/Lead Capabilities.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