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{#profile}</w:t>
      </w:r>
      <w:r>
        <w:rPr>
          <w:rFonts w:ascii="Calibri" w:hAnsi="Calibri" w:cs="Calibri" w:eastAsia="Calibri"/>
          <w:b/>
          <w:color w:val="4B3A2E"/>
          <w:spacing w:val="0"/>
          <w:position w:val="0"/>
          <w:sz w:val="32"/>
          <w:shd w:fill="auto" w:val="clear"/>
        </w:rPr>
        <w:t xml:space="preserve">{fullName} </w:t>
      </w: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PROJECTS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{/profile}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Address:  89 Le Van Hien, Ngu Hanh Son, Da Nang</w:t>
      </w:r>
    </w:p>
    <w:p>
      <w:pPr>
        <w:spacing w:before="0" w:after="920" w:line="240"/>
        <w:ind w:right="0" w:left="0" w:firstLine="0"/>
        <w:jc w:val="left"/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{email}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TYPICAL PROJECT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{#projectMembers}{#project}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{name}</w:t>
      </w:r>
    </w:p>
    <w:p>
      <w:pPr>
        <w:spacing w:before="0" w:after="60" w:line="240"/>
        <w:ind w:right="0" w:left="0" w:firstLine="0"/>
        <w:jc w:val="both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Role: 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{#roles}{#position}</w:t>
      </w:r>
      <w:r>
        <w:rPr>
          <w:rFonts w:ascii="Calibri" w:hAnsi="Calibri" w:cs="Calibri" w:eastAsia="Calibri"/>
          <w:color w:val="4B3A2E"/>
          <w:spacing w:val="0"/>
          <w:position w:val="0"/>
          <w:sz w:val="22"/>
          <w:shd w:fill="auto" w:val="clear"/>
        </w:rPr>
        <w:t xml:space="preserve">{name}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{/position}{^notFirst},{/notFirst}{/roles}</w:t>
      </w:r>
    </w:p>
    <w:p>
      <w:pPr>
        <w:spacing w:before="0" w:after="60" w:line="240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{description}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Specification: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 {specification}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Languages and Framework: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{#project}{#languageProject}{#language}{name}{/language}{/languageProject}{/project}</w:t>
      </w:r>
    </w:p>
    <w:p>
      <w:pPr>
        <w:spacing w:before="0" w:after="60" w:line="240"/>
        <w:ind w:right="0" w:left="0" w:firstLine="0"/>
        <w:jc w:val="left"/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22"/>
          <w:shd w:fill="auto" w:val="clear"/>
        </w:rPr>
        <w:t xml:space="preserve">Technologies:</w:t>
      </w:r>
      <w:r>
        <w:rPr>
          <w:rFonts w:ascii="Century Gothic" w:hAnsi="Century Gothic" w:cs="Century Gothic" w:eastAsia="Century Gothic"/>
          <w:color w:val="4B3A2E"/>
          <w:spacing w:val="0"/>
          <w:position w:val="0"/>
          <w:sz w:val="22"/>
          <w:shd w:fill="auto" w:val="clear"/>
        </w:rPr>
        <w:t xml:space="preserve"> {technologies}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{/project}{/projectMembers}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32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entury Gothic" w:hAnsi="Century Gothic" w:cs="Century Gothic" w:eastAsia="Century Gothic"/>
          <w:b/>
          <w:color w:val="4B3A2E"/>
          <w:spacing w:val="0"/>
          <w:position w:val="0"/>
          <w:sz w:val="32"/>
          <w:shd w:fill="auto" w:val="clear"/>
        </w:rPr>
        <w:t xml:space="preserve">TECHNICAL SKILLS/QUALIFICATION</w:t>
      </w:r>
    </w:p>
    <w:tbl>
      <w:tblPr/>
      <w:tblGrid>
        <w:gridCol w:w="3061"/>
        <w:gridCol w:w="1721"/>
        <w:gridCol w:w="4568"/>
      </w:tblGrid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SKILL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EXPERIENCE (in year)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Programming and scripting languages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HTML, CSS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ReactJS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5" w:hRule="auto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TypeScript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MongoDB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PostgreSQL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4B3A2E"/>
                <w:spacing w:val="0"/>
                <w:position w:val="0"/>
                <w:sz w:val="22"/>
                <w:shd w:fill="auto" w:val="clear"/>
              </w:rPr>
              <w:t xml:space="preserve">Technologies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Docker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AWS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4B3A2E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42" w:hRule="auto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7F7F7F"/>
                <w:spacing w:val="0"/>
                <w:position w:val="0"/>
                <w:sz w:val="22"/>
                <w:shd w:fill="auto" w:val="clear"/>
              </w:rPr>
              <w:t xml:space="preserve">Legends 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 is a number of years that the candidate has significant experience within that respective skill.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Level is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Basic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Advanced Capabilities,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Demonstrated Expertise or </w:t>
            </w:r>
            <w:r>
              <w:rPr>
                <w:rFonts w:ascii="Calibri" w:hAnsi="Calibri" w:cs="Calibri" w:eastAsia="Calibri"/>
                <w:b/>
                <w:color w:val="7F7F7F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. Teaching/Lead Capabilities.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