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D269" w14:textId="7EE27B13" w:rsidR="009E1999" w:rsidRDefault="005B51B7">
      <w:r>
        <w:t>{{name}}</w:t>
      </w:r>
    </w:p>
    <w:sectPr w:rsidR="009E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6"/>
    <w:rsid w:val="000E6A6D"/>
    <w:rsid w:val="005B51B7"/>
    <w:rsid w:val="009E1999"/>
    <w:rsid w:val="00BA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CFC3B"/>
  <w15:chartTrackingRefBased/>
  <w15:docId w15:val="{7034F9DE-A33F-483E-A111-53A7511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 Hieu</dc:creator>
  <cp:keywords/>
  <dc:description/>
  <cp:lastModifiedBy>Truong C Hieu</cp:lastModifiedBy>
  <cp:revision>2</cp:revision>
  <dcterms:created xsi:type="dcterms:W3CDTF">2024-04-18T16:16:00Z</dcterms:created>
  <dcterms:modified xsi:type="dcterms:W3CDTF">2024-04-18T16:16:00Z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fae0382880336fc05fca5ef53410afbd3c0c70c48db6f653fd1e7d40178decf0</vt:lpwstr>
  </property>
</Properties>
</file>