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ascii="inter" w:hAnsi="inter" w:eastAsia="inter" w:cs="inter"/>
          <w:color w:val="000000"/>
        </w:rPr>
        <w:t xml:space="preserve"> _________</w:t>
      </w:r>
      <w:r>
        <w:rPr>
          <w:rFonts w:hint="default" w:ascii="inter" w:hAnsi="inter" w:eastAsia="inter" w:cs="inter"/>
          <w:color w:val="000000"/>
          <w:lang w:val="en-US"/>
        </w:rPr>
        <w:t>V</w:t>
      </w:r>
      <w:r>
        <w:rPr>
          <w:rFonts w:hint="default" w:ascii="inter" w:hAnsi="inter" w:eastAsia="inter" w:cs="inter"/>
          <w:color w:val="000000"/>
          <w:lang w:val="vi-VN"/>
        </w:rPr>
        <w:t>ũ Minh Hiếu</w:t>
      </w:r>
      <w:r>
        <w:rPr>
          <w:rFonts w:ascii="inter" w:hAnsi="inter" w:eastAsia="inter" w:cs="inter"/>
          <w:color w:val="000000"/>
        </w:rPr>
        <w:t>_________________________</w:t>
      </w:r>
    </w:p>
    <w:p w14:paraId="43D573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____________</w:t>
      </w:r>
      <w:r>
        <w:rPr>
          <w:rFonts w:hint="default" w:ascii="inter" w:hAnsi="inter" w:eastAsia="inter" w:cs="inter"/>
          <w:color w:val="000000"/>
          <w:lang w:val="vi-VN"/>
        </w:rPr>
        <w:t>2451271117</w:t>
      </w:r>
      <w:r>
        <w:rPr>
          <w:rFonts w:ascii="inter" w:hAnsi="inter" w:eastAsia="inter" w:cs="inter"/>
          <w:color w:val="000000"/>
        </w:rPr>
        <w:t>______________________</w:t>
      </w:r>
    </w:p>
    <w:p w14:paraId="6EB0A3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__________________</w:t>
      </w:r>
      <w:r>
        <w:rPr>
          <w:rFonts w:hint="default" w:ascii="inter" w:hAnsi="inter" w:eastAsia="inter" w:cs="inter"/>
          <w:color w:val="000000"/>
          <w:lang w:val="vi-VN"/>
        </w:rPr>
        <w:t>66ANM1</w:t>
      </w:r>
      <w:r>
        <w:rPr>
          <w:rFonts w:ascii="inter" w:hAnsi="inter" w:eastAsia="inter" w:cs="inter"/>
          <w:color w:val="000000"/>
        </w:rPr>
        <w:t>________________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____________</w:t>
      </w:r>
      <w:r>
        <w:rPr>
          <w:rFonts w:hint="default" w:ascii="inter" w:hAnsi="inter" w:eastAsia="inter" w:cs="inter"/>
          <w:color w:val="000000"/>
          <w:lang w:val="vi-VN"/>
        </w:rPr>
        <w:t>23/2/2026</w:t>
      </w:r>
      <w:r>
        <w:rPr>
          <w:rFonts w:ascii="inter" w:hAnsi="inter" w:eastAsia="inter" w:cs="inter"/>
          <w:color w:val="000000"/>
        </w:rPr>
        <w:t>______________________</w:t>
      </w:r>
    </w:p>
    <w:p w14:paraId="20CBC9A1">
      <w:pPr>
        <w:spacing w:before="210" w:after="0" w:line="360" w:lineRule="auto"/>
      </w:pPr>
      <w: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4AA9BF32">
      <w:pPr>
        <w:spacing w:after="210" w:line="360" w:lineRule="auto"/>
        <w:rPr>
          <w:rFonts w:ascii="inter" w:hAnsi="inter" w:eastAsia="inter" w:cs="inter"/>
          <w:b/>
          <w:color w:val="000000"/>
        </w:rPr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1CDF4426">
      <w:pPr>
        <w:spacing w:after="210" w:line="360" w:lineRule="auto"/>
        <w:rPr>
          <w:rFonts w:hint="default" w:ascii="inter" w:hAnsi="inter" w:eastAsia="inter"/>
          <w:b/>
          <w:color w:val="000000"/>
        </w:rPr>
      </w:pPr>
      <w:r>
        <w:rPr>
          <w:rFonts w:hint="default" w:ascii="inter" w:hAnsi="inter" w:eastAsia="inter"/>
          <w:b/>
          <w:color w:val="000000"/>
        </w:rPr>
        <w:fldChar w:fldCharType="begin"/>
      </w:r>
      <w:r>
        <w:rPr>
          <w:rFonts w:hint="default" w:ascii="inter" w:hAnsi="inter" w:eastAsia="inter"/>
          <w:b/>
          <w:color w:val="000000"/>
        </w:rPr>
        <w:instrText xml:space="preserve"> HYPERLINK "https://www.w3schools.com/css/css_syntax.asp" </w:instrText>
      </w:r>
      <w:r>
        <w:rPr>
          <w:rFonts w:hint="default" w:ascii="inter" w:hAnsi="inter" w:eastAsia="inter"/>
          <w:b/>
          <w:color w:val="000000"/>
        </w:rPr>
        <w:fldChar w:fldCharType="separate"/>
      </w:r>
      <w:r>
        <w:rPr>
          <w:rStyle w:val="6"/>
          <w:rFonts w:hint="default" w:ascii="inter" w:hAnsi="inter" w:eastAsia="inter"/>
          <w:b/>
        </w:rPr>
        <w:t>https://www.w3schools.com/css/css_syntax.asp</w:t>
      </w:r>
      <w:r>
        <w:rPr>
          <w:rFonts w:hint="default" w:ascii="inter" w:hAnsi="inter" w:eastAsia="inter"/>
          <w:b/>
          <w:color w:val="000000"/>
        </w:rPr>
        <w:fldChar w:fldCharType="end"/>
      </w:r>
    </w:p>
    <w:p w14:paraId="1E230CED">
      <w:pPr>
        <w:spacing w:after="210" w:line="360" w:lineRule="auto"/>
        <w:rPr>
          <w:rFonts w:hint="default" w:ascii="inter" w:hAnsi="inter" w:eastAsia="inter"/>
          <w:b/>
          <w:color w:val="000000"/>
        </w:rPr>
      </w:pPr>
      <w:r>
        <w:rPr>
          <w:rFonts w:hint="default" w:ascii="inter" w:hAnsi="inter" w:eastAsia="inter"/>
          <w:b/>
          <w:color w:val="000000"/>
        </w:rPr>
        <w:fldChar w:fldCharType="begin"/>
      </w:r>
      <w:r>
        <w:rPr>
          <w:rFonts w:hint="default" w:ascii="inter" w:hAnsi="inter" w:eastAsia="inter"/>
          <w:b/>
          <w:color w:val="000000"/>
        </w:rPr>
        <w:instrText xml:space="preserve"> HYPERLINK "https://www.w3schools.com/css/css_selectors.asp" </w:instrText>
      </w:r>
      <w:r>
        <w:rPr>
          <w:rFonts w:hint="default" w:ascii="inter" w:hAnsi="inter" w:eastAsia="inter"/>
          <w:b/>
          <w:color w:val="000000"/>
        </w:rPr>
        <w:fldChar w:fldCharType="separate"/>
      </w:r>
      <w:r>
        <w:rPr>
          <w:rStyle w:val="6"/>
          <w:rFonts w:hint="default" w:ascii="inter" w:hAnsi="inter" w:eastAsia="inter"/>
          <w:b/>
        </w:rPr>
        <w:t>https://www.w3schools.com/css/css_selectors.asp</w:t>
      </w:r>
      <w:r>
        <w:rPr>
          <w:rFonts w:hint="default" w:ascii="inter" w:hAnsi="inter" w:eastAsia="inter"/>
          <w:b/>
          <w:color w:val="000000"/>
        </w:rPr>
        <w:fldChar w:fldCharType="end"/>
      </w:r>
    </w:p>
    <w:p w14:paraId="273DA3EE">
      <w:pPr>
        <w:spacing w:after="210" w:line="360" w:lineRule="auto"/>
        <w:rPr>
          <w:rFonts w:hint="default" w:ascii="inter" w:hAnsi="inter" w:eastAsia="inter"/>
          <w:b/>
          <w:color w:val="000000"/>
        </w:rPr>
      </w:pP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____</w:t>
      </w:r>
      <w:r>
        <w:rPr>
          <w:rFonts w:hint="default" w:ascii="inter" w:hAnsi="inter" w:eastAsia="inter" w:cs="inter"/>
          <w:color w:val="000000"/>
          <w:lang w:val="en-US"/>
        </w:rPr>
        <w:t>cascading style sheets</w:t>
      </w:r>
      <w:r>
        <w:rPr>
          <w:rFonts w:ascii="inter" w:hAnsi="inter" w:eastAsia="inter" w:cs="inter"/>
          <w:color w:val="000000"/>
        </w:rPr>
        <w:t>____________________________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_____</w:t>
      </w:r>
      <w:r>
        <w:rPr>
          <w:rFonts w:hint="default" w:ascii="inter" w:hAnsi="inter" w:eastAsia="inter" w:cs="inter"/>
          <w:color w:val="000000"/>
          <w:lang w:val="en-US"/>
        </w:rPr>
        <w:t>t</w:t>
      </w:r>
      <w:r>
        <w:rPr>
          <w:rFonts w:hint="default" w:ascii="inter" w:hAnsi="inter" w:eastAsia="inter" w:cs="inter"/>
          <w:color w:val="000000"/>
          <w:lang w:val="vi-VN"/>
        </w:rPr>
        <w:t>ạo cấu trúc và nội dung của trang web</w:t>
      </w:r>
      <w:r>
        <w:rPr>
          <w:rFonts w:ascii="inter" w:hAnsi="inter" w:eastAsia="inter" w:cs="inter"/>
          <w:color w:val="000000"/>
        </w:rPr>
        <w:t>_______________________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_______</w:t>
      </w:r>
      <w:r>
        <w:rPr>
          <w:rFonts w:hint="default" w:ascii="inter" w:hAnsi="inter" w:eastAsia="inter" w:cs="inter"/>
          <w:color w:val="000000"/>
          <w:lang w:val="vi-VN"/>
        </w:rPr>
        <w:t>thiết kế giao diện, trình bày,...</w:t>
      </w:r>
      <w:r>
        <w:rPr>
          <w:rFonts w:ascii="inter" w:hAnsi="inter" w:eastAsia="inter" w:cs="inter"/>
          <w:color w:val="000000"/>
        </w:rPr>
        <w:t>___________________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_____</w:t>
      </w:r>
      <w:r>
        <w:rPr>
          <w:rFonts w:hint="default" w:ascii="inter" w:hAnsi="inter" w:eastAsia="inter" w:cs="inter"/>
          <w:color w:val="000000"/>
          <w:lang w:val="vi-VN"/>
        </w:rPr>
        <w:t>tạo chức năng và tương tác</w:t>
      </w:r>
      <w:r>
        <w:rPr>
          <w:rFonts w:ascii="inter" w:hAnsi="inter" w:eastAsia="inter" w:cs="inter"/>
          <w:color w:val="000000"/>
        </w:rPr>
        <w:t>_______________________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______</w:t>
      </w:r>
      <w:r>
        <w:rPr>
          <w:rFonts w:hint="default" w:ascii="inter" w:hAnsi="inter" w:eastAsia="inter" w:cs="inter"/>
          <w:color w:val="000000"/>
          <w:lang w:val="vi-VN"/>
        </w:rPr>
        <w:t>là phần dùng để chọn thẻ HTML mà ta muốn áp kiểu(p.h1.class ,id,...)</w:t>
      </w:r>
      <w:r>
        <w:rPr>
          <w:rFonts w:ascii="inter" w:hAnsi="inter" w:eastAsia="inter" w:cs="inter"/>
          <w:color w:val="000000"/>
        </w:rPr>
        <w:t>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_______</w:t>
      </w:r>
      <w:r>
        <w:rPr>
          <w:rFonts w:hint="default" w:ascii="inter" w:hAnsi="inter" w:eastAsia="inter" w:cs="inter"/>
          <w:color w:val="000000"/>
          <w:lang w:val="vi-VN"/>
        </w:rPr>
        <w:t>là đặc điểm mà ta muốn thay đổi(màu,font,...)</w:t>
      </w:r>
      <w:r>
        <w:rPr>
          <w:rFonts w:ascii="inter" w:hAnsi="inter" w:eastAsia="inter" w:cs="inter"/>
          <w:color w:val="000000"/>
        </w:rPr>
        <w:t>_________________________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______</w:t>
      </w:r>
      <w:r>
        <w:rPr>
          <w:rFonts w:hint="default" w:ascii="inter" w:hAnsi="inter" w:eastAsia="inter" w:cs="inter"/>
          <w:color w:val="000000"/>
          <w:lang w:val="vi-VN"/>
        </w:rPr>
        <w:t>là giá trị cụ thể của thuộc tính đó</w:t>
      </w:r>
      <w:r>
        <w:rPr>
          <w:rFonts w:ascii="inter" w:hAnsi="inter" w:eastAsia="inter" w:cs="inter"/>
          <w:color w:val="000000"/>
        </w:rPr>
        <w:t>__________________________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03"/>
        <w:gridCol w:w="2859"/>
        <w:gridCol w:w="3045"/>
        <w:gridCol w:w="2833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Trực tiếp trong thẻ HTML,thuộc tính style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Nhanh, tiện khi sửa 1 phần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Ko tái sử dụng được, khó quản lý,lặp lại nhiều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Viết trong thẻ style, bên trong phần head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Dễ quản lý hơn inline,áp dụng được cho nhiều phần tử trong cùng 1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Chỉ dùng được cho 1 trang, ko tái sd được cho trang khác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Viết trong file .css riêng và link vào HTML bằng thẻ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Quản lý tốt, tái sử dụng đc nhiều trang, gọn đẹp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Phải tạo thêm file ngoài, nếu file css lỗi toàn bộ giao diện sẽ ảnh hưởng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57"/>
        <w:gridCol w:w="1665"/>
        <w:gridCol w:w="2074"/>
        <w:gridCol w:w="4644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tất cả các phần tử trong trang web và áp dụng kiểu cho toàn bộ.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tất cả các thẻ HTML cùng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tất cả các phần tử có cùng class được đặt trong thuộc tính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vi-VN"/>
              </w:rPr>
              <w:t xml:space="preserve">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một phần tử duy nhất có id tương ứng. Mỗi id chỉ nên dùng cho một phần tử trong trang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các phần tử con nằm bên trong một phần tử cha xác định.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Gộp nhiều selector lại để áp dụng cùng một kiểu cho nhiều phần tử.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Chọn phần tử ở một trạng thái đặc biệt (ví dụ: khi rê chuột vào, khi được click, khi được focu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vi-VN"/>
              </w:rPr>
              <w:t>s,...</w:t>
            </w:r>
            <w:r>
              <w:rPr>
                <w:rFonts w:ascii="SimSun" w:hAnsi="SimSun" w:eastAsia="SimSun" w:cs="SimSun"/>
                <w:sz w:val="24"/>
                <w:szCs w:val="24"/>
              </w:rPr>
              <w:t>)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F899E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* TODO 1: Dùng universal selector để reset margin và padding về 0 cho toàn trang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BEF91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8940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086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box-sizing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border-box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24257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C271D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TODO 2: Dùng type selector cho body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Yêu cầu: font-family: Arial; background-color: #f5f5f5;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2799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98AE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#f5f5f5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8F7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981C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84D72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TODO 3: Dùng ID selector cho #main-header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Yêu cầu: background-color: #333; color: white; text-align: center; padding: 20px;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#main-header {</w:t>
      </w:r>
    </w:p>
    <w:p w14:paraId="7A47D2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05C2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B8C1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F78B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19C94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1B0A1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BBC39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* TODO 4: Dùng class selector cho .nav-link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Yêu cầu: color: #333; text-decoration: none; padding: 10px 15px;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.nav-link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75B5E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#333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FF85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4031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F48C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414BBE4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</w:p>
    <w:p w14:paraId="348DD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E743E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'Georgia'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serif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BA5D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5BAD25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TODO 6: Dùng descendant selector cho nav a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Yêu cầu: display: inline-block; margin: 0 10px;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nav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7320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1921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E052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A9027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TODO 7: Dùng pseudo-class selector cho a:hover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Yêu cầu: color: #ff6600; background-color: #eee;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a:hover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D15D9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#ff6600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DFCE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02BE6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39C41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00C1B4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1D8BCE7A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8690" cy="3391535"/>
            <wp:effectExtent l="0" t="0" r="635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69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  <w:r>
        <w:drawing>
          <wp:inline distT="0" distB="0" distL="114300" distR="114300">
            <wp:extent cx="6031865" cy="3391535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pStyle w:val="7"/>
        <w:keepNext w:val="0"/>
        <w:keepLines w:val="0"/>
        <w:widowControl/>
        <w:suppressLineNumbers w:val="0"/>
      </w:pPr>
      <w:r>
        <w:rPr>
          <w:rFonts w:hint="default" w:ascii="inter" w:hAnsi="inter" w:eastAsia="inter" w:cs="inter"/>
          <w:b/>
          <w:color w:val="000000"/>
          <w:lang w:val="vi-VN"/>
        </w:rPr>
        <w:t>-</w:t>
      </w: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_______</w:t>
      </w:r>
      <w:r>
        <w:t xml:space="preserve">Là </w:t>
      </w:r>
      <w:r>
        <w:rPr>
          <w:rFonts w:hint="default"/>
          <w:lang w:val="vi-VN"/>
        </w:rPr>
        <w:t>phần nôi dung chính</w:t>
      </w:r>
      <w:r>
        <w:t xml:space="preserve"> của phần tử, nơi chứa văn bản, hình ảnh hoặc các nội dung khác. Đây là vùng ở trung tâm của box model</w:t>
      </w:r>
    </w:p>
    <w:p w14:paraId="5427D53A">
      <w:pPr>
        <w:bidi w:val="0"/>
      </w:pPr>
      <w:r>
        <w:rPr>
          <w:rFonts w:hint="default" w:ascii="inter" w:hAnsi="inter" w:eastAsia="inter" w:cs="inter"/>
          <w:b/>
          <w:color w:val="000000"/>
          <w:lang w:val="vi-VN"/>
        </w:rPr>
        <w:t>-</w:t>
      </w: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_______</w:t>
      </w:r>
      <w:r>
        <w:rPr>
          <w:rFonts w:ascii="SimSun" w:hAnsi="SimSun" w:eastAsia="SimSun" w:cs="SimSun"/>
          <w:sz w:val="24"/>
          <w:szCs w:val="24"/>
        </w:rPr>
        <w:t xml:space="preserve">Là </w:t>
      </w:r>
      <w:r>
        <w:rPr>
          <w:rStyle w:val="8"/>
          <w:rFonts w:ascii="SimSun" w:hAnsi="SimSun" w:eastAsia="SimSun" w:cs="SimSun"/>
          <w:sz w:val="24"/>
          <w:szCs w:val="24"/>
        </w:rPr>
        <w:t>khoảng cách giữa nội dung (content) v</w:t>
      </w:r>
      <w:r>
        <w:rPr>
          <w:rStyle w:val="8"/>
          <w:rFonts w:hint="default" w:ascii="SimSun" w:hAnsi="SimSun" w:eastAsia="SimSun" w:cs="SimSun"/>
          <w:sz w:val="24"/>
          <w:szCs w:val="24"/>
          <w:lang w:val="vi-VN"/>
        </w:rPr>
        <w:t>à đường viền</w:t>
      </w:r>
      <w:r>
        <w:rPr>
          <w:rStyle w:val="8"/>
          <w:rFonts w:ascii="SimSun" w:hAnsi="SimSun" w:eastAsia="SimSun" w:cs="SimSun"/>
          <w:sz w:val="24"/>
          <w:szCs w:val="24"/>
        </w:rPr>
        <w:t xml:space="preserve"> (border)</w:t>
      </w:r>
      <w:r>
        <w:rPr>
          <w:rFonts w:ascii="SimSun" w:hAnsi="SimSun" w:eastAsia="SimSun" w:cs="SimSun"/>
          <w:sz w:val="24"/>
          <w:szCs w:val="24"/>
        </w:rPr>
        <w:t>. Padding làm cho nội dung không bị sát viền</w:t>
      </w:r>
      <w:r>
        <w:rPr>
          <w:rFonts w:ascii="inter" w:hAnsi="inter" w:eastAsia="inter" w:cs="inter"/>
          <w:color w:val="000000"/>
        </w:rPr>
        <w:t>_________________________</w:t>
      </w:r>
    </w:p>
    <w:p w14:paraId="172BE3D2">
      <w:pPr>
        <w:pStyle w:val="7"/>
        <w:keepNext w:val="0"/>
        <w:keepLines w:val="0"/>
        <w:widowControl/>
        <w:suppressLineNumbers w:val="0"/>
      </w:pPr>
      <w:r>
        <w:rPr>
          <w:rFonts w:hint="default" w:ascii="inter" w:hAnsi="inter" w:eastAsia="inter" w:cs="inter"/>
          <w:b/>
          <w:color w:val="000000"/>
          <w:lang w:val="vi-VN"/>
        </w:rPr>
        <w:t>-</w:t>
      </w: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_____</w:t>
      </w:r>
      <w:r>
        <w:t xml:space="preserve">Là </w:t>
      </w:r>
      <w:r>
        <w:rPr>
          <w:rStyle w:val="8"/>
        </w:rPr>
        <w:t>đường viền bao quanh nội dung và padding</w:t>
      </w:r>
      <w:r>
        <w:t xml:space="preserve"> của phần tử. Có thể thay đổi độ dày, màu sắc và kiểu viền.</w:t>
      </w:r>
    </w:p>
    <w:p w14:paraId="09CFA94A">
      <w:pPr>
        <w:numPr>
          <w:numId w:val="0"/>
        </w:numPr>
        <w:spacing w:before="105" w:after="105" w:line="360" w:lineRule="auto"/>
      </w:pPr>
      <w:r>
        <w:rPr>
          <w:rFonts w:hint="default" w:ascii="inter" w:hAnsi="inter" w:eastAsia="inter" w:cs="inter"/>
          <w:b/>
          <w:color w:val="000000"/>
          <w:lang w:val="vi-VN"/>
        </w:rPr>
        <w:t>-</w:t>
      </w: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_______</w:t>
      </w:r>
      <w:r>
        <w:rPr>
          <w:rFonts w:ascii="SimSun" w:hAnsi="SimSun" w:eastAsia="SimSun" w:cs="SimSun"/>
          <w:sz w:val="24"/>
          <w:szCs w:val="24"/>
        </w:rPr>
        <w:t xml:space="preserve">Là </w:t>
      </w:r>
      <w:r>
        <w:rPr>
          <w:rStyle w:val="8"/>
          <w:rFonts w:ascii="SimSun" w:hAnsi="SimSun" w:eastAsia="SimSun" w:cs="SimSun"/>
          <w:sz w:val="24"/>
          <w:szCs w:val="24"/>
        </w:rPr>
        <w:t>khoảng cách bên ngoài border</w:t>
      </w:r>
      <w:r>
        <w:rPr>
          <w:rFonts w:ascii="SimSun" w:hAnsi="SimSun" w:eastAsia="SimSun" w:cs="SimSun"/>
          <w:sz w:val="24"/>
          <w:szCs w:val="24"/>
        </w:rPr>
        <w:t>, dùng để tạo khoảng cách giữa phần tử này với phần tử khác.</w:t>
      </w:r>
      <w:r>
        <w:rPr>
          <w:rFonts w:ascii="inter" w:hAnsi="inter" w:eastAsia="inter" w:cs="inter"/>
          <w:color w:val="000000"/>
        </w:rPr>
        <w:t>________________________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09"/>
        <w:gridCol w:w="3842"/>
        <w:gridCol w:w="4389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Tổng chiều rộng thực tế = width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/>
                <w:lang w:val="vi-VN"/>
              </w:rPr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Ưu: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Là mặc định của CSS.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Nhược: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Khó kiểm soát kích thước thật, dễ bị tràn layout khi thêm padding hoặc border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Tổng chiều rộng thực tế = width (đã bao gồm padding và border bên trong)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</w:pP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Ưu: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Dễ tính toán kích thước, kiểm soát layout tốt hơn, được dùng phổ biến hiện nay.</w:t>
            </w:r>
            <w:r>
              <w:rPr>
                <w:rFonts w:ascii="SimSun" w:hAnsi="SimSun" w:eastAsia="SimSun" w:cs="SimSun"/>
                <w:sz w:val="24"/>
                <w:szCs w:val="24"/>
              </w:rPr>
              <w:br w:type="textWrapping"/>
            </w:r>
            <w:r>
              <w:rPr>
                <w:rStyle w:val="8"/>
                <w:rFonts w:ascii="SimSun" w:hAnsi="SimSun" w:eastAsia="SimSun" w:cs="SimSun"/>
                <w:sz w:val="24"/>
                <w:szCs w:val="24"/>
              </w:rPr>
              <w:t>Nhược: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Không phải mặc định nên cần khai báo nếu muốn dùng.</w:t>
            </w: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39905EB9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SimSun" w:hAnsi="SimSun" w:eastAsia="SimSun" w:cs="SimSun"/>
          <w:sz w:val="24"/>
          <w:szCs w:val="24"/>
        </w:rPr>
        <w:t xml:space="preserve">Nên dùng </w:t>
      </w:r>
      <w:r>
        <w:rPr>
          <w:rStyle w:val="5"/>
          <w:rFonts w:ascii="SimSun" w:hAnsi="SimSun" w:eastAsia="SimSun" w:cs="SimSun"/>
          <w:sz w:val="24"/>
          <w:szCs w:val="24"/>
        </w:rPr>
        <w:t>border-box</w:t>
      </w:r>
      <w:r>
        <w:rPr>
          <w:rFonts w:ascii="SimSun" w:hAnsi="SimSun" w:eastAsia="SimSun" w:cs="SimSun"/>
          <w:sz w:val="24"/>
          <w:szCs w:val="24"/>
        </w:rPr>
        <w:t xml:space="preserve"> vì giúp kiểm soát kích thước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 của</w:t>
      </w:r>
      <w:r>
        <w:rPr>
          <w:rFonts w:ascii="SimSun" w:hAnsi="SimSun" w:eastAsia="SimSun" w:cs="SimSun"/>
          <w:sz w:val="24"/>
          <w:szCs w:val="24"/>
        </w:rPr>
        <w:t xml:space="preserve"> phần tử chính xác và dễ </w:t>
      </w:r>
      <w:r>
        <w:rPr>
          <w:rFonts w:hint="default" w:ascii="SimSun" w:hAnsi="SimSun" w:eastAsia="SimSun" w:cs="SimSun"/>
          <w:sz w:val="24"/>
          <w:szCs w:val="24"/>
          <w:lang w:val="vi-VN"/>
        </w:rPr>
        <w:t xml:space="preserve">dàng </w:t>
      </w:r>
      <w:r>
        <w:rPr>
          <w:rFonts w:ascii="SimSun" w:hAnsi="SimSun" w:eastAsia="SimSun" w:cs="SimSun"/>
          <w:sz w:val="24"/>
          <w:szCs w:val="24"/>
        </w:rPr>
        <w:t>thiết kế giao diện hơn.</w:t>
      </w:r>
    </w:p>
    <w:p w14:paraId="0AB96E4C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9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1F4615E0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</w:p>
    <w:p w14:paraId="65D12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.posts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FEC9C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</w:t>
      </w:r>
    </w:p>
    <w:p w14:paraId="5A60A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</w:t>
      </w:r>
    </w:p>
    <w:p w14:paraId="4B1BA4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  </w:t>
      </w:r>
    </w:p>
    <w:p w14:paraId="4B6541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CDB16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/* Bước 3: Style cho .card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.card {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/* TODO: 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width: 30% (hoặc calc(33.33% - 20px))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display: inline-block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border: 1px solid #ddd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padding: 20px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margin: 10px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background: white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   - border-radius: 8px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22B1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3DA9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D086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vertical-align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  </w:t>
      </w:r>
    </w:p>
    <w:p w14:paraId="320A74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911F6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DF5D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E962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B5F3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5D10C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1DC3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697F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727DFB2">
      <w:pPr>
        <w:shd w:val="clear" w:color="auto" w:fill="F8F8FA"/>
        <w:spacing w:line="336" w:lineRule="auto"/>
        <w:rPr>
          <w:rStyle w:val="9"/>
          <w:rFonts w:ascii="IBM Plex Mono" w:hAnsi="IBM Plex Mono" w:eastAsia="IBM Plex Mono" w:cs="IBM Plex Mono"/>
          <w:color w:val="000000"/>
          <w:sz w:val="18"/>
        </w:rPr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</w:p>
    <w:p w14:paraId="711702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56" w:name="_GoBack"/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bookmarkEnd w:id="56"/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.btn:hover {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 xml:space="preserve">    /* TODO: background: #0056b3 */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  <w:highlight w:val="lightGray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0BE41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inline-block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95ED1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F802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#007bff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EA4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17A5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text-decoration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439F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EAED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155A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F3BFC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ABD36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.btn:hover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A4F11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#0056b3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E5AA0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042F690F">
      <w:pPr>
        <w:shd w:val="clear" w:color="auto" w:fill="F8F8FA"/>
        <w:spacing w:line="336" w:lineRule="auto"/>
      </w:pP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3FDB9026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114300" distR="114300">
            <wp:extent cx="6022340" cy="3391535"/>
            <wp:effectExtent l="0" t="0" r="1270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r>
        <w:br w:type="page"/>
      </w:r>
      <w:r>
        <w:drawing>
          <wp:inline distT="0" distB="0" distL="114300" distR="114300">
            <wp:extent cx="6031865" cy="3391535"/>
            <wp:effectExtent l="0" t="0" r="317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485"/>
        <w:gridCol w:w="2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9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0"/>
        </w:numPr>
        <w:spacing w:before="105" w:after="105" w:line="360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DF68367">
      <w:pPr>
        <w:numPr>
          <w:ilvl w:val="0"/>
          <w:numId w:val="10"/>
        </w:numPr>
        <w:spacing w:before="105" w:after="105" w:line="360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551BED25">
      <w:pPr>
        <w:numPr>
          <w:ilvl w:val="0"/>
          <w:numId w:val="10"/>
        </w:numPr>
        <w:spacing w:before="105" w:after="105" w:line="360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>: ________________________________</w:t>
      </w: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 1: Desktop - 3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990"/>
        <w:gridCol w:w="1394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9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9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9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9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9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19"/>
  </w:num>
  <w:num w:numId="7">
    <w:abstractNumId w:val="21"/>
  </w:num>
  <w:num w:numId="8">
    <w:abstractNumId w:val="11"/>
  </w:num>
  <w:num w:numId="9">
    <w:abstractNumId w:val="25"/>
  </w:num>
  <w:num w:numId="10">
    <w:abstractNumId w:val="3"/>
  </w:num>
  <w:num w:numId="11">
    <w:abstractNumId w:val="6"/>
  </w:num>
  <w:num w:numId="12">
    <w:abstractNumId w:val="10"/>
  </w:num>
  <w:num w:numId="13">
    <w:abstractNumId w:val="14"/>
  </w:num>
  <w:num w:numId="14">
    <w:abstractNumId w:val="20"/>
  </w:num>
  <w:num w:numId="15">
    <w:abstractNumId w:val="24"/>
  </w:num>
  <w:num w:numId="16">
    <w:abstractNumId w:val="0"/>
  </w:num>
  <w:num w:numId="17">
    <w:abstractNumId w:val="22"/>
  </w:num>
  <w:num w:numId="18">
    <w:abstractNumId w:val="2"/>
  </w:num>
  <w:num w:numId="19">
    <w:abstractNumId w:val="23"/>
  </w:num>
  <w:num w:numId="20">
    <w:abstractNumId w:val="13"/>
  </w:num>
  <w:num w:numId="21">
    <w:abstractNumId w:val="12"/>
  </w:num>
  <w:num w:numId="22">
    <w:abstractNumId w:val="16"/>
  </w:num>
  <w:num w:numId="23">
    <w:abstractNumId w:val="9"/>
  </w:num>
  <w:num w:numId="24">
    <w:abstractNumId w:val="15"/>
  </w:num>
  <w:num w:numId="25">
    <w:abstractNumId w:val="4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6BA7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22"/>
    <w:rPr>
      <w:b/>
      <w:bCs/>
    </w:rPr>
  </w:style>
  <w:style w:type="character" w:customStyle="1" w:styleId="9">
    <w:name w:val="Verbatim Char"/>
    <w:qFormat/>
    <w:uiPriority w:val="0"/>
    <w:rPr>
      <w:rFonts w:ascii="Consolas" w:hAnsi="Consolas"/>
      <w:sz w:val="22"/>
    </w:rPr>
  </w:style>
  <w:style w:type="table" w:customStyle="1" w:styleId="10">
    <w:name w:val="Normal Grid"/>
    <w:basedOn w:val="4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2277</Words>
  <Characters>12984</Characters>
  <Lines>108</Lines>
  <Paragraphs>30</Paragraphs>
  <TotalTime>164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Minh Hiếu</cp:lastModifiedBy>
  <dcterms:modified xsi:type="dcterms:W3CDTF">2026-02-23T10:15:44Z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1F32C1D8383A41FABB5A8E0F68B6465F_12</vt:lpwstr>
  </property>
</Properties>
</file>