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C025FD"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F92E45" w:rsidRDefault="00F92E45" w:rsidP="009072DE">
      <w:pPr>
        <w:spacing w:after="0" w:line="276" w:lineRule="auto"/>
      </w:pPr>
      <w:r>
        <w:tab/>
        <w:t>Khi thành phần cha được định dạng flex thì các thành phần con nằm trên cùng 1 hàng và các margin của nó không trùng nhau. Trường hợp không được định dạng flex thì các thành phần con nếu khác hàng thì margin bottom của thành phần này có thể trùng với margin top của thành phần kia nhưng margin thành phần này không được trùng vào phần border của thành phần kia.</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lastRenderedPageBreak/>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lastRenderedPageBreak/>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lastRenderedPageBreak/>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lastRenderedPageBreak/>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lastRenderedPageBreak/>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lastRenderedPageBreak/>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lastRenderedPageBreak/>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lastRenderedPageBreak/>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 xml:space="preserve">thành phần block có </w:t>
      </w:r>
      <w:r w:rsidR="00494ED2">
        <w:t>margin</w:t>
      </w:r>
      <w:r w:rsidR="00CF247C">
        <w:t xml:space="preserve">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lastRenderedPageBreak/>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lastRenderedPageBreak/>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B16A4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p>
    <w:p w:rsidR="00BE75CC" w:rsidRDefault="00BE75CC" w:rsidP="00535DF0">
      <w:pPr>
        <w:spacing w:after="0" w:line="276" w:lineRule="auto"/>
        <w:rPr>
          <w:szCs w:val="28"/>
        </w:rPr>
      </w:pPr>
    </w:p>
    <w:p w:rsidR="00BE75CC" w:rsidRDefault="00BE75CC" w:rsidP="00535DF0">
      <w:pPr>
        <w:spacing w:after="0" w:line="276" w:lineRule="auto"/>
        <w:rPr>
          <w:szCs w:val="28"/>
        </w:rPr>
      </w:pPr>
    </w:p>
    <w:p w:rsidR="00BE75CC" w:rsidRDefault="00BE75CC" w:rsidP="00BE75CC">
      <w:pPr>
        <w:spacing w:after="0" w:line="276" w:lineRule="auto"/>
        <w:rPr>
          <w:szCs w:val="28"/>
        </w:rPr>
      </w:pPr>
      <w:r>
        <w:rPr>
          <w:szCs w:val="28"/>
        </w:rPr>
        <w:t xml:space="preserve">Hàm </w:t>
      </w:r>
      <w:r>
        <w:rPr>
          <w:b/>
          <w:szCs w:val="28"/>
        </w:rPr>
        <w:t>sort</w:t>
      </w:r>
      <w:r>
        <w:rPr>
          <w:szCs w:val="28"/>
        </w:rPr>
        <w:t>(): sắp xếp các giá trị theo alpha.b. Ví dụ:</w:t>
      </w:r>
    </w:p>
    <w:p w:rsidR="00BE75CC" w:rsidRDefault="00BE75CC" w:rsidP="00BE75CC">
      <w:pPr>
        <w:spacing w:after="0" w:line="276" w:lineRule="auto"/>
        <w:jc w:val="center"/>
        <w:rPr>
          <w:szCs w:val="28"/>
        </w:rPr>
      </w:pPr>
      <w:r>
        <w:rPr>
          <w:noProof/>
        </w:rPr>
        <w:drawing>
          <wp:inline distT="0" distB="0" distL="0" distR="0" wp14:anchorId="2ACD8AA5" wp14:editId="2A4CB7E1">
            <wp:extent cx="1724025" cy="246697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24025" cy="2466975"/>
                    </a:xfrm>
                    <a:prstGeom prst="rect">
                      <a:avLst/>
                    </a:prstGeom>
                  </pic:spPr>
                </pic:pic>
              </a:graphicData>
            </a:graphic>
          </wp:inline>
        </w:drawing>
      </w:r>
    </w:p>
    <w:p w:rsidR="00BE75CC" w:rsidRDefault="00BE75CC" w:rsidP="00BE75CC">
      <w:pPr>
        <w:spacing w:after="0" w:line="276" w:lineRule="auto"/>
        <w:rPr>
          <w:szCs w:val="28"/>
        </w:rPr>
      </w:pPr>
      <w:r>
        <w:rPr>
          <w:szCs w:val="28"/>
        </w:rPr>
        <w:tab/>
        <w:t>Kết quả theo thứ tự alpha.b. Nó cũng tương tự như với các phần tử là chuỗi.</w:t>
      </w:r>
    </w:p>
    <w:p w:rsidR="00BE75CC" w:rsidRDefault="00BE75CC" w:rsidP="00BE75CC">
      <w:pPr>
        <w:spacing w:after="0" w:line="276" w:lineRule="auto"/>
        <w:rPr>
          <w:szCs w:val="28"/>
        </w:rPr>
      </w:pPr>
      <w:r>
        <w:rPr>
          <w:szCs w:val="28"/>
        </w:rPr>
        <w:tab/>
        <w:t>Tuy nhiên đối với trường hợp sắp xếp số giữa phần tử 10 và 4 thì 10 lại được sắp xếp trước do 1 &lt; 4 và nó sắp xếp từ nhỏ đến lớn.</w:t>
      </w:r>
    </w:p>
    <w:p w:rsidR="00BE75CC" w:rsidRDefault="00BE75CC" w:rsidP="00BE75CC">
      <w:pPr>
        <w:spacing w:after="0" w:line="276" w:lineRule="auto"/>
        <w:rPr>
          <w:szCs w:val="28"/>
        </w:rPr>
      </w:pPr>
      <w:r>
        <w:rPr>
          <w:szCs w:val="28"/>
        </w:rPr>
        <w:tab/>
        <w:t>Đối với trường hợp này ta phải chèn thêm 1 hàm so sánh như sau:</w:t>
      </w:r>
    </w:p>
    <w:p w:rsidR="00BE75CC" w:rsidRPr="00C228F8" w:rsidRDefault="00BE75CC" w:rsidP="00BE75CC">
      <w:pPr>
        <w:spacing w:after="0" w:line="276" w:lineRule="auto"/>
        <w:jc w:val="center"/>
        <w:rPr>
          <w:szCs w:val="28"/>
        </w:rPr>
      </w:pPr>
      <w:r>
        <w:rPr>
          <w:noProof/>
        </w:rPr>
        <w:lastRenderedPageBreak/>
        <w:drawing>
          <wp:inline distT="0" distB="0" distL="0" distR="0" wp14:anchorId="5C3707B5" wp14:editId="462F83D8">
            <wp:extent cx="1781175" cy="35909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81175" cy="3590925"/>
                    </a:xfrm>
                    <a:prstGeom prst="rect">
                      <a:avLst/>
                    </a:prstGeom>
                  </pic:spPr>
                </pic:pic>
              </a:graphicData>
            </a:graphic>
          </wp:inline>
        </w:drawing>
      </w:r>
    </w:p>
    <w:p w:rsidR="00BE75CC" w:rsidRPr="00BB27E9" w:rsidRDefault="00BE75CC" w:rsidP="00BE75CC">
      <w:pPr>
        <w:spacing w:after="0" w:line="276" w:lineRule="auto"/>
        <w:rPr>
          <w:szCs w:val="28"/>
        </w:rPr>
      </w:pPr>
      <w:r>
        <w:rPr>
          <w:szCs w:val="28"/>
        </w:rPr>
        <w:tab/>
      </w:r>
    </w:p>
    <w:p w:rsidR="00155EE6" w:rsidRDefault="00155EE6" w:rsidP="00535DF0">
      <w:pPr>
        <w:spacing w:after="0" w:line="276" w:lineRule="auto"/>
        <w:rPr>
          <w:szCs w:val="28"/>
        </w:rPr>
      </w:pPr>
    </w:p>
    <w:p w:rsidR="00155EE6" w:rsidRDefault="00155EE6" w:rsidP="00535DF0">
      <w:pPr>
        <w:spacing w:after="0" w:line="276" w:lineRule="auto"/>
        <w:rPr>
          <w:szCs w:val="28"/>
        </w:rPr>
      </w:pPr>
      <w:r>
        <w:rPr>
          <w:szCs w:val="28"/>
        </w:rPr>
        <w:tab/>
        <w:t>Tìm hiểu các nguyên tắc của var và let:</w:t>
      </w:r>
      <w:r w:rsidR="00E60B51">
        <w:rPr>
          <w:szCs w:val="28"/>
        </w:rPr>
        <w:t xml:space="preserve"> </w:t>
      </w:r>
    </w:p>
    <w:p w:rsidR="00E60B51" w:rsidRDefault="00E60B51" w:rsidP="00535DF0">
      <w:pPr>
        <w:spacing w:after="0" w:line="276" w:lineRule="auto"/>
        <w:rPr>
          <w:szCs w:val="28"/>
        </w:rPr>
      </w:pPr>
      <w:r>
        <w:rPr>
          <w:szCs w:val="28"/>
        </w:rPr>
        <w:tab/>
        <w:t>+ Phạm vi của var là bên trong hoặc bên ngoài hàm số. Nó là phạm vi của một hàm.</w:t>
      </w:r>
    </w:p>
    <w:p w:rsidR="00E60B51" w:rsidRDefault="00E60B51" w:rsidP="00535DF0">
      <w:pPr>
        <w:spacing w:after="0" w:line="276" w:lineRule="auto"/>
        <w:rPr>
          <w:szCs w:val="28"/>
        </w:rPr>
      </w:pPr>
      <w:r>
        <w:rPr>
          <w:szCs w:val="28"/>
        </w:rPr>
        <w:tab/>
        <w:t>+ Phạm vi củ</w:t>
      </w:r>
      <w:r w:rsidR="00E94642">
        <w:rPr>
          <w:szCs w:val="28"/>
        </w:rPr>
        <w:t>a let là bên trong phạm vi</w:t>
      </w:r>
      <w:r w:rsidR="00043FFD">
        <w:rPr>
          <w:szCs w:val="28"/>
        </w:rPr>
        <w:t xml:space="preserve"> 1 khối, xác định bởi</w:t>
      </w:r>
      <w:r>
        <w:rPr>
          <w:szCs w:val="28"/>
        </w:rPr>
        <w:t xml:space="preserve"> cặp dấu {}.</w:t>
      </w:r>
    </w:p>
    <w:p w:rsidR="00BE75CC" w:rsidRDefault="00BE75CC" w:rsidP="00535DF0">
      <w:pPr>
        <w:spacing w:after="0" w:line="276" w:lineRule="auto"/>
        <w:rPr>
          <w:szCs w:val="28"/>
        </w:rPr>
      </w:pPr>
      <w:r>
        <w:rPr>
          <w:szCs w:val="28"/>
        </w:rPr>
        <w:tab/>
        <w:t>Chú ý rằng đối với câu điều kiện if và vòng lặp for không được tính là hàm. Vì vậy chủ yếu sự khác nhau giữa var và let được thể hiện bên trong câu điều kiện và vòng lặp này.</w:t>
      </w:r>
    </w:p>
    <w:p w:rsidR="00155EE6" w:rsidRDefault="00155EE6" w:rsidP="00535DF0">
      <w:pPr>
        <w:spacing w:after="0" w:line="276" w:lineRule="auto"/>
        <w:rPr>
          <w:szCs w:val="28"/>
        </w:rPr>
      </w:pPr>
      <w:r>
        <w:rPr>
          <w:szCs w:val="28"/>
        </w:rPr>
        <w:tab/>
      </w:r>
      <w:r w:rsidR="003E197C">
        <w:rPr>
          <w:szCs w:val="28"/>
        </w:rPr>
        <w:t xml:space="preserve">Trường hợp đặt biến bên ngoài (global) theo 2 cách mà trong hàm (kể cả câu điều kiện if và vòng lặp for) gán giá trị </w:t>
      </w:r>
      <w:r w:rsidR="00466E2E">
        <w:rPr>
          <w:szCs w:val="28"/>
        </w:rPr>
        <w:t xml:space="preserve">khác </w:t>
      </w:r>
      <w:r w:rsidR="003E197C">
        <w:rPr>
          <w:szCs w:val="28"/>
        </w:rPr>
        <w:t>cho nó thì giá trị sẽ được lấy theo giá trị trong hàm. Ví dụ:</w:t>
      </w:r>
    </w:p>
    <w:p w:rsidR="003E197C" w:rsidRDefault="003E197C" w:rsidP="003E197C">
      <w:pPr>
        <w:spacing w:after="0" w:line="276" w:lineRule="auto"/>
        <w:jc w:val="center"/>
        <w:rPr>
          <w:szCs w:val="28"/>
        </w:rPr>
      </w:pPr>
      <w:r>
        <w:rPr>
          <w:noProof/>
        </w:rPr>
        <w:lastRenderedPageBreak/>
        <w:drawing>
          <wp:inline distT="0" distB="0" distL="0" distR="0" wp14:anchorId="479F57F7" wp14:editId="7E1D19DF">
            <wp:extent cx="1400175" cy="28479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175" cy="2847975"/>
                    </a:xfrm>
                    <a:prstGeom prst="rect">
                      <a:avLst/>
                    </a:prstGeom>
                  </pic:spPr>
                </pic:pic>
              </a:graphicData>
            </a:graphic>
          </wp:inline>
        </w:drawing>
      </w:r>
    </w:p>
    <w:p w:rsidR="003E197C" w:rsidRDefault="003E197C" w:rsidP="003E197C">
      <w:pPr>
        <w:spacing w:after="0" w:line="276" w:lineRule="auto"/>
        <w:rPr>
          <w:szCs w:val="28"/>
        </w:rPr>
      </w:pPr>
      <w:r>
        <w:rPr>
          <w:szCs w:val="28"/>
        </w:rPr>
        <w:tab/>
        <w:t>Kết quả:</w:t>
      </w:r>
    </w:p>
    <w:p w:rsidR="003E197C" w:rsidRDefault="003E197C" w:rsidP="003E197C">
      <w:pPr>
        <w:spacing w:after="0" w:line="276" w:lineRule="auto"/>
        <w:jc w:val="center"/>
        <w:rPr>
          <w:szCs w:val="28"/>
        </w:rPr>
      </w:pPr>
      <w:r>
        <w:rPr>
          <w:noProof/>
        </w:rPr>
        <w:drawing>
          <wp:inline distT="0" distB="0" distL="0" distR="0" wp14:anchorId="11BB4241" wp14:editId="4BCF9BB5">
            <wp:extent cx="333375" cy="5429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33375" cy="542925"/>
                    </a:xfrm>
                    <a:prstGeom prst="rect">
                      <a:avLst/>
                    </a:prstGeom>
                  </pic:spPr>
                </pic:pic>
              </a:graphicData>
            </a:graphic>
          </wp:inline>
        </w:drawing>
      </w:r>
    </w:p>
    <w:p w:rsidR="00B16A46" w:rsidRDefault="003E197C" w:rsidP="00535DF0">
      <w:pPr>
        <w:spacing w:after="0" w:line="276" w:lineRule="auto"/>
        <w:rPr>
          <w:szCs w:val="28"/>
        </w:rPr>
      </w:pPr>
      <w:r>
        <w:rPr>
          <w:szCs w:val="28"/>
        </w:rPr>
        <w:tab/>
      </w:r>
      <w:r w:rsidR="00E0608C">
        <w:rPr>
          <w:szCs w:val="28"/>
        </w:rPr>
        <w:t>Đối với trường hợp sau thì không ảnh hưởng đến giá trị ban đầu:</w:t>
      </w:r>
    </w:p>
    <w:p w:rsidR="00E0608C" w:rsidRDefault="00E0608C" w:rsidP="00E0608C">
      <w:pPr>
        <w:spacing w:after="0" w:line="276" w:lineRule="auto"/>
        <w:jc w:val="center"/>
        <w:rPr>
          <w:szCs w:val="28"/>
        </w:rPr>
      </w:pPr>
      <w:r>
        <w:rPr>
          <w:noProof/>
        </w:rPr>
        <w:drawing>
          <wp:inline distT="0" distB="0" distL="0" distR="0" wp14:anchorId="5F4FBE45" wp14:editId="5DB79042">
            <wp:extent cx="1390650" cy="28575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390650" cy="2857500"/>
                    </a:xfrm>
                    <a:prstGeom prst="rect">
                      <a:avLst/>
                    </a:prstGeom>
                  </pic:spPr>
                </pic:pic>
              </a:graphicData>
            </a:graphic>
          </wp:inline>
        </w:drawing>
      </w:r>
    </w:p>
    <w:p w:rsidR="00E0608C" w:rsidRDefault="00E0608C" w:rsidP="00E0608C">
      <w:pPr>
        <w:spacing w:after="0" w:line="276" w:lineRule="auto"/>
        <w:rPr>
          <w:szCs w:val="28"/>
        </w:rPr>
      </w:pPr>
      <w:r>
        <w:rPr>
          <w:szCs w:val="28"/>
        </w:rPr>
        <w:tab/>
      </w:r>
    </w:p>
    <w:p w:rsidR="003E197C" w:rsidRDefault="003E197C" w:rsidP="00535DF0">
      <w:pPr>
        <w:spacing w:after="0" w:line="276" w:lineRule="auto"/>
        <w:rPr>
          <w:szCs w:val="28"/>
        </w:rPr>
      </w:pPr>
    </w:p>
    <w:p w:rsidR="00BE75CC" w:rsidRDefault="00590763" w:rsidP="00535DF0">
      <w:pPr>
        <w:spacing w:after="0" w:line="276" w:lineRule="auto"/>
        <w:rPr>
          <w:szCs w:val="28"/>
        </w:rPr>
      </w:pPr>
      <w:r>
        <w:rPr>
          <w:szCs w:val="28"/>
        </w:rPr>
        <w:tab/>
        <w:t>Đối với trường hợp như sau thể hiện sự khác nhau giữa var và let:</w:t>
      </w:r>
    </w:p>
    <w:p w:rsidR="00590763" w:rsidRDefault="00590763" w:rsidP="00590763">
      <w:pPr>
        <w:spacing w:after="0" w:line="276" w:lineRule="auto"/>
        <w:jc w:val="center"/>
        <w:rPr>
          <w:szCs w:val="28"/>
        </w:rPr>
      </w:pPr>
      <w:r>
        <w:rPr>
          <w:noProof/>
        </w:rPr>
        <w:lastRenderedPageBreak/>
        <w:drawing>
          <wp:inline distT="0" distB="0" distL="0" distR="0" wp14:anchorId="7DB3DD8B" wp14:editId="0A3DBB8B">
            <wp:extent cx="1238250" cy="18002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38250" cy="1800225"/>
                    </a:xfrm>
                    <a:prstGeom prst="rect">
                      <a:avLst/>
                    </a:prstGeom>
                  </pic:spPr>
                </pic:pic>
              </a:graphicData>
            </a:graphic>
          </wp:inline>
        </w:drawing>
      </w:r>
    </w:p>
    <w:p w:rsidR="00590763" w:rsidRDefault="00590763" w:rsidP="00590763">
      <w:pPr>
        <w:spacing w:after="0" w:line="276" w:lineRule="auto"/>
        <w:rPr>
          <w:szCs w:val="28"/>
        </w:rPr>
      </w:pPr>
      <w:r>
        <w:rPr>
          <w:szCs w:val="28"/>
        </w:rPr>
        <w:tab/>
        <w:t>Kết quả a = 2 và b not defined</w:t>
      </w:r>
      <w:r w:rsidR="00491957">
        <w:rPr>
          <w:szCs w:val="28"/>
        </w:rPr>
        <w:t>. Nguyên nhân var a được khai báo toàn cục, let b được khai báo bên trong cặp dấu {} nên khi ra ngoài không có tác dụng.</w:t>
      </w:r>
    </w:p>
    <w:p w:rsidR="00491957" w:rsidRDefault="00491957" w:rsidP="00590763">
      <w:pPr>
        <w:spacing w:after="0" w:line="276" w:lineRule="auto"/>
        <w:rPr>
          <w:szCs w:val="28"/>
        </w:rPr>
      </w:pPr>
      <w:r>
        <w:rPr>
          <w:szCs w:val="28"/>
        </w:rPr>
        <w:tab/>
        <w:t>Chú ý với trường hợp sau:</w:t>
      </w:r>
    </w:p>
    <w:p w:rsidR="00491957" w:rsidRDefault="00491957" w:rsidP="00491957">
      <w:pPr>
        <w:spacing w:after="0" w:line="276" w:lineRule="auto"/>
        <w:jc w:val="center"/>
        <w:rPr>
          <w:szCs w:val="28"/>
        </w:rPr>
      </w:pPr>
      <w:r>
        <w:rPr>
          <w:noProof/>
        </w:rPr>
        <w:drawing>
          <wp:inline distT="0" distB="0" distL="0" distR="0" wp14:anchorId="35A3B821" wp14:editId="11B1EEE3">
            <wp:extent cx="1924050" cy="7905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924050" cy="790575"/>
                    </a:xfrm>
                    <a:prstGeom prst="rect">
                      <a:avLst/>
                    </a:prstGeom>
                  </pic:spPr>
                </pic:pic>
              </a:graphicData>
            </a:graphic>
          </wp:inline>
        </w:drawing>
      </w:r>
    </w:p>
    <w:p w:rsidR="00491957" w:rsidRPr="00D10B5D" w:rsidRDefault="00491957" w:rsidP="00491957">
      <w:pPr>
        <w:spacing w:after="0" w:line="276" w:lineRule="auto"/>
        <w:rPr>
          <w:szCs w:val="28"/>
        </w:rPr>
      </w:pPr>
      <w:r>
        <w:rPr>
          <w:szCs w:val="28"/>
        </w:rPr>
        <w:tab/>
        <w:t>i được xem trong cặp dấu {} của vòng lặp for nên nó sẽ không có tác dụng khi đi ra khỏi vòng lặp.</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lastRenderedPageBreak/>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lastRenderedPageBreak/>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lastRenderedPageBreak/>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lastRenderedPageBreak/>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lastRenderedPageBreak/>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428875" cy="2171700"/>
                    </a:xfrm>
                    <a:prstGeom prst="rect">
                      <a:avLst/>
                    </a:prstGeom>
                  </pic:spPr>
                </pic:pic>
              </a:graphicData>
            </a:graphic>
          </wp:inline>
        </w:drawing>
      </w:r>
    </w:p>
    <w:p w:rsidR="00113330"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p w:rsidR="00506632" w:rsidRDefault="00506632" w:rsidP="00615E6D">
      <w:pPr>
        <w:spacing w:after="0" w:line="276" w:lineRule="auto"/>
        <w:rPr>
          <w:szCs w:val="28"/>
        </w:rPr>
      </w:pPr>
    </w:p>
    <w:p w:rsidR="00506632" w:rsidRDefault="00506632" w:rsidP="00615E6D">
      <w:pPr>
        <w:spacing w:after="0" w:line="276" w:lineRule="auto"/>
        <w:rPr>
          <w:szCs w:val="28"/>
        </w:rPr>
      </w:pPr>
    </w:p>
    <w:p w:rsidR="00C025FD" w:rsidRDefault="00C025FD" w:rsidP="00B31902">
      <w:pPr>
        <w:spacing w:after="0" w:line="276" w:lineRule="auto"/>
        <w:ind w:firstLine="567"/>
        <w:rPr>
          <w:szCs w:val="28"/>
        </w:rPr>
      </w:pPr>
      <w:r>
        <w:rPr>
          <w:szCs w:val="28"/>
        </w:rPr>
        <w:t>Thuộc tính contextType: Sử dụng với class để gọi giá trị của context bên trong class đó.</w:t>
      </w:r>
      <w:r w:rsidR="00B31902">
        <w:rPr>
          <w:szCs w:val="28"/>
        </w:rPr>
        <w:t xml:space="preserve"> Ví dụ:</w:t>
      </w:r>
    </w:p>
    <w:p w:rsidR="00B31902" w:rsidRDefault="00B31902" w:rsidP="00B31902">
      <w:pPr>
        <w:spacing w:after="0" w:line="276" w:lineRule="auto"/>
        <w:ind w:firstLine="567"/>
        <w:rPr>
          <w:szCs w:val="28"/>
        </w:rPr>
      </w:pPr>
      <w:r>
        <w:rPr>
          <w:szCs w:val="28"/>
        </w:rPr>
        <w:t xml:space="preserve">Có 1 đối tượng context </w:t>
      </w:r>
      <w:r w:rsidRPr="00B31902">
        <w:rPr>
          <w:b/>
          <w:szCs w:val="28"/>
        </w:rPr>
        <w:t>MyContext</w:t>
      </w:r>
      <w:r>
        <w:rPr>
          <w:szCs w:val="28"/>
        </w:rPr>
        <w:t xml:space="preserve"> được tạo như sau:</w:t>
      </w:r>
    </w:p>
    <w:p w:rsidR="00B31902" w:rsidRDefault="00B31902" w:rsidP="00B31902">
      <w:pPr>
        <w:spacing w:after="0" w:line="276" w:lineRule="auto"/>
        <w:jc w:val="center"/>
        <w:rPr>
          <w:szCs w:val="28"/>
        </w:rPr>
      </w:pPr>
      <w:r>
        <w:rPr>
          <w:szCs w:val="28"/>
        </w:rPr>
        <w:t>MyContext = React.createContext(defaultValue);</w:t>
      </w:r>
    </w:p>
    <w:p w:rsidR="00B31902" w:rsidRDefault="00B31902" w:rsidP="00B31902">
      <w:pPr>
        <w:spacing w:after="0" w:line="276" w:lineRule="auto"/>
        <w:rPr>
          <w:szCs w:val="28"/>
        </w:rPr>
      </w:pPr>
      <w:r>
        <w:rPr>
          <w:szCs w:val="28"/>
        </w:rPr>
        <w:tab/>
        <w:t xml:space="preserve">Và 1 class tên là </w:t>
      </w:r>
      <w:r w:rsidRPr="00B31902">
        <w:rPr>
          <w:b/>
          <w:szCs w:val="28"/>
        </w:rPr>
        <w:t>MyClass</w:t>
      </w:r>
      <w:r>
        <w:rPr>
          <w:szCs w:val="28"/>
        </w:rPr>
        <w:t xml:space="preserve"> khi đó ta đặt như sau:</w:t>
      </w:r>
    </w:p>
    <w:p w:rsidR="00B31902" w:rsidRDefault="00B31902" w:rsidP="00B31902">
      <w:pPr>
        <w:spacing w:after="0" w:line="276" w:lineRule="auto"/>
        <w:jc w:val="center"/>
        <w:rPr>
          <w:szCs w:val="28"/>
        </w:rPr>
      </w:pPr>
      <w:r>
        <w:rPr>
          <w:szCs w:val="28"/>
        </w:rPr>
        <w:t>MyClass.contextType = MyContext</w:t>
      </w:r>
    </w:p>
    <w:p w:rsidR="00EA66EF" w:rsidRDefault="00EA66EF" w:rsidP="00EA66EF">
      <w:pPr>
        <w:spacing w:after="0" w:line="276" w:lineRule="auto"/>
        <w:rPr>
          <w:szCs w:val="28"/>
        </w:rPr>
      </w:pPr>
      <w:r>
        <w:rPr>
          <w:szCs w:val="28"/>
        </w:rPr>
        <w:lastRenderedPageBreak/>
        <w:tab/>
        <w:t xml:space="preserve">Lưu ý: Đoạn code trên phải đặt bên ngoài class </w:t>
      </w:r>
      <w:r w:rsidRPr="00EA66EF">
        <w:rPr>
          <w:b/>
          <w:szCs w:val="28"/>
        </w:rPr>
        <w:t>MyClass</w:t>
      </w:r>
      <w:r w:rsidR="00F43605">
        <w:rPr>
          <w:szCs w:val="28"/>
        </w:rPr>
        <w:t xml:space="preserve"> và phải được viết dưới phần khai báo component đó</w:t>
      </w:r>
      <w:bookmarkStart w:id="0" w:name="_GoBack"/>
      <w:bookmarkEnd w:id="0"/>
      <w:r>
        <w:rPr>
          <w:szCs w:val="28"/>
        </w:rPr>
        <w:t>.</w:t>
      </w:r>
    </w:p>
    <w:p w:rsidR="00B31902" w:rsidRDefault="00B31902" w:rsidP="00B31902">
      <w:pPr>
        <w:spacing w:after="0" w:line="276" w:lineRule="auto"/>
        <w:rPr>
          <w:szCs w:val="28"/>
        </w:rPr>
      </w:pPr>
      <w:r>
        <w:rPr>
          <w:szCs w:val="28"/>
        </w:rPr>
        <w:tab/>
        <w:t xml:space="preserve">Khi đó trong class </w:t>
      </w:r>
      <w:r w:rsidRPr="00B31902">
        <w:rPr>
          <w:b/>
          <w:szCs w:val="28"/>
        </w:rPr>
        <w:t>MyClass</w:t>
      </w:r>
      <w:r>
        <w:rPr>
          <w:szCs w:val="28"/>
        </w:rPr>
        <w:t xml:space="preserve"> ta có thể gọi giá trị context đó bằng cú pháp sau:</w:t>
      </w:r>
    </w:p>
    <w:p w:rsidR="00B31902" w:rsidRDefault="00B31902" w:rsidP="00B31902">
      <w:pPr>
        <w:spacing w:after="0" w:line="276" w:lineRule="auto"/>
        <w:jc w:val="center"/>
        <w:rPr>
          <w:szCs w:val="28"/>
        </w:rPr>
      </w:pPr>
      <w:r>
        <w:rPr>
          <w:noProof/>
        </w:rPr>
        <w:drawing>
          <wp:inline distT="0" distB="0" distL="0" distR="0" wp14:anchorId="4782B7BE" wp14:editId="77BB987B">
            <wp:extent cx="3533775" cy="12763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533775" cy="1276350"/>
                    </a:xfrm>
                    <a:prstGeom prst="rect">
                      <a:avLst/>
                    </a:prstGeom>
                  </pic:spPr>
                </pic:pic>
              </a:graphicData>
            </a:graphic>
          </wp:inline>
        </w:drawing>
      </w:r>
    </w:p>
    <w:p w:rsidR="00B31902" w:rsidRDefault="00B31902" w:rsidP="00B31902">
      <w:pPr>
        <w:spacing w:after="0" w:line="276" w:lineRule="auto"/>
        <w:rPr>
          <w:szCs w:val="28"/>
        </w:rPr>
      </w:pPr>
      <w:r>
        <w:rPr>
          <w:szCs w:val="28"/>
        </w:rPr>
        <w:tab/>
        <w:t xml:space="preserve">Trong đó this.context là từ khóa. Khi đó </w:t>
      </w:r>
      <w:r w:rsidRPr="00B31902">
        <w:rPr>
          <w:b/>
          <w:szCs w:val="28"/>
        </w:rPr>
        <w:t>Value = defaultValue</w:t>
      </w:r>
    </w:p>
    <w:p w:rsidR="00B31902" w:rsidRPr="00B31902" w:rsidRDefault="00EA66EF" w:rsidP="00B31902">
      <w:pPr>
        <w:spacing w:after="0" w:line="276" w:lineRule="auto"/>
        <w:rPr>
          <w:szCs w:val="28"/>
        </w:rPr>
      </w:pPr>
      <w:r>
        <w:rPr>
          <w:szCs w:val="28"/>
        </w:rPr>
        <w:tab/>
        <w:t>Phương pháp này dùng để truyền dữ liệu từ context vào 1 component mà không dùng đến context Consumer (context Consumer chỉ dùng được trong phần JSX mà không dùng được trong phần JS nên contextType làm điều này).</w:t>
      </w:r>
    </w:p>
    <w:sectPr w:rsidR="00B31902" w:rsidRPr="00B31902" w:rsidSect="001911FB">
      <w:footerReference w:type="default" r:id="rId136"/>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705" w:rsidRDefault="008E7705" w:rsidP="00073D63">
      <w:pPr>
        <w:spacing w:after="0" w:line="240" w:lineRule="auto"/>
      </w:pPr>
      <w:r>
        <w:separator/>
      </w:r>
    </w:p>
  </w:endnote>
  <w:endnote w:type="continuationSeparator" w:id="0">
    <w:p w:rsidR="008E7705" w:rsidRDefault="008E7705"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C025FD" w:rsidRDefault="00C025FD">
        <w:pPr>
          <w:pStyle w:val="Footer"/>
          <w:jc w:val="center"/>
        </w:pPr>
        <w:r>
          <w:fldChar w:fldCharType="begin"/>
        </w:r>
        <w:r>
          <w:instrText xml:space="preserve"> PAGE   \* MERGEFORMAT </w:instrText>
        </w:r>
        <w:r>
          <w:fldChar w:fldCharType="separate"/>
        </w:r>
        <w:r w:rsidR="00F43605">
          <w:rPr>
            <w:noProof/>
          </w:rPr>
          <w:t>52</w:t>
        </w:r>
        <w:r>
          <w:rPr>
            <w:noProof/>
          </w:rPr>
          <w:fldChar w:fldCharType="end"/>
        </w:r>
      </w:p>
    </w:sdtContent>
  </w:sdt>
  <w:p w:rsidR="00C025FD" w:rsidRDefault="00C025F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705" w:rsidRDefault="008E7705" w:rsidP="00073D63">
      <w:pPr>
        <w:spacing w:after="0" w:line="240" w:lineRule="auto"/>
      </w:pPr>
      <w:r>
        <w:separator/>
      </w:r>
    </w:p>
  </w:footnote>
  <w:footnote w:type="continuationSeparator" w:id="0">
    <w:p w:rsidR="008E7705" w:rsidRDefault="008E7705"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pt;height:18.75pt;visibility:visible;mso-wrap-style:square" o:bullet="t">
        <v:imagedata r:id="rId1" o:title=""/>
      </v:shape>
    </w:pict>
  </w:numPicBullet>
  <w:numPicBullet w:numPicBulletId="1">
    <w:pict>
      <v:shape id="_x0000_i1038"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3FFD"/>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55EE6"/>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197C"/>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66E2E"/>
    <w:rsid w:val="00471CDC"/>
    <w:rsid w:val="00477764"/>
    <w:rsid w:val="00481372"/>
    <w:rsid w:val="00485970"/>
    <w:rsid w:val="0049029B"/>
    <w:rsid w:val="0049192D"/>
    <w:rsid w:val="00491957"/>
    <w:rsid w:val="0049332A"/>
    <w:rsid w:val="00494ED2"/>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6632"/>
    <w:rsid w:val="00507D8E"/>
    <w:rsid w:val="00510D88"/>
    <w:rsid w:val="00511AF0"/>
    <w:rsid w:val="0051576C"/>
    <w:rsid w:val="0051742C"/>
    <w:rsid w:val="005230EA"/>
    <w:rsid w:val="0052677C"/>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763"/>
    <w:rsid w:val="00590E48"/>
    <w:rsid w:val="0059577A"/>
    <w:rsid w:val="005A017F"/>
    <w:rsid w:val="005A0E5B"/>
    <w:rsid w:val="005A2798"/>
    <w:rsid w:val="005A3E06"/>
    <w:rsid w:val="005A5238"/>
    <w:rsid w:val="005A6DD2"/>
    <w:rsid w:val="005A6E45"/>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A5223"/>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75B96"/>
    <w:rsid w:val="00893CFF"/>
    <w:rsid w:val="008A1B62"/>
    <w:rsid w:val="008A4055"/>
    <w:rsid w:val="008C05DB"/>
    <w:rsid w:val="008C41B5"/>
    <w:rsid w:val="008C50E6"/>
    <w:rsid w:val="008D569F"/>
    <w:rsid w:val="008E2AEF"/>
    <w:rsid w:val="008E7705"/>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9F3B23"/>
    <w:rsid w:val="00A01850"/>
    <w:rsid w:val="00A07A03"/>
    <w:rsid w:val="00A07FD2"/>
    <w:rsid w:val="00A105C1"/>
    <w:rsid w:val="00A10ECD"/>
    <w:rsid w:val="00A1163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A46"/>
    <w:rsid w:val="00B16D99"/>
    <w:rsid w:val="00B17D8B"/>
    <w:rsid w:val="00B31902"/>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E75CC"/>
    <w:rsid w:val="00BF7DBD"/>
    <w:rsid w:val="00C01309"/>
    <w:rsid w:val="00C025FD"/>
    <w:rsid w:val="00C14AC7"/>
    <w:rsid w:val="00C21A23"/>
    <w:rsid w:val="00C228F8"/>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0A2"/>
    <w:rsid w:val="00CE0373"/>
    <w:rsid w:val="00CE2E5D"/>
    <w:rsid w:val="00CF247C"/>
    <w:rsid w:val="00CF28B5"/>
    <w:rsid w:val="00CF3918"/>
    <w:rsid w:val="00D052CF"/>
    <w:rsid w:val="00D070FA"/>
    <w:rsid w:val="00D10B5D"/>
    <w:rsid w:val="00D12E8E"/>
    <w:rsid w:val="00D151C7"/>
    <w:rsid w:val="00D15ABE"/>
    <w:rsid w:val="00D16495"/>
    <w:rsid w:val="00D21DB5"/>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0608C"/>
    <w:rsid w:val="00E16CBA"/>
    <w:rsid w:val="00E17C69"/>
    <w:rsid w:val="00E213D4"/>
    <w:rsid w:val="00E21FA6"/>
    <w:rsid w:val="00E2328F"/>
    <w:rsid w:val="00E26AE5"/>
    <w:rsid w:val="00E36CDA"/>
    <w:rsid w:val="00E42ABF"/>
    <w:rsid w:val="00E439C1"/>
    <w:rsid w:val="00E547D5"/>
    <w:rsid w:val="00E60B51"/>
    <w:rsid w:val="00E612B2"/>
    <w:rsid w:val="00E62A68"/>
    <w:rsid w:val="00E7477C"/>
    <w:rsid w:val="00E747FB"/>
    <w:rsid w:val="00E82DAA"/>
    <w:rsid w:val="00E8407F"/>
    <w:rsid w:val="00E87E08"/>
    <w:rsid w:val="00E911D1"/>
    <w:rsid w:val="00E94642"/>
    <w:rsid w:val="00EA66EF"/>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43605"/>
    <w:rsid w:val="00F52F99"/>
    <w:rsid w:val="00F54238"/>
    <w:rsid w:val="00F66C80"/>
    <w:rsid w:val="00F66FCE"/>
    <w:rsid w:val="00F672AE"/>
    <w:rsid w:val="00F71B34"/>
    <w:rsid w:val="00F74C5D"/>
    <w:rsid w:val="00F7632C"/>
    <w:rsid w:val="00F80F65"/>
    <w:rsid w:val="00F8451A"/>
    <w:rsid w:val="00F92157"/>
    <w:rsid w:val="00F92E45"/>
    <w:rsid w:val="00F933AA"/>
    <w:rsid w:val="00F9716C"/>
    <w:rsid w:val="00FA1400"/>
    <w:rsid w:val="00FA2B2A"/>
    <w:rsid w:val="00FC0B09"/>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6947F"/>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footer" Target="footer1.xml"/><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4550</TotalTime>
  <Pages>52</Pages>
  <Words>5515</Words>
  <Characters>31441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p:lastModifiedBy>
  <cp:revision>508</cp:revision>
  <dcterms:created xsi:type="dcterms:W3CDTF">2020-05-28T07:47:00Z</dcterms:created>
  <dcterms:modified xsi:type="dcterms:W3CDTF">2020-08-04T09:19:00Z</dcterms:modified>
</cp:coreProperties>
</file>