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3444240" cy="23622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4d5156"/>
              <w:sz w:val="28"/>
              <w:szCs w:val="28"/>
              <w:highlight w:val="white"/>
              <w:rtl w:val="0"/>
            </w:rPr>
            <w:t xml:space="preserve">∃∀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2"/>
          <w:sz w:val="28"/>
          <w:szCs w:val="28"/>
          <w:highlight w:val="white"/>
          <w:rtl w:val="0"/>
        </w:rPr>
        <w:t xml:space="preserve">VƯ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ƠNG HẠO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(A∩B)-&gt;C,(B∩C)-&gt;D,(A∩B) -&gt; D</w:t>
          </w:r>
        </w:sdtContent>
      </w:sdt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-A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∪-B∪C,-B∪-C∪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D,A∩B-&gt; D</w:t>
          </w:r>
        </w:sdtContent>
      </w:sdt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-A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∪-B∪C,-B∪-C∪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D,A,B-&gt; 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D-&gt;D(ĐƯỢC CHỨNG MINH)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SUY RA D ĐƯỢC CHỨNG MINH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2: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3703320" cy="19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&gt;B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∪D,D-&gt;E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∩F,E∩A-&gt;-B-&gt;(A-&gt;D)</w:t>
          </w:r>
        </w:sdtContent>
      </w:sdt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&lt;=&gt;-A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∪B∪D,-D∪E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∩F,-E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∪-A∪-B -&gt; -A∪D</w:t>
          </w:r>
        </w:sdtContent>
      </w:sdt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-A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∪B∪D,-D∪E,F,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-E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∪-A∪-B -&gt; -A,D</w:t>
          </w:r>
        </w:sdtContent>
      </w:sdt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&lt;=&gt;-A,F-&gt;-A,D(ĐƯỢC CHỨNG MINH)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SUY RA A-&gt;D ĐƯỢC CHỨNG MINH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3063240" cy="228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(A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∩B)-&gt;C,(B∩C)-&gt;D,-D -&gt; A-&gt;B</w:t>
          </w:r>
        </w:sdtContent>
      </w:sdt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-A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∪-B∪C,-B∪-C∪D,-D -&gt; -A∪B</w:t>
          </w:r>
        </w:sdtContent>
      </w:sdt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-A∪-B -&gt;-A∪B</w:t>
          </w:r>
        </w:sdtContent>
      </w:sdt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-A∪-B -&gt;-A,B</w:t>
          </w:r>
        </w:sdtContent>
      </w:sdt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-A-&gt;-A,B(ĐƯỢC CHỨNG MINH)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VÀ  -B-&gt;-A,B(ĐƯỢC CHỨNG MINH)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SUY RA A-&gt;B ĐƯỢC CHỨNG MINH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4: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2903220" cy="228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(P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∩Q)-&gt;R,(P∩R)-&gt;S,P,Q -&gt;R</w:t>
          </w:r>
        </w:sdtContent>
      </w:sdt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-P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∪-Q∪R,-P∪-R∪S,P,Q -&gt;R</w:t>
          </w:r>
        </w:sdtContent>
      </w:sdt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S -&gt;R(KHÔNG ĐƯỢC CHỨNG MINH)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SUY RA R KHÔNG ĐƯỢC CHỨNG MINH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5: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3497580" cy="19812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(P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∩Q)-&gt;R,(Q∩R)-&gt;S,-S -&gt; P-&gt;-Q</w:t>
          </w:r>
        </w:sdtContent>
      </w:sdt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&lt;=&gt; -P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∪-Q∪R,-Q∪-R∪S,-S -&gt; -P∪-Q</w:t>
          </w:r>
        </w:sdtContent>
      </w:sdt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-P∪-Q -&gt; -P∪-Q</w:t>
          </w:r>
        </w:sdtContent>
      </w:sdt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-P -&gt; -P∪-Q(ĐƯỢC CHỨNG MINH)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VÀ  -Q-&gt; -P∪-Q(ĐƯỢC CHỨNG MINH)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SUY 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  <w:rtl w:val="0"/>
        </w:rPr>
        <w:t xml:space="preserve">P-&gt;-Q ĐƯỢC CHỨNG MINH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6: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3550920" cy="19812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-P</w:t>
      </w: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∪Q,-Q∪R,-R∪S,-U∪-S -&gt; -P,-U</w:t>
          </w:r>
        </w:sdtContent>
      </w:sdt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-P∪-U -&gt; -P,-U</w:t>
          </w:r>
        </w:sdtContent>
      </w:sdt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-P -&gt; -P,-U(ĐƯỢC CHỨNG MINH)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VÀ  -U-&gt; -P,-U(ĐƯỢC CHỨNG MINH)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SUY RA -P,-U ĐƯỢC CHỨNG MINH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7: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4373880" cy="228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VƯƠNG HẠO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&gt;B,A-&gt;C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∪E,B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4"/>
              <w:sz w:val="28"/>
              <w:szCs w:val="28"/>
              <w:highlight w:val="white"/>
              <w:rtl w:val="0"/>
            </w:rPr>
            <w:t xml:space="preserve">∩C-&gt;D,E-&gt;F,F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∪D-&gt;G,A -&gt;G</w:t>
          </w:r>
        </w:sdtContent>
      </w:sdt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-A∪B,-A∪C∪E,-B∪-C∪D,-E∪F,F∪-D∪G,A -&gt;G</w:t>
          </w:r>
        </w:sdtContent>
      </w:sdt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&lt;=&gt; F∪G-&gt;G</w:t>
          </w:r>
        </w:sdtContent>
      </w:sdt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F-&gt;G(KHÔNG ĐƯỢC CHỨNG MINH)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&lt;=&gt; G-&gt;G(ĐƯỢC CHỨNG MINH)</w:t>
        <w:br w:type="textWrapping"/>
        <w:t xml:space="preserve">SUY RA G KHÔNG ĐƯỢC CHỨNG MINH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8: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0" w:hanging="20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C(x) -&gt; T(x)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C(x) -&gt; -D(x)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4d5156"/>
              <w:sz w:val="28"/>
              <w:szCs w:val="28"/>
              <w:highlight w:val="white"/>
              <w:rtl w:val="0"/>
            </w:rPr>
            <w:t xml:space="preserve">∀x,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D(x)-&gt;T(x)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C(Willy)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KL: 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4d5156"/>
              <w:sz w:val="28"/>
              <w:szCs w:val="28"/>
              <w:highlight w:val="white"/>
              <w:rtl w:val="0"/>
            </w:rPr>
            <w:t xml:space="preserve">∃x,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T(x) -&gt; -D(x)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ROBINSON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-C(x)∪T(x)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-C(x)∪-D(x)</w:t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202122"/>
              <w:sz w:val="28"/>
              <w:szCs w:val="28"/>
              <w:highlight w:val="white"/>
              <w:rtl w:val="0"/>
            </w:rPr>
            <w:t xml:space="preserve">-D(Willy)∪T(Willy)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C(Willy)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Phủ định KL: 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color w:val="4d5156"/>
              <w:sz w:val="28"/>
              <w:szCs w:val="28"/>
              <w:highlight w:val="white"/>
              <w:rtl w:val="0"/>
            </w:rPr>
            <w:t xml:space="preserve">∀x,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-T(x)-&gt;D(x)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KL: T(Willy),D(Willy)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-D(Willy) do b và 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Từ e và KL bài toán được chứng minh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8"/>
          <w:szCs w:val="28"/>
          <w:highlight w:val="white"/>
          <w:rtl w:val="0"/>
        </w:rPr>
        <w:t xml:space="preserve">BÀI 9: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02122"/>
          <w:sz w:val="28"/>
          <w:szCs w:val="28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114300" distR="114300">
            <wp:extent cx="5057775" cy="5915025"/>
            <wp:effectExtent b="0" l="0" r="0" t="0"/>
            <wp:docPr descr="IMG_256" id="12" name="image6.png"/>
            <a:graphic>
              <a:graphicData uri="http://schemas.openxmlformats.org/drawingml/2006/picture">
                <pic:pic>
                  <pic:nvPicPr>
                    <pic:cNvPr descr="IMG_256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- Cài đặt mạng ngữ nghĩa giải bài toán tam giác bằng một mảng hai chiều A trong đó: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ứng với các công thức (đỉnh hình chữ nhật).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Dòng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: ứng với yếu tố tam giác (đỉnh hình tròn).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sdt>
        <w:sdtPr>
          <w:tag w:val="goog_rdk_36"/>
        </w:sdtPr>
        <w:sdtContent>
          <w:r w:rsidDel="00000000" w:rsidR="00000000" w:rsidRPr="00000000">
            <w:rPr>
              <w:rFonts w:ascii="Caudex" w:cs="Caudex" w:eastAsia="Caudex" w:hAnsi="Caudex"/>
              <w:b w:val="0"/>
              <w:color w:val="000000"/>
              <w:sz w:val="28"/>
              <w:szCs w:val="28"/>
              <w:rtl w:val="0"/>
            </w:rPr>
            <w:t xml:space="preserve">o Rij = 0 nếu Xi ∈ Rj và Rij = -1 nếu Xi ∉ Rj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Kích ho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t các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đỉ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nh hình tròn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(biến) đã cho trước: khi đó những công thức có chứa biến này thì cho giá trị bằng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Xét 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ng 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t Rj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nếu tổng các ô có giá trị ≠ 0 là m và các tổng các ô có giá trị = 1 là m – 1 thì công thức đó được kích hoạt. Khi đó, các biến liên hệ với công thức này (duyệt theo cột) sẽ được kích hoạt từ -1 sang 1. Tiếp tục duyệt để xác định các công thức có liên quan.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202124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- Nếu duyệt hết từng cột Rj mà không thể kích hoạt bất kì đỉnh nào nữa hoặc đã tìm ra được công thức liên q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200" w:hanging="20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x9mC2urC6xPi3LskCAYiwS7Ew==">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2022-04-18T07:25:00Z</dcterms:created>
  <dc:creator>Lý Hoàng Phúc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3242CF30A80A43A38DF82355ECBA9048</vt:lpwstr>
  </property>
</Properties>
</file>