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sz w:val="56"/>
        </w:rPr>
        <w:t>DVH OFFICE</w:t>
      </w:r>
    </w:p>
    <w:p>
      <w:pPr>
        <w:jc w:val="center"/>
      </w:pPr>
      <w:r>
        <w:rPr>
          <w:rFonts w:ascii="Arial" w:hAnsi="Arial"/>
          <w:b/>
          <w:sz w:val="40"/>
        </w:rPr>
        <w:t>KẾ HOẠCH TRIỂN KHAI KIẾN TRÚC TÍCH HỢP</w:t>
      </w:r>
    </w:p>
    <w:p>
      <w:pPr>
        <w:jc w:val="center"/>
      </w:pPr>
      <w:r>
        <w:rPr>
          <w:i/>
          <w:sz w:val="24"/>
        </w:rPr>
        <w:t>Smart Data • DVH.Table • Data Link • Object History • Record Anything • DVH-Script • AI Actions</w:t>
      </w:r>
    </w:p>
    <w:p>
      <w:r>
        <w:br/>
      </w:r>
    </w:p>
    <w:p>
      <w:pPr>
        <w:jc w:val="center"/>
      </w:pPr>
      <w:r>
        <w:rPr>
          <w:b/>
        </w:rPr>
        <w:t>Bản định hướng triển khai – 01/10/2026</w:t>
      </w:r>
    </w:p>
    <w:p>
      <w:r>
        <w:br w:type="page"/>
      </w:r>
    </w:p>
    <w:p>
      <w:pPr>
        <w:pStyle w:val="Heading1"/>
      </w:pPr>
      <w:r>
        <w:t>1. Mục tiêu và các quyết định đã chốt</w:t>
      </w:r>
    </w:p>
    <w:p>
      <w:r>
        <w:t>Tài liệu này gom các ý tưởng đã thống nhất thành một kiến trúc triển khai chung. Mục tiêu không phải tạo thêm các tính năng rời rạc, mà xây một nền tảng để Spreadsheet, Document, DVH Quản lý chất lượng, DVH-Script và AI cùng thao tác trên một hệ đối tượng và một hệ hành động chuẩn.</w:t>
      </w:r>
    </w:p>
    <w:p>
      <w:pPr>
        <w:pStyle w:val="ListBullet"/>
      </w:pPr>
      <w:r>
        <w:t>Smart Data là lớp dữ liệu dùng chung của DVH, không phụ thuộc vào một ứng dụng cụ thể.</w:t>
      </w:r>
    </w:p>
    <w:p>
      <w:pPr>
        <w:pStyle w:val="ListBullet"/>
      </w:pPr>
      <w:r>
        <w:t>Smart Data được hiểu theo nguyên tắc: Content + Structure + Style + Metadata + Identity.</w:t>
      </w:r>
    </w:p>
    <w:p>
      <w:pPr>
        <w:pStyle w:val="ListBullet"/>
      </w:pPr>
      <w:r>
        <w:t>DVH.Table được nâng từ tư tưởng/hàm hiện tại thành một Table Model độc lập, không bị giới hạn bởi lưới ô của Excel.</w:t>
      </w:r>
    </w:p>
    <w:p>
      <w:pPr>
        <w:pStyle w:val="ListBullet"/>
      </w:pPr>
      <w:r>
        <w:t>Spreadsheet và Document là các renderer/editor khác nhau của cùng một đối tượng dữ liệu.</w:t>
      </w:r>
    </w:p>
    <w:p>
      <w:pPr>
        <w:pStyle w:val="ListBullet"/>
      </w:pPr>
      <w:r>
        <w:t>Data Link sử dụng ID ổn định thay vì phụ thuộc địa chỉ vật lý như Sheet1!B5.</w:t>
      </w:r>
    </w:p>
    <w:p>
      <w:pPr>
        <w:pStyle w:val="ListBullet"/>
      </w:pPr>
      <w:r>
        <w:t>Object History là lịch sử bền vững theo đối tượng, có thể đi cùng file và tách biệt với Undo của phiên làm việc.</w:t>
      </w:r>
    </w:p>
    <w:p>
      <w:pPr>
        <w:pStyle w:val="ListBullet"/>
      </w:pPr>
      <w:r>
        <w:t>Record Anything ghi hành động có ngữ nghĩa, không ghi tọa độ chuột hoặc thao tác UI vụn vặt.</w:t>
      </w:r>
    </w:p>
    <w:p>
      <w:pPr>
        <w:pStyle w:val="ListBullet"/>
      </w:pPr>
      <w:r>
        <w:t>DVH-Script là lớp script có thể đọc/chỉnh workflow; không lấy TypeScript hay VBA làm kiến trúc lõi.</w:t>
      </w:r>
    </w:p>
    <w:p>
      <w:pPr>
        <w:pStyle w:val="ListBullet"/>
      </w:pPr>
      <w:r>
        <w:t>AI Actions, Recorder và DVH-Script cùng gọi một DVH Automation/Action API.</w:t>
      </w:r>
    </w:p>
    <w:p>
      <w:pPr>
        <w:pStyle w:val="ListBullet"/>
      </w:pPr>
      <w:r>
        <w:t>AI lập kế hoạch; DVH Office kiểm tra quyền, preview, thực thi và ghi History.</w:t>
      </w:r>
    </w:p>
    <w:p>
      <w:pPr>
        <w:pStyle w:val="Heading1"/>
      </w:pPr>
      <w:r>
        <w:t>2. Kiến trúc tổng thể đề xuất</w:t>
      </w:r>
    </w:p>
    <w:p>
      <w:r>
        <w:t>Kiến trúc nên được xây theo các lớp độc lập. Quy tắc quan trọng nhất là dữ liệu, hành động và giao diện không được khóa chặt vào nhau.</w:t>
      </w:r>
    </w:p>
    <w:tbl>
      <w:tblPr>
        <w:tblStyle w:val="TableGrid"/>
        <w:tblW w:type="auto" w:w="0"/>
        <w:jc w:val="center"/>
        <w:tblLook w:firstColumn="1" w:firstRow="1" w:lastColumn="0" w:lastRow="0" w:noHBand="0" w:noVBand="1" w:val="04A0"/>
      </w:tblPr>
      <w:tblGrid>
        <w:gridCol w:w="3286"/>
        <w:gridCol w:w="3286"/>
        <w:gridCol w:w="3286"/>
      </w:tblGrid>
      <w:tr>
        <w:tc>
          <w:tcPr>
            <w:tcW w:type="dxa" w:w="1871"/>
            <w:vAlign w:val="center"/>
            <w:shd w:fill="D9EAF7"/>
          </w:tcPr>
          <w:p>
            <w:r/>
            <w:r>
              <w:rPr>
                <w:rFonts w:ascii="Arial" w:hAnsi="Arial"/>
                <w:b/>
                <w:sz w:val="19"/>
              </w:rPr>
              <w:t>Lớp</w:t>
            </w:r>
          </w:p>
        </w:tc>
        <w:tc>
          <w:tcPr>
            <w:tcW w:type="dxa" w:w="2948"/>
            <w:vAlign w:val="center"/>
            <w:shd w:fill="D9EAF7"/>
          </w:tcPr>
          <w:p>
            <w:r/>
            <w:r>
              <w:rPr>
                <w:rFonts w:ascii="Arial" w:hAnsi="Arial"/>
                <w:b/>
                <w:sz w:val="19"/>
              </w:rPr>
              <w:t>Vai trò</w:t>
            </w:r>
          </w:p>
        </w:tc>
        <w:tc>
          <w:tcPr>
            <w:tcW w:type="dxa" w:w="4535"/>
            <w:vAlign w:val="center"/>
            <w:shd w:fill="D9EAF7"/>
          </w:tcPr>
          <w:p>
            <w:r/>
            <w:r>
              <w:rPr>
                <w:rFonts w:ascii="Arial" w:hAnsi="Arial"/>
                <w:b/>
                <w:sz w:val="19"/>
              </w:rPr>
              <w:t>Thành phần chính</w:t>
            </w:r>
          </w:p>
        </w:tc>
      </w:tr>
      <w:tr>
        <w:tc>
          <w:tcPr>
            <w:tcW w:type="dxa" w:w="1871"/>
            <w:vAlign w:val="center"/>
          </w:tcPr>
          <w:p>
            <w:r/>
            <w:r>
              <w:rPr>
                <w:rFonts w:ascii="Arial" w:hAnsi="Arial"/>
                <w:b w:val="0"/>
                <w:sz w:val="19"/>
              </w:rPr>
              <w:t>DVH Data Model</w:t>
            </w:r>
          </w:p>
        </w:tc>
        <w:tc>
          <w:tcPr>
            <w:tcW w:type="dxa" w:w="2948"/>
            <w:vAlign w:val="center"/>
          </w:tcPr>
          <w:p>
            <w:r/>
            <w:r>
              <w:rPr>
                <w:rFonts w:ascii="Arial" w:hAnsi="Arial"/>
                <w:b w:val="0"/>
                <w:sz w:val="19"/>
              </w:rPr>
              <w:t>Nguồn sự thật của đối tượng dữ liệu</w:t>
            </w:r>
          </w:p>
        </w:tc>
        <w:tc>
          <w:tcPr>
            <w:tcW w:type="dxa" w:w="4535"/>
            <w:vAlign w:val="center"/>
          </w:tcPr>
          <w:p>
            <w:r/>
            <w:r>
              <w:rPr>
                <w:rFonts w:ascii="Arial" w:hAnsi="Arial"/>
                <w:b w:val="0"/>
                <w:sz w:val="19"/>
              </w:rPr>
              <w:t>Smart Data, DVH.Table, Image, Chart, Document Object</w:t>
            </w:r>
          </w:p>
        </w:tc>
      </w:tr>
      <w:tr>
        <w:tc>
          <w:tcPr>
            <w:tcW w:type="dxa" w:w="1871"/>
            <w:vAlign w:val="center"/>
          </w:tcPr>
          <w:p>
            <w:r/>
            <w:r>
              <w:rPr>
                <w:rFonts w:ascii="Arial" w:hAnsi="Arial"/>
                <w:b w:val="0"/>
                <w:sz w:val="19"/>
              </w:rPr>
              <w:t>DVH Data Link</w:t>
            </w:r>
          </w:p>
        </w:tc>
        <w:tc>
          <w:tcPr>
            <w:tcW w:type="dxa" w:w="2948"/>
            <w:vAlign w:val="center"/>
          </w:tcPr>
          <w:p>
            <w:r/>
            <w:r>
              <w:rPr>
                <w:rFonts w:ascii="Arial" w:hAnsi="Arial"/>
                <w:b w:val="0"/>
                <w:sz w:val="19"/>
              </w:rPr>
              <w:t>Liên kết các đối tượng tới nơi hiển thị</w:t>
            </w:r>
          </w:p>
        </w:tc>
        <w:tc>
          <w:tcPr>
            <w:tcW w:type="dxa" w:w="4535"/>
            <w:vAlign w:val="center"/>
          </w:tcPr>
          <w:p>
            <w:r/>
            <w:r>
              <w:rPr>
                <w:rFonts w:ascii="Arial" w:hAnsi="Arial"/>
                <w:b w:val="0"/>
                <w:sz w:val="19"/>
              </w:rPr>
              <w:t>Field ID, Link ID, Source, Binding, Update</w:t>
            </w:r>
          </w:p>
        </w:tc>
      </w:tr>
      <w:tr>
        <w:tc>
          <w:tcPr>
            <w:tcW w:type="dxa" w:w="1871"/>
            <w:vAlign w:val="center"/>
          </w:tcPr>
          <w:p>
            <w:r/>
            <w:r>
              <w:rPr>
                <w:rFonts w:ascii="Arial" w:hAnsi="Arial"/>
                <w:b w:val="0"/>
                <w:sz w:val="19"/>
              </w:rPr>
              <w:t>Renderer / Editor</w:t>
            </w:r>
          </w:p>
        </w:tc>
        <w:tc>
          <w:tcPr>
            <w:tcW w:type="dxa" w:w="2948"/>
            <w:vAlign w:val="center"/>
          </w:tcPr>
          <w:p>
            <w:r/>
            <w:r>
              <w:rPr>
                <w:rFonts w:ascii="Arial" w:hAnsi="Arial"/>
                <w:b w:val="0"/>
                <w:sz w:val="19"/>
              </w:rPr>
              <w:t>Hiển thị và chỉnh sửa theo ngữ cảnh</w:t>
            </w:r>
          </w:p>
        </w:tc>
        <w:tc>
          <w:tcPr>
            <w:tcW w:type="dxa" w:w="4535"/>
            <w:vAlign w:val="center"/>
          </w:tcPr>
          <w:p>
            <w:r/>
            <w:r>
              <w:rPr>
                <w:rFonts w:ascii="Arial" w:hAnsi="Arial"/>
                <w:b w:val="0"/>
                <w:sz w:val="19"/>
              </w:rPr>
              <w:t>Spreadsheet Renderer, Document Renderer</w:t>
            </w:r>
          </w:p>
        </w:tc>
      </w:tr>
      <w:tr>
        <w:tc>
          <w:tcPr>
            <w:tcW w:type="dxa" w:w="1871"/>
            <w:vAlign w:val="center"/>
          </w:tcPr>
          <w:p>
            <w:r/>
            <w:r>
              <w:rPr>
                <w:rFonts w:ascii="Arial" w:hAnsi="Arial"/>
                <w:b w:val="0"/>
                <w:sz w:val="19"/>
              </w:rPr>
              <w:t>Automation / Action API</w:t>
            </w:r>
          </w:p>
        </w:tc>
        <w:tc>
          <w:tcPr>
            <w:tcW w:type="dxa" w:w="2948"/>
            <w:vAlign w:val="center"/>
          </w:tcPr>
          <w:p>
            <w:r/>
            <w:r>
              <w:rPr>
                <w:rFonts w:ascii="Arial" w:hAnsi="Arial"/>
                <w:b w:val="0"/>
                <w:sz w:val="19"/>
              </w:rPr>
              <w:t>Bộ hành động chuẩn</w:t>
            </w:r>
          </w:p>
        </w:tc>
        <w:tc>
          <w:tcPr>
            <w:tcW w:type="dxa" w:w="4535"/>
            <w:vAlign w:val="center"/>
          </w:tcPr>
          <w:p>
            <w:r/>
            <w:r>
              <w:rPr>
                <w:rFonts w:ascii="Arial" w:hAnsi="Arial"/>
                <w:b w:val="0"/>
                <w:sz w:val="19"/>
              </w:rPr>
              <w:t>Read, Filter, Set, Generate, Export, Link, Format...</w:t>
            </w:r>
          </w:p>
        </w:tc>
      </w:tr>
      <w:tr>
        <w:tc>
          <w:tcPr>
            <w:tcW w:type="dxa" w:w="1871"/>
            <w:vAlign w:val="center"/>
          </w:tcPr>
          <w:p>
            <w:r/>
            <w:r>
              <w:rPr>
                <w:rFonts w:ascii="Arial" w:hAnsi="Arial"/>
                <w:b w:val="0"/>
                <w:sz w:val="19"/>
              </w:rPr>
              <w:t>Workflow Engine</w:t>
            </w:r>
          </w:p>
        </w:tc>
        <w:tc>
          <w:tcPr>
            <w:tcW w:type="dxa" w:w="2948"/>
            <w:vAlign w:val="center"/>
          </w:tcPr>
          <w:p>
            <w:r/>
            <w:r>
              <w:rPr>
                <w:rFonts w:ascii="Arial" w:hAnsi="Arial"/>
                <w:b w:val="0"/>
                <w:sz w:val="19"/>
              </w:rPr>
              <w:t>Điều phối chuỗi hành động</w:t>
            </w:r>
          </w:p>
        </w:tc>
        <w:tc>
          <w:tcPr>
            <w:tcW w:type="dxa" w:w="4535"/>
            <w:vAlign w:val="center"/>
          </w:tcPr>
          <w:p>
            <w:r/>
            <w:r>
              <w:rPr>
                <w:rFonts w:ascii="Arial" w:hAnsi="Arial"/>
                <w:b w:val="0"/>
                <w:sz w:val="19"/>
              </w:rPr>
              <w:t>Record Anything, điều kiện, vòng lặp, transaction</w:t>
            </w:r>
          </w:p>
        </w:tc>
      </w:tr>
      <w:tr>
        <w:tc>
          <w:tcPr>
            <w:tcW w:type="dxa" w:w="1871"/>
            <w:vAlign w:val="center"/>
          </w:tcPr>
          <w:p>
            <w:r/>
            <w:r>
              <w:rPr>
                <w:rFonts w:ascii="Arial" w:hAnsi="Arial"/>
                <w:b w:val="0"/>
                <w:sz w:val="19"/>
              </w:rPr>
              <w:t>DVH-Script</w:t>
            </w:r>
          </w:p>
        </w:tc>
        <w:tc>
          <w:tcPr>
            <w:tcW w:type="dxa" w:w="2948"/>
            <w:vAlign w:val="center"/>
          </w:tcPr>
          <w:p>
            <w:r/>
            <w:r>
              <w:rPr>
                <w:rFonts w:ascii="Arial" w:hAnsi="Arial"/>
                <w:b w:val="0"/>
                <w:sz w:val="19"/>
              </w:rPr>
              <w:t>Biểu diễn workflow bằng code dễ đọc</w:t>
            </w:r>
          </w:p>
        </w:tc>
        <w:tc>
          <w:tcPr>
            <w:tcW w:type="dxa" w:w="4535"/>
            <w:vAlign w:val="center"/>
          </w:tcPr>
          <w:p>
            <w:r/>
            <w:r>
              <w:rPr>
                <w:rFonts w:ascii="Arial" w:hAnsi="Arial"/>
                <w:b w:val="0"/>
                <w:sz w:val="19"/>
              </w:rPr>
              <w:t>Biến, hàm, điều kiện, loop, object API</w:t>
            </w:r>
          </w:p>
        </w:tc>
      </w:tr>
      <w:tr>
        <w:tc>
          <w:tcPr>
            <w:tcW w:type="dxa" w:w="1871"/>
            <w:vAlign w:val="center"/>
          </w:tcPr>
          <w:p>
            <w:r/>
            <w:r>
              <w:rPr>
                <w:rFonts w:ascii="Arial" w:hAnsi="Arial"/>
                <w:b w:val="0"/>
                <w:sz w:val="19"/>
              </w:rPr>
              <w:t>AI Actions</w:t>
            </w:r>
          </w:p>
        </w:tc>
        <w:tc>
          <w:tcPr>
            <w:tcW w:type="dxa" w:w="2948"/>
            <w:vAlign w:val="center"/>
          </w:tcPr>
          <w:p>
            <w:r/>
            <w:r>
              <w:rPr>
                <w:rFonts w:ascii="Arial" w:hAnsi="Arial"/>
                <w:b w:val="0"/>
                <w:sz w:val="19"/>
              </w:rPr>
              <w:t>Hiểu ý định và dựng Action Plan</w:t>
            </w:r>
          </w:p>
        </w:tc>
        <w:tc>
          <w:tcPr>
            <w:tcW w:type="dxa" w:w="4535"/>
            <w:vAlign w:val="center"/>
          </w:tcPr>
          <w:p>
            <w:r/>
            <w:r>
              <w:rPr>
                <w:rFonts w:ascii="Arial" w:hAnsi="Arial"/>
                <w:b w:val="0"/>
                <w:sz w:val="19"/>
              </w:rPr>
              <w:t>Context, Planner, Preview, Permission</w:t>
            </w:r>
          </w:p>
        </w:tc>
      </w:tr>
      <w:tr>
        <w:tc>
          <w:tcPr>
            <w:tcW w:type="dxa" w:w="1871"/>
            <w:vAlign w:val="center"/>
          </w:tcPr>
          <w:p>
            <w:r/>
            <w:r>
              <w:rPr>
                <w:rFonts w:ascii="Arial" w:hAnsi="Arial"/>
                <w:b w:val="0"/>
                <w:sz w:val="19"/>
              </w:rPr>
              <w:t>History Engine</w:t>
            </w:r>
          </w:p>
        </w:tc>
        <w:tc>
          <w:tcPr>
            <w:tcW w:type="dxa" w:w="2948"/>
            <w:vAlign w:val="center"/>
          </w:tcPr>
          <w:p>
            <w:r/>
            <w:r>
              <w:rPr>
                <w:rFonts w:ascii="Arial" w:hAnsi="Arial"/>
                <w:b w:val="0"/>
                <w:sz w:val="19"/>
              </w:rPr>
              <w:t>Audit, Undo theo workflow và lịch sử đối tượng</w:t>
            </w:r>
          </w:p>
        </w:tc>
        <w:tc>
          <w:tcPr>
            <w:tcW w:type="dxa" w:w="4535"/>
            <w:vAlign w:val="center"/>
          </w:tcPr>
          <w:p>
            <w:r/>
            <w:r>
              <w:rPr>
                <w:rFonts w:ascii="Arial" w:hAnsi="Arial"/>
                <w:b w:val="0"/>
                <w:sz w:val="19"/>
              </w:rPr>
              <w:t>Revision, Snapshot, Diff, Restore</w:t>
            </w:r>
          </w:p>
        </w:tc>
      </w:tr>
    </w:tbl>
    <w:p/>
    <w:p>
      <w:pPr>
        <w:pStyle w:val="Heading1"/>
      </w:pPr>
      <w:r>
        <w:t>3. Smart Data – mô hình dữ liệu chung</w:t>
      </w:r>
    </w:p>
    <w:p>
      <w:pPr>
        <w:pStyle w:val="Heading2"/>
      </w:pPr>
      <w:r>
        <w:t>3.1. Khái niệm</w:t>
      </w:r>
    </w:p>
    <w:p>
      <w:r>
        <w:t>Smart Data không chỉ là Named Range nâng cấp. Một Smart Data có ID, kiểu, ý nghĩa, cấu trúc, style, quyền sửa và quan hệ với các đối tượng khác. Ví dụ Project.Name có thể đang được hiển thị ở một ô Spreadsheet, một vị trí trong Document và một biểu mẫu quản lý chất lượng, nhưng cả ba cùng tham chiếu tới một Field ID.</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Pr>
          <w:p>
            <w:r/>
            <w:r>
              <w:rPr>
                <w:rFonts w:ascii="Arial" w:hAnsi="Arial"/>
                <w:b/>
                <w:sz w:val="19"/>
              </w:rPr>
              <w:t>Kiểu Smart Data</w:t>
            </w:r>
          </w:p>
        </w:tc>
        <w:tc>
          <w:tcPr>
            <w:tcW w:type="dxa" w:w="3286"/>
            <w:vAlign w:val="center"/>
            <w:shd w:fill="D9EAF7"/>
          </w:tcPr>
          <w:p>
            <w:r/>
            <w:r>
              <w:rPr>
                <w:rFonts w:ascii="Arial" w:hAnsi="Arial"/>
                <w:b/>
                <w:sz w:val="19"/>
              </w:rPr>
              <w:t>Ví dụ</w:t>
            </w:r>
          </w:p>
        </w:tc>
        <w:tc>
          <w:tcPr>
            <w:tcW w:type="dxa" w:w="3286"/>
            <w:vAlign w:val="center"/>
            <w:shd w:fill="D9EAF7"/>
          </w:tcPr>
          <w:p>
            <w:r/>
            <w:r>
              <w:rPr>
                <w:rFonts w:ascii="Arial" w:hAnsi="Arial"/>
                <w:b/>
                <w:sz w:val="19"/>
              </w:rPr>
              <w:t>Đặc tính</w:t>
            </w:r>
          </w:p>
        </w:tc>
      </w:tr>
      <w:tr>
        <w:tc>
          <w:tcPr>
            <w:tcW w:type="dxa" w:w="3286"/>
            <w:vAlign w:val="center"/>
          </w:tcPr>
          <w:p>
            <w:r/>
            <w:r>
              <w:rPr>
                <w:rFonts w:ascii="Arial" w:hAnsi="Arial"/>
                <w:b w:val="0"/>
                <w:sz w:val="19"/>
              </w:rPr>
              <w:t>Scalar / Field</w:t>
            </w:r>
          </w:p>
        </w:tc>
        <w:tc>
          <w:tcPr>
            <w:tcW w:type="dxa" w:w="3286"/>
            <w:vAlign w:val="center"/>
          </w:tcPr>
          <w:p>
            <w:r/>
            <w:r>
              <w:rPr>
                <w:rFonts w:ascii="Arial" w:hAnsi="Arial"/>
                <w:b w:val="0"/>
                <w:sz w:val="19"/>
              </w:rPr>
              <w:t>Project.Name, Acceptance.Date</w:t>
            </w:r>
          </w:p>
        </w:tc>
        <w:tc>
          <w:tcPr>
            <w:tcW w:type="dxa" w:w="3286"/>
            <w:vAlign w:val="center"/>
          </w:tcPr>
          <w:p>
            <w:r/>
            <w:r>
              <w:rPr>
                <w:rFonts w:ascii="Arial" w:hAnsi="Arial"/>
                <w:b w:val="0"/>
                <w:sz w:val="19"/>
              </w:rPr>
              <w:t>Text, number, date, boolean, enum</w:t>
            </w:r>
          </w:p>
        </w:tc>
      </w:tr>
      <w:tr>
        <w:tc>
          <w:tcPr>
            <w:tcW w:type="dxa" w:w="3286"/>
            <w:vAlign w:val="center"/>
          </w:tcPr>
          <w:p>
            <w:r/>
            <w:r>
              <w:rPr>
                <w:rFonts w:ascii="Arial" w:hAnsi="Arial"/>
                <w:b w:val="0"/>
                <w:sz w:val="19"/>
              </w:rPr>
              <w:t>Record / Object</w:t>
            </w:r>
          </w:p>
        </w:tc>
        <w:tc>
          <w:tcPr>
            <w:tcW w:type="dxa" w:w="3286"/>
            <w:vAlign w:val="center"/>
          </w:tcPr>
          <w:p>
            <w:r/>
            <w:r>
              <w:rPr>
                <w:rFonts w:ascii="Arial" w:hAnsi="Arial"/>
                <w:b w:val="0"/>
                <w:sz w:val="19"/>
              </w:rPr>
              <w:t>Project, Contractor, WorkItem</w:t>
            </w:r>
          </w:p>
        </w:tc>
        <w:tc>
          <w:tcPr>
            <w:tcW w:type="dxa" w:w="3286"/>
            <w:vAlign w:val="center"/>
          </w:tcPr>
          <w:p>
            <w:r/>
            <w:r>
              <w:rPr>
                <w:rFonts w:ascii="Arial" w:hAnsi="Arial"/>
                <w:b w:val="0"/>
                <w:sz w:val="19"/>
              </w:rPr>
              <w:t>Nhóm field có ID và quan hệ</w:t>
            </w:r>
          </w:p>
        </w:tc>
      </w:tr>
      <w:tr>
        <w:tc>
          <w:tcPr>
            <w:tcW w:type="dxa" w:w="3286"/>
            <w:vAlign w:val="center"/>
          </w:tcPr>
          <w:p>
            <w:r/>
            <w:r>
              <w:rPr>
                <w:rFonts w:ascii="Arial" w:hAnsi="Arial"/>
                <w:b w:val="0"/>
                <w:sz w:val="19"/>
              </w:rPr>
              <w:t>List / Collection</w:t>
            </w:r>
          </w:p>
        </w:tc>
        <w:tc>
          <w:tcPr>
            <w:tcW w:type="dxa" w:w="3286"/>
            <w:vAlign w:val="center"/>
          </w:tcPr>
          <w:p>
            <w:r/>
            <w:r>
              <w:rPr>
                <w:rFonts w:ascii="Arial" w:hAnsi="Arial"/>
                <w:b w:val="0"/>
                <w:sz w:val="19"/>
              </w:rPr>
              <w:t>WorkItems, Materials</w:t>
            </w:r>
          </w:p>
        </w:tc>
        <w:tc>
          <w:tcPr>
            <w:tcW w:type="dxa" w:w="3286"/>
            <w:vAlign w:val="center"/>
          </w:tcPr>
          <w:p>
            <w:r/>
            <w:r>
              <w:rPr>
                <w:rFonts w:ascii="Arial" w:hAnsi="Arial"/>
                <w:b w:val="0"/>
                <w:sz w:val="19"/>
              </w:rPr>
              <w:t>Danh sách record có schema</w:t>
            </w:r>
          </w:p>
        </w:tc>
      </w:tr>
      <w:tr>
        <w:tc>
          <w:tcPr>
            <w:tcW w:type="dxa" w:w="3286"/>
            <w:vAlign w:val="center"/>
          </w:tcPr>
          <w:p>
            <w:r/>
            <w:r>
              <w:rPr>
                <w:rFonts w:ascii="Arial" w:hAnsi="Arial"/>
                <w:b w:val="0"/>
                <w:sz w:val="19"/>
              </w:rPr>
              <w:t>DVH.Table</w:t>
            </w:r>
          </w:p>
        </w:tc>
        <w:tc>
          <w:tcPr>
            <w:tcW w:type="dxa" w:w="3286"/>
            <w:vAlign w:val="center"/>
          </w:tcPr>
          <w:p>
            <w:r/>
            <w:r>
              <w:rPr>
                <w:rFonts w:ascii="Arial" w:hAnsi="Arial"/>
                <w:b w:val="0"/>
                <w:sz w:val="19"/>
              </w:rPr>
              <w:t>Bảng khối lượng, bảng nghiệm thu</w:t>
            </w:r>
          </w:p>
        </w:tc>
        <w:tc>
          <w:tcPr>
            <w:tcW w:type="dxa" w:w="3286"/>
            <w:vAlign w:val="center"/>
          </w:tcPr>
          <w:p>
            <w:r/>
            <w:r>
              <w:rPr>
                <w:rFonts w:ascii="Arial" w:hAnsi="Arial"/>
                <w:b w:val="0"/>
                <w:sz w:val="19"/>
              </w:rPr>
              <w:t>Data + Structure + Style + metadata</w:t>
            </w:r>
          </w:p>
        </w:tc>
      </w:tr>
      <w:tr>
        <w:tc>
          <w:tcPr>
            <w:tcW w:type="dxa" w:w="3286"/>
            <w:vAlign w:val="center"/>
          </w:tcPr>
          <w:p>
            <w:r/>
            <w:r>
              <w:rPr>
                <w:rFonts w:ascii="Arial" w:hAnsi="Arial"/>
                <w:b w:val="0"/>
                <w:sz w:val="19"/>
              </w:rPr>
              <w:t>Image</w:t>
            </w:r>
          </w:p>
        </w:tc>
        <w:tc>
          <w:tcPr>
            <w:tcW w:type="dxa" w:w="3286"/>
            <w:vAlign w:val="center"/>
          </w:tcPr>
          <w:p>
            <w:r/>
            <w:r>
              <w:rPr>
                <w:rFonts w:ascii="Arial" w:hAnsi="Arial"/>
                <w:b w:val="0"/>
                <w:sz w:val="19"/>
              </w:rPr>
              <w:t>Project.Logo, Signature</w:t>
            </w:r>
          </w:p>
        </w:tc>
        <w:tc>
          <w:tcPr>
            <w:tcW w:type="dxa" w:w="3286"/>
            <w:vAlign w:val="center"/>
          </w:tcPr>
          <w:p>
            <w:r/>
            <w:r>
              <w:rPr>
                <w:rFonts w:ascii="Arial" w:hAnsi="Arial"/>
                <w:b w:val="0"/>
                <w:sz w:val="19"/>
              </w:rPr>
              <w:t>Binary/reference + crop/size/semantic role</w:t>
            </w:r>
          </w:p>
        </w:tc>
      </w:tr>
      <w:tr>
        <w:tc>
          <w:tcPr>
            <w:tcW w:type="dxa" w:w="3286"/>
            <w:vAlign w:val="center"/>
          </w:tcPr>
          <w:p>
            <w:r/>
            <w:r>
              <w:rPr>
                <w:rFonts w:ascii="Arial" w:hAnsi="Arial"/>
                <w:b w:val="0"/>
                <w:sz w:val="19"/>
              </w:rPr>
              <w:t>Chart</w:t>
            </w:r>
          </w:p>
        </w:tc>
        <w:tc>
          <w:tcPr>
            <w:tcW w:type="dxa" w:w="3286"/>
            <w:vAlign w:val="center"/>
          </w:tcPr>
          <w:p>
            <w:r/>
            <w:r>
              <w:rPr>
                <w:rFonts w:ascii="Arial" w:hAnsi="Arial"/>
                <w:b w:val="0"/>
                <w:sz w:val="19"/>
              </w:rPr>
              <w:t>Progress.Chart</w:t>
            </w:r>
          </w:p>
        </w:tc>
        <w:tc>
          <w:tcPr>
            <w:tcW w:type="dxa" w:w="3286"/>
            <w:vAlign w:val="center"/>
          </w:tcPr>
          <w:p>
            <w:r/>
            <w:r>
              <w:rPr>
                <w:rFonts w:ascii="Arial" w:hAnsi="Arial"/>
                <w:b w:val="0"/>
                <w:sz w:val="19"/>
              </w:rPr>
              <w:t>Series + data binding + style</w:t>
            </w:r>
          </w:p>
        </w:tc>
      </w:tr>
      <w:tr>
        <w:tc>
          <w:tcPr>
            <w:tcW w:type="dxa" w:w="3286"/>
            <w:vAlign w:val="center"/>
          </w:tcPr>
          <w:p>
            <w:r/>
            <w:r>
              <w:rPr>
                <w:rFonts w:ascii="Arial" w:hAnsi="Arial"/>
                <w:b w:val="0"/>
                <w:sz w:val="19"/>
              </w:rPr>
              <w:t>Attachment / Document</w:t>
            </w:r>
          </w:p>
        </w:tc>
        <w:tc>
          <w:tcPr>
            <w:tcW w:type="dxa" w:w="3286"/>
            <w:vAlign w:val="center"/>
          </w:tcPr>
          <w:p>
            <w:r/>
            <w:r>
              <w:rPr>
                <w:rFonts w:ascii="Arial" w:hAnsi="Arial"/>
                <w:b w:val="0"/>
                <w:sz w:val="19"/>
              </w:rPr>
              <w:t>Biên bản, bản vẽ, kết quả thí nghiệm</w:t>
            </w:r>
          </w:p>
        </w:tc>
        <w:tc>
          <w:tcPr>
            <w:tcW w:type="dxa" w:w="3286"/>
            <w:vAlign w:val="center"/>
          </w:tcPr>
          <w:p>
            <w:r/>
            <w:r>
              <w:rPr>
                <w:rFonts w:ascii="Arial" w:hAnsi="Arial"/>
                <w:b w:val="0"/>
                <w:sz w:val="19"/>
              </w:rPr>
              <w:t>File/object reference + metadata</w:t>
            </w:r>
          </w:p>
        </w:tc>
      </w:tr>
    </w:tbl>
    <w:p/>
    <w:p>
      <w:pPr>
        <w:pStyle w:val="Heading2"/>
      </w:pPr>
      <w:r>
        <w:t>3.2. Identity và binding</w:t>
      </w:r>
    </w:p>
    <w:p>
      <w:pPr>
        <w:pStyle w:val="ListBullet"/>
      </w:pPr>
      <w:r>
        <w:t>Mỗi đối tượng có ObjectID/FieldID ổn định; tên hiển thị có thể thay đổi mà liên kết không đứt.</w:t>
      </w:r>
    </w:p>
    <w:p>
      <w:pPr>
        <w:pStyle w:val="ListBullet"/>
      </w:pPr>
      <w:r>
        <w:t>Địa chỉ ô chỉ là Binding: ví dụ Project.Name ↔ Spreadsheet/Sheet1/B5.</w:t>
      </w:r>
    </w:p>
    <w:p>
      <w:pPr>
        <w:pStyle w:val="ListBullet"/>
      </w:pPr>
      <w:r>
        <w:t>Có thể thay Binding từ B5 sang D10 mà Document vẫn tham chiếu cùng FieldID.</w:t>
      </w:r>
    </w:p>
    <w:p>
      <w:pPr>
        <w:pStyle w:val="ListBullet"/>
      </w:pPr>
      <w:r>
        <w:t>Binding hỗ trợ One-way và Read/Write; quyền ghi được kiểm tra ở Action Engine.</w:t>
      </w:r>
    </w:p>
    <w:p>
      <w:pPr>
        <w:pStyle w:val="Heading1"/>
      </w:pPr>
      <w:r>
        <w:t>4. DVH.Table – đối tượng bảng độc lập</w:t>
      </w:r>
    </w:p>
    <w:p>
      <w:r>
        <w:t>DVH.Table nên trở thành một kiểu đối tượng lõi. Không thiết kế nó như Range mở rộng; hãy thiết kế một Table Model tổng quát rồi ánh xạ xuống Spreadsheet hoặc Document.</w:t>
      </w:r>
    </w:p>
    <w:p>
      <w:pPr>
        <w:pStyle w:val="Heading2"/>
      </w:pPr>
      <w:r>
        <w:t>4.1. Thành phần dữ liệu</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
              <w:rPr>
                <w:rFonts w:ascii="Arial" w:hAnsi="Arial"/>
                <w:b/>
                <w:sz w:val="19"/>
              </w:rPr>
              <w:t>Nhóm</w:t>
            </w:r>
          </w:p>
        </w:tc>
        <w:tc>
          <w:tcPr>
            <w:tcW w:type="dxa" w:w="4929"/>
            <w:vAlign w:val="center"/>
            <w:shd w:fill="D9EAF7"/>
          </w:tcPr>
          <w:p>
            <w:r/>
            <w:r>
              <w:rPr>
                <w:rFonts w:ascii="Arial" w:hAnsi="Arial"/>
                <w:b/>
                <w:sz w:val="19"/>
              </w:rPr>
              <w:t>Thuộc tính gợi ý</w:t>
            </w:r>
          </w:p>
        </w:tc>
      </w:tr>
      <w:tr>
        <w:tc>
          <w:tcPr>
            <w:tcW w:type="dxa" w:w="4929"/>
            <w:vAlign w:val="center"/>
          </w:tcPr>
          <w:p>
            <w:r/>
            <w:r>
              <w:rPr>
                <w:rFonts w:ascii="Arial" w:hAnsi="Arial"/>
                <w:b w:val="0"/>
                <w:sz w:val="19"/>
              </w:rPr>
              <w:t>Identity</w:t>
            </w:r>
          </w:p>
        </w:tc>
        <w:tc>
          <w:tcPr>
            <w:tcW w:type="dxa" w:w="4929"/>
            <w:vAlign w:val="center"/>
          </w:tcPr>
          <w:p>
            <w:r/>
            <w:r>
              <w:rPr>
                <w:rFonts w:ascii="Arial" w:hAnsi="Arial"/>
                <w:b w:val="0"/>
                <w:sz w:val="19"/>
              </w:rPr>
              <w:t>TableID, Name, Version, SchemaID</w:t>
            </w:r>
          </w:p>
        </w:tc>
      </w:tr>
      <w:tr>
        <w:tc>
          <w:tcPr>
            <w:tcW w:type="dxa" w:w="4929"/>
            <w:vAlign w:val="center"/>
          </w:tcPr>
          <w:p>
            <w:r/>
            <w:r>
              <w:rPr>
                <w:rFonts w:ascii="Arial" w:hAnsi="Arial"/>
                <w:b w:val="0"/>
                <w:sz w:val="19"/>
              </w:rPr>
              <w:t>Data</w:t>
            </w:r>
          </w:p>
        </w:tc>
        <w:tc>
          <w:tcPr>
            <w:tcW w:type="dxa" w:w="4929"/>
            <w:vAlign w:val="center"/>
          </w:tcPr>
          <w:p>
            <w:r/>
            <w:r>
              <w:rPr>
                <w:rFonts w:ascii="Arial" w:hAnsi="Arial"/>
                <w:b w:val="0"/>
                <w:sz w:val="19"/>
              </w:rPr>
              <w:t>Rows, Columns, CellValue, DataType, Formula/Expression</w:t>
            </w:r>
          </w:p>
        </w:tc>
      </w:tr>
      <w:tr>
        <w:tc>
          <w:tcPr>
            <w:tcW w:type="dxa" w:w="4929"/>
            <w:vAlign w:val="center"/>
          </w:tcPr>
          <w:p>
            <w:r/>
            <w:r>
              <w:rPr>
                <w:rFonts w:ascii="Arial" w:hAnsi="Arial"/>
                <w:b w:val="0"/>
                <w:sz w:val="19"/>
              </w:rPr>
              <w:t>Structure</w:t>
            </w:r>
          </w:p>
        </w:tc>
        <w:tc>
          <w:tcPr>
            <w:tcW w:type="dxa" w:w="4929"/>
            <w:vAlign w:val="center"/>
          </w:tcPr>
          <w:p>
            <w:r/>
            <w:r>
              <w:rPr>
                <w:rFonts w:ascii="Arial" w:hAnsi="Arial"/>
                <w:b w:val="0"/>
                <w:sz w:val="19"/>
              </w:rPr>
              <w:t>Header rows, groups, merged regions, totals, hierarchy</w:t>
            </w:r>
          </w:p>
        </w:tc>
      </w:tr>
      <w:tr>
        <w:tc>
          <w:tcPr>
            <w:tcW w:type="dxa" w:w="4929"/>
            <w:vAlign w:val="center"/>
          </w:tcPr>
          <w:p>
            <w:r/>
            <w:r>
              <w:rPr>
                <w:rFonts w:ascii="Arial" w:hAnsi="Arial"/>
                <w:b w:val="0"/>
                <w:sz w:val="19"/>
              </w:rPr>
              <w:t>Style</w:t>
            </w:r>
          </w:p>
        </w:tc>
        <w:tc>
          <w:tcPr>
            <w:tcW w:type="dxa" w:w="4929"/>
            <w:vAlign w:val="center"/>
          </w:tcPr>
          <w:p>
            <w:r/>
            <w:r>
              <w:rPr>
                <w:rFonts w:ascii="Arial" w:hAnsi="Arial"/>
                <w:b w:val="0"/>
                <w:sz w:val="19"/>
              </w:rPr>
              <w:t>Font, bold, italic, fill, border, alignment, number format</w:t>
            </w:r>
          </w:p>
        </w:tc>
      </w:tr>
      <w:tr>
        <w:tc>
          <w:tcPr>
            <w:tcW w:type="dxa" w:w="4929"/>
            <w:vAlign w:val="center"/>
          </w:tcPr>
          <w:p>
            <w:r/>
            <w:r>
              <w:rPr>
                <w:rFonts w:ascii="Arial" w:hAnsi="Arial"/>
                <w:b w:val="0"/>
                <w:sz w:val="19"/>
              </w:rPr>
              <w:t>Layout</w:t>
            </w:r>
          </w:p>
        </w:tc>
        <w:tc>
          <w:tcPr>
            <w:tcW w:type="dxa" w:w="4929"/>
            <w:vAlign w:val="center"/>
          </w:tcPr>
          <w:p>
            <w:r/>
            <w:r>
              <w:rPr>
                <w:rFonts w:ascii="Arial" w:hAnsi="Arial"/>
                <w:b w:val="0"/>
                <w:sz w:val="19"/>
              </w:rPr>
              <w:t>Width, height, wrapping, keep-together, repeat-header, page rules</w:t>
            </w:r>
          </w:p>
        </w:tc>
      </w:tr>
      <w:tr>
        <w:tc>
          <w:tcPr>
            <w:tcW w:type="dxa" w:w="4929"/>
            <w:vAlign w:val="center"/>
          </w:tcPr>
          <w:p>
            <w:r/>
            <w:r>
              <w:rPr>
                <w:rFonts w:ascii="Arial" w:hAnsi="Arial"/>
                <w:b w:val="0"/>
                <w:sz w:val="19"/>
              </w:rPr>
              <w:t>Semantics</w:t>
            </w:r>
          </w:p>
        </w:tc>
        <w:tc>
          <w:tcPr>
            <w:tcW w:type="dxa" w:w="4929"/>
            <w:vAlign w:val="center"/>
          </w:tcPr>
          <w:p>
            <w:r/>
            <w:r>
              <w:rPr>
                <w:rFonts w:ascii="Arial" w:hAnsi="Arial"/>
                <w:b w:val="0"/>
                <w:sz w:val="19"/>
              </w:rPr>
              <w:t>Column roles, row roles, units, validation, business meaning</w:t>
            </w:r>
          </w:p>
        </w:tc>
      </w:tr>
      <w:tr>
        <w:tc>
          <w:tcPr>
            <w:tcW w:type="dxa" w:w="4929"/>
            <w:vAlign w:val="center"/>
          </w:tcPr>
          <w:p>
            <w:r/>
            <w:r>
              <w:rPr>
                <w:rFonts w:ascii="Arial" w:hAnsi="Arial"/>
                <w:b w:val="0"/>
                <w:sz w:val="19"/>
              </w:rPr>
              <w:t>Binding</w:t>
            </w:r>
          </w:p>
        </w:tc>
        <w:tc>
          <w:tcPr>
            <w:tcW w:type="dxa" w:w="4929"/>
            <w:vAlign w:val="center"/>
          </w:tcPr>
          <w:p>
            <w:r/>
            <w:r>
              <w:rPr>
                <w:rFonts w:ascii="Arial" w:hAnsi="Arial"/>
                <w:b w:val="0"/>
                <w:sz w:val="19"/>
              </w:rPr>
              <w:t>Data source, field mapping, update mode</w:t>
            </w:r>
          </w:p>
        </w:tc>
      </w:tr>
      <w:tr>
        <w:tc>
          <w:tcPr>
            <w:tcW w:type="dxa" w:w="4929"/>
            <w:vAlign w:val="center"/>
          </w:tcPr>
          <w:p>
            <w:r/>
            <w:r>
              <w:rPr>
                <w:rFonts w:ascii="Arial" w:hAnsi="Arial"/>
                <w:b w:val="0"/>
                <w:sz w:val="19"/>
              </w:rPr>
              <w:t>History</w:t>
            </w:r>
          </w:p>
        </w:tc>
        <w:tc>
          <w:tcPr>
            <w:tcW w:type="dxa" w:w="4929"/>
            <w:vAlign w:val="center"/>
          </w:tcPr>
          <w:p>
            <w:r/>
            <w:r>
              <w:rPr>
                <w:rFonts w:ascii="Arial" w:hAnsi="Arial"/>
                <w:b w:val="0"/>
                <w:sz w:val="19"/>
              </w:rPr>
              <w:t>Revision ID, author/device/account when available, timestamp, change set</w:t>
            </w:r>
          </w:p>
        </w:tc>
      </w:tr>
    </w:tbl>
    <w:p/>
    <w:p>
      <w:pPr>
        <w:pStyle w:val="Heading2"/>
      </w:pPr>
      <w:r>
        <w:t>4.2. Renderer</w:t>
      </w:r>
    </w:p>
    <w:p>
      <w:r>
        <w:t>Cùng một DVH.Table có thể có nhiều cách render:</w:t>
      </w:r>
    </w:p>
    <w:p>
      <w:pPr>
        <w:pStyle w:val="ListBullet"/>
      </w:pPr>
      <w:r>
        <w:t>Spreadsheet Renderer: ưu tiên tính toán, lọc, sort, formula, edit theo ô.</w:t>
      </w:r>
    </w:p>
    <w:p>
      <w:pPr>
        <w:pStyle w:val="ListBullet"/>
      </w:pPr>
      <w:r>
        <w:t>Document Renderer: ưu tiên bố cục trang, repeat header, keep rows together, pagination, caption.</w:t>
      </w:r>
    </w:p>
    <w:p>
      <w:pPr>
        <w:pStyle w:val="ListBullet"/>
      </w:pPr>
      <w:r>
        <w:t>PDF Renderer: đầu ra cố định, đảm bảo hình thức phát hành.</w:t>
      </w:r>
    </w:p>
    <w:p>
      <w:pPr>
        <w:pStyle w:val="ListBullet"/>
      </w:pPr>
      <w:r>
        <w:t>Preview Renderer: dùng trong template designer, AI preview và workflow preview.</w:t>
      </w:r>
    </w:p>
    <w:p>
      <w:pPr>
        <w:pStyle w:val="Heading2"/>
      </w:pPr>
      <w:r>
        <w:t>4.3. Chế độ style khi chuyển giữa ứng dụng</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
              <w:rPr>
                <w:rFonts w:ascii="Arial" w:hAnsi="Arial"/>
                <w:b/>
                <w:sz w:val="19"/>
              </w:rPr>
              <w:t>Chế độ</w:t>
            </w:r>
          </w:p>
        </w:tc>
        <w:tc>
          <w:tcPr>
            <w:tcW w:type="dxa" w:w="4929"/>
            <w:vAlign w:val="center"/>
            <w:shd w:fill="D9EAF7"/>
          </w:tcPr>
          <w:p>
            <w:r/>
            <w:r>
              <w:rPr>
                <w:rFonts w:ascii="Arial" w:hAnsi="Arial"/>
                <w:b/>
                <w:sz w:val="19"/>
              </w:rPr>
              <w:t>Hành vi</w:t>
            </w:r>
          </w:p>
        </w:tc>
      </w:tr>
      <w:tr>
        <w:tc>
          <w:tcPr>
            <w:tcW w:type="dxa" w:w="4929"/>
            <w:vAlign w:val="center"/>
          </w:tcPr>
          <w:p>
            <w:r/>
            <w:r>
              <w:rPr>
                <w:rFonts w:ascii="Arial" w:hAnsi="Arial"/>
                <w:b w:val="0"/>
                <w:sz w:val="19"/>
              </w:rPr>
              <w:t>Keep Source Style</w:t>
            </w:r>
          </w:p>
        </w:tc>
        <w:tc>
          <w:tcPr>
            <w:tcW w:type="dxa" w:w="4929"/>
            <w:vAlign w:val="center"/>
          </w:tcPr>
          <w:p>
            <w:r/>
            <w:r>
              <w:rPr>
                <w:rFonts w:ascii="Arial" w:hAnsi="Arial"/>
                <w:b w:val="0"/>
                <w:sz w:val="19"/>
              </w:rPr>
              <w:t>Giữ font, màu, border, number format và cấu trúc tối đa.</w:t>
            </w:r>
          </w:p>
        </w:tc>
      </w:tr>
      <w:tr>
        <w:tc>
          <w:tcPr>
            <w:tcW w:type="dxa" w:w="4929"/>
            <w:vAlign w:val="center"/>
          </w:tcPr>
          <w:p>
            <w:r/>
            <w:r>
              <w:rPr>
                <w:rFonts w:ascii="Arial" w:hAnsi="Arial"/>
                <w:b w:val="0"/>
                <w:sz w:val="19"/>
              </w:rPr>
              <w:t>Use Destination Style</w:t>
            </w:r>
          </w:p>
        </w:tc>
        <w:tc>
          <w:tcPr>
            <w:tcW w:type="dxa" w:w="4929"/>
            <w:vAlign w:val="center"/>
          </w:tcPr>
          <w:p>
            <w:r/>
            <w:r>
              <w:rPr>
                <w:rFonts w:ascii="Arial" w:hAnsi="Arial"/>
                <w:b w:val="0"/>
                <w:sz w:val="19"/>
              </w:rPr>
              <w:t>Giữ data/structure, áp style của Document/Spreadsheet đích.</w:t>
            </w:r>
          </w:p>
        </w:tc>
      </w:tr>
      <w:tr>
        <w:tc>
          <w:tcPr>
            <w:tcW w:type="dxa" w:w="4929"/>
            <w:vAlign w:val="center"/>
          </w:tcPr>
          <w:p>
            <w:r/>
            <w:r>
              <w:rPr>
                <w:rFonts w:ascii="Arial" w:hAnsi="Arial"/>
                <w:b w:val="0"/>
                <w:sz w:val="19"/>
              </w:rPr>
              <w:t>Mapped Style</w:t>
            </w:r>
          </w:p>
        </w:tc>
        <w:tc>
          <w:tcPr>
            <w:tcW w:type="dxa" w:w="4929"/>
            <w:vAlign w:val="center"/>
          </w:tcPr>
          <w:p>
            <w:r/>
            <w:r>
              <w:rPr>
                <w:rFonts w:ascii="Arial" w:hAnsi="Arial"/>
                <w:b w:val="0"/>
                <w:sz w:val="19"/>
              </w:rPr>
              <w:t>Ánh xạ style logic, ví dụ DVH.TableStyle.Acceptance sang style tương ứng ở renderer.</w:t>
            </w:r>
          </w:p>
        </w:tc>
      </w:tr>
      <w:tr>
        <w:tc>
          <w:tcPr>
            <w:tcW w:type="dxa" w:w="4929"/>
            <w:vAlign w:val="center"/>
          </w:tcPr>
          <w:p>
            <w:r/>
            <w:r>
              <w:rPr>
                <w:rFonts w:ascii="Arial" w:hAnsi="Arial"/>
                <w:b w:val="0"/>
                <w:sz w:val="19"/>
              </w:rPr>
              <w:t>Hybrid</w:t>
            </w:r>
          </w:p>
        </w:tc>
        <w:tc>
          <w:tcPr>
            <w:tcW w:type="dxa" w:w="4929"/>
            <w:vAlign w:val="center"/>
          </w:tcPr>
          <w:p>
            <w:r/>
            <w:r>
              <w:rPr>
                <w:rFonts w:ascii="Arial" w:hAnsi="Arial"/>
                <w:b w:val="0"/>
                <w:sz w:val="19"/>
              </w:rPr>
              <w:t>Giữ một số thuộc tính nguồn, cho phép renderer điều chỉnh layout theo môi trường.</w:t>
            </w:r>
          </w:p>
        </w:tc>
      </w:tr>
    </w:tbl>
    <w:p/>
    <w:p>
      <w:pPr>
        <w:pStyle w:val="Heading1"/>
      </w:pPr>
      <w:r>
        <w:t>5. Data Link Engine</w:t>
      </w:r>
    </w:p>
    <w:p>
      <w:r>
        <w:t>Data Link là cầu nối giữa Data Model và các vị trí hiển thị. Đây là nền móng của Document–Spreadsheet Link và về sau của DVH Project Data Model.</w:t>
      </w:r>
    </w:p>
    <w:p>
      <w:pPr>
        <w:pStyle w:val="ListBullet"/>
      </w:pPr>
      <w:r>
        <w:t>DataSource: nguồn đối tượng hoặc collection.</w:t>
      </w:r>
    </w:p>
    <w:p>
      <w:pPr>
        <w:pStyle w:val="ListBullet"/>
      </w:pPr>
      <w:r>
        <w:t>DataField: field có ID, type, metadata.</w:t>
      </w:r>
    </w:p>
    <w:p>
      <w:pPr>
        <w:pStyle w:val="ListBullet"/>
      </w:pPr>
      <w:r>
        <w:t>DataRange/DataTable: vùng dữ liệu có schema.</w:t>
      </w:r>
    </w:p>
    <w:p>
      <w:pPr>
        <w:pStyle w:val="ListBullet"/>
      </w:pPr>
      <w:r>
        <w:t>DataLink: liên kết giữa nguồn và target renderer.</w:t>
      </w:r>
    </w:p>
    <w:p>
      <w:pPr>
        <w:pStyle w:val="ListBullet"/>
      </w:pPr>
      <w:r>
        <w:t>LinkManager: xem trạng thái, update, repair, change source, break link.</w:t>
      </w:r>
    </w:p>
    <w:p>
      <w:pPr>
        <w:pStyle w:val="ListBullet"/>
      </w:pPr>
      <w:r>
        <w:t>Update Engine: Manual, On Open, Automatic.</w:t>
      </w:r>
    </w:p>
    <w:p>
      <w:pPr>
        <w:pStyle w:val="ListBullet"/>
      </w:pPr>
      <w:r>
        <w:t>Conflict Manager: xử lý khi cả hai phía cùng sửa trong liên kết Read/Write.</w:t>
      </w:r>
    </w:p>
    <w:p>
      <w:pPr>
        <w:pStyle w:val="Heading1"/>
      </w:pPr>
      <w:r>
        <w:t>6. Object History và Undo thế hệ mới</w:t>
      </w:r>
    </w:p>
    <w:p>
      <w:r>
        <w:t>History cần tách thành hai tầng: Session Undo để thao tác nhanh và Persistent Object History để lưu bền vững. Persistent History có thể đi cùng tài liệu nếu người dùng cho phép.</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
              <w:rPr>
                <w:rFonts w:ascii="Arial" w:hAnsi="Arial"/>
                <w:b/>
                <w:sz w:val="19"/>
              </w:rPr>
              <w:t>Tính năng</w:t>
            </w:r>
          </w:p>
        </w:tc>
        <w:tc>
          <w:tcPr>
            <w:tcW w:type="dxa" w:w="4929"/>
            <w:vAlign w:val="center"/>
            <w:shd w:fill="D9EAF7"/>
          </w:tcPr>
          <w:p>
            <w:r/>
            <w:r>
              <w:rPr>
                <w:rFonts w:ascii="Arial" w:hAnsi="Arial"/>
                <w:b/>
                <w:sz w:val="19"/>
              </w:rPr>
              <w:t>Thiết kế</w:t>
            </w:r>
          </w:p>
        </w:tc>
      </w:tr>
      <w:tr>
        <w:tc>
          <w:tcPr>
            <w:tcW w:type="dxa" w:w="4929"/>
            <w:vAlign w:val="center"/>
          </w:tcPr>
          <w:p>
            <w:r/>
            <w:r>
              <w:rPr>
                <w:rFonts w:ascii="Arial" w:hAnsi="Arial"/>
                <w:b w:val="0"/>
                <w:sz w:val="19"/>
              </w:rPr>
              <w:t>Object History</w:t>
            </w:r>
          </w:p>
        </w:tc>
        <w:tc>
          <w:tcPr>
            <w:tcW w:type="dxa" w:w="4929"/>
            <w:vAlign w:val="center"/>
          </w:tcPr>
          <w:p>
            <w:r/>
            <w:r>
              <w:rPr>
                <w:rFonts w:ascii="Arial" w:hAnsi="Arial"/>
                <w:b w:val="0"/>
                <w:sz w:val="19"/>
              </w:rPr>
              <w:t>Xem lịch sử riêng của ô, field, bảng, đoạn văn, chart hoặc workflow.</w:t>
            </w:r>
          </w:p>
        </w:tc>
      </w:tr>
      <w:tr>
        <w:tc>
          <w:tcPr>
            <w:tcW w:type="dxa" w:w="4929"/>
            <w:vAlign w:val="center"/>
          </w:tcPr>
          <w:p>
            <w:r/>
            <w:r>
              <w:rPr>
                <w:rFonts w:ascii="Arial" w:hAnsi="Arial"/>
                <w:b w:val="0"/>
                <w:sz w:val="19"/>
              </w:rPr>
              <w:t>Diff</w:t>
            </w:r>
          </w:p>
        </w:tc>
        <w:tc>
          <w:tcPr>
            <w:tcW w:type="dxa" w:w="4929"/>
            <w:vAlign w:val="center"/>
          </w:tcPr>
          <w:p>
            <w:r/>
            <w:r>
              <w:rPr>
                <w:rFonts w:ascii="Arial" w:hAnsi="Arial"/>
                <w:b w:val="0"/>
                <w:sz w:val="19"/>
              </w:rPr>
              <w:t>So sánh revision: giá trị, formula, style, structure.</w:t>
            </w:r>
          </w:p>
        </w:tc>
      </w:tr>
      <w:tr>
        <w:tc>
          <w:tcPr>
            <w:tcW w:type="dxa" w:w="4929"/>
            <w:vAlign w:val="center"/>
          </w:tcPr>
          <w:p>
            <w:r/>
            <w:r>
              <w:rPr>
                <w:rFonts w:ascii="Arial" w:hAnsi="Arial"/>
                <w:b w:val="0"/>
                <w:sz w:val="19"/>
              </w:rPr>
              <w:t>Restore</w:t>
            </w:r>
          </w:p>
        </w:tc>
        <w:tc>
          <w:tcPr>
            <w:tcW w:type="dxa" w:w="4929"/>
            <w:vAlign w:val="center"/>
          </w:tcPr>
          <w:p>
            <w:r/>
            <w:r>
              <w:rPr>
                <w:rFonts w:ascii="Arial" w:hAnsi="Arial"/>
                <w:b w:val="0"/>
                <w:sz w:val="19"/>
              </w:rPr>
              <w:t>Phục hồi riêng một đối tượng mà không rollback toàn file.</w:t>
            </w:r>
          </w:p>
        </w:tc>
      </w:tr>
      <w:tr>
        <w:tc>
          <w:tcPr>
            <w:tcW w:type="dxa" w:w="4929"/>
            <w:vAlign w:val="center"/>
          </w:tcPr>
          <w:p>
            <w:r/>
            <w:r>
              <w:rPr>
                <w:rFonts w:ascii="Arial" w:hAnsi="Arial"/>
                <w:b w:val="0"/>
                <w:sz w:val="19"/>
              </w:rPr>
              <w:t>Workflow Undo</w:t>
            </w:r>
          </w:p>
        </w:tc>
        <w:tc>
          <w:tcPr>
            <w:tcW w:type="dxa" w:w="4929"/>
            <w:vAlign w:val="center"/>
          </w:tcPr>
          <w:p>
            <w:r/>
            <w:r>
              <w:rPr>
                <w:rFonts w:ascii="Arial" w:hAnsi="Arial"/>
                <w:b w:val="0"/>
                <w:sz w:val="19"/>
              </w:rPr>
              <w:t>Một lệnh hoàn tác toàn bộ transaction do AI/workflow thực hiện.</w:t>
            </w:r>
          </w:p>
        </w:tc>
      </w:tr>
      <w:tr>
        <w:tc>
          <w:tcPr>
            <w:tcW w:type="dxa" w:w="4929"/>
            <w:vAlign w:val="center"/>
          </w:tcPr>
          <w:p>
            <w:r/>
            <w:r>
              <w:rPr>
                <w:rFonts w:ascii="Arial" w:hAnsi="Arial"/>
                <w:b w:val="0"/>
                <w:sz w:val="19"/>
              </w:rPr>
              <w:t>Publishing Policy</w:t>
            </w:r>
          </w:p>
        </w:tc>
        <w:tc>
          <w:tcPr>
            <w:tcW w:type="dxa" w:w="4929"/>
            <w:vAlign w:val="center"/>
          </w:tcPr>
          <w:p>
            <w:r/>
            <w:r>
              <w:rPr>
                <w:rFonts w:ascii="Arial" w:hAnsi="Arial"/>
                <w:b w:val="0"/>
                <w:sz w:val="19"/>
              </w:rPr>
              <w:t>Giữ toàn bộ history, giữ từ mốc, hoặc tạo bản clean.</w:t>
            </w:r>
          </w:p>
        </w:tc>
      </w:tr>
      <w:tr>
        <w:tc>
          <w:tcPr>
            <w:tcW w:type="dxa" w:w="4929"/>
            <w:vAlign w:val="center"/>
          </w:tcPr>
          <w:p>
            <w:r/>
            <w:r>
              <w:rPr>
                <w:rFonts w:ascii="Arial" w:hAnsi="Arial"/>
                <w:b w:val="0"/>
                <w:sz w:val="19"/>
              </w:rPr>
              <w:t>Storage</w:t>
            </w:r>
          </w:p>
        </w:tc>
        <w:tc>
          <w:tcPr>
            <w:tcW w:type="dxa" w:w="4929"/>
            <w:vAlign w:val="center"/>
          </w:tcPr>
          <w:p>
            <w:r/>
            <w:r>
              <w:rPr>
                <w:rFonts w:ascii="Arial" w:hAnsi="Arial"/>
                <w:b w:val="0"/>
                <w:sz w:val="19"/>
              </w:rPr>
              <w:t>Change-set + snapshot định kỳ để tránh file tăng quá nhanh.</w:t>
            </w:r>
          </w:p>
        </w:tc>
      </w:tr>
    </w:tbl>
    <w:p/>
    <w:p>
      <w:pPr>
        <w:pStyle w:val="Heading1"/>
      </w:pPr>
      <w:r>
        <w:t>7. DVH Automation / Action API</w:t>
      </w:r>
    </w:p>
    <w:p>
      <w:r>
        <w:t>Không xây API riêng cho AI. Xây một Automation/Action API chuẩn dùng chung cho AI, Recorder, DVH-Script và extension.</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
              <w:rPr>
                <w:rFonts w:ascii="Arial" w:hAnsi="Arial"/>
                <w:b/>
                <w:sz w:val="19"/>
              </w:rPr>
              <w:t>Nhóm Action</w:t>
            </w:r>
          </w:p>
        </w:tc>
        <w:tc>
          <w:tcPr>
            <w:tcW w:type="dxa" w:w="4929"/>
            <w:vAlign w:val="center"/>
            <w:shd w:fill="D9EAF7"/>
          </w:tcPr>
          <w:p>
            <w:r/>
            <w:r>
              <w:rPr>
                <w:rFonts w:ascii="Arial" w:hAnsi="Arial"/>
                <w:b/>
                <w:sz w:val="19"/>
              </w:rPr>
              <w:t>Ví dụ</w:t>
            </w:r>
          </w:p>
        </w:tc>
      </w:tr>
      <w:tr>
        <w:tc>
          <w:tcPr>
            <w:tcW w:type="dxa" w:w="4929"/>
            <w:vAlign w:val="center"/>
          </w:tcPr>
          <w:p>
            <w:r/>
            <w:r>
              <w:rPr>
                <w:rFonts w:ascii="Arial" w:hAnsi="Arial"/>
                <w:b w:val="0"/>
                <w:sz w:val="19"/>
              </w:rPr>
              <w:t>Data</w:t>
            </w:r>
          </w:p>
        </w:tc>
        <w:tc>
          <w:tcPr>
            <w:tcW w:type="dxa" w:w="4929"/>
            <w:vAlign w:val="center"/>
          </w:tcPr>
          <w:p>
            <w:r/>
            <w:r>
              <w:rPr>
                <w:rFonts w:ascii="Arial" w:hAnsi="Arial"/>
                <w:b w:val="0"/>
                <w:sz w:val="19"/>
              </w:rPr>
              <w:t>GetField, SetField, Query, Filter, Sort, Validate</w:t>
            </w:r>
          </w:p>
        </w:tc>
      </w:tr>
      <w:tr>
        <w:tc>
          <w:tcPr>
            <w:tcW w:type="dxa" w:w="4929"/>
            <w:vAlign w:val="center"/>
          </w:tcPr>
          <w:p>
            <w:r/>
            <w:r>
              <w:rPr>
                <w:rFonts w:ascii="Arial" w:hAnsi="Arial"/>
                <w:b w:val="0"/>
                <w:sz w:val="19"/>
              </w:rPr>
              <w:t>Table</w:t>
            </w:r>
          </w:p>
        </w:tc>
        <w:tc>
          <w:tcPr>
            <w:tcW w:type="dxa" w:w="4929"/>
            <w:vAlign w:val="center"/>
          </w:tcPr>
          <w:p>
            <w:r/>
            <w:r>
              <w:rPr>
                <w:rFonts w:ascii="Arial" w:hAnsi="Arial"/>
                <w:b w:val="0"/>
                <w:sz w:val="19"/>
              </w:rPr>
              <w:t>CreateTable, AddRow, SetStyle, MapColumns, GroupRows</w:t>
            </w:r>
          </w:p>
        </w:tc>
      </w:tr>
      <w:tr>
        <w:tc>
          <w:tcPr>
            <w:tcW w:type="dxa" w:w="4929"/>
            <w:vAlign w:val="center"/>
          </w:tcPr>
          <w:p>
            <w:r/>
            <w:r>
              <w:rPr>
                <w:rFonts w:ascii="Arial" w:hAnsi="Arial"/>
                <w:b w:val="0"/>
                <w:sz w:val="19"/>
              </w:rPr>
              <w:t>Document</w:t>
            </w:r>
          </w:p>
        </w:tc>
        <w:tc>
          <w:tcPr>
            <w:tcW w:type="dxa" w:w="4929"/>
            <w:vAlign w:val="center"/>
          </w:tcPr>
          <w:p>
            <w:r/>
            <w:r>
              <w:rPr>
                <w:rFonts w:ascii="Arial" w:hAnsi="Arial"/>
                <w:b w:val="0"/>
                <w:sz w:val="19"/>
              </w:rPr>
              <w:t>CreateDocument, InsertField, InsertTable, ApplyTemplate</w:t>
            </w:r>
          </w:p>
        </w:tc>
      </w:tr>
      <w:tr>
        <w:tc>
          <w:tcPr>
            <w:tcW w:type="dxa" w:w="4929"/>
            <w:vAlign w:val="center"/>
          </w:tcPr>
          <w:p>
            <w:r/>
            <w:r>
              <w:rPr>
                <w:rFonts w:ascii="Arial" w:hAnsi="Arial"/>
                <w:b w:val="0"/>
                <w:sz w:val="19"/>
              </w:rPr>
              <w:t>Spreadsheet</w:t>
            </w:r>
          </w:p>
        </w:tc>
        <w:tc>
          <w:tcPr>
            <w:tcW w:type="dxa" w:w="4929"/>
            <w:vAlign w:val="center"/>
          </w:tcPr>
          <w:p>
            <w:r/>
            <w:r>
              <w:rPr>
                <w:rFonts w:ascii="Arial" w:hAnsi="Arial"/>
                <w:b w:val="0"/>
                <w:sz w:val="19"/>
              </w:rPr>
              <w:t>BindField, SetFormula, CreateView, Refresh</w:t>
            </w:r>
          </w:p>
        </w:tc>
      </w:tr>
      <w:tr>
        <w:tc>
          <w:tcPr>
            <w:tcW w:type="dxa" w:w="4929"/>
            <w:vAlign w:val="center"/>
          </w:tcPr>
          <w:p>
            <w:r/>
            <w:r>
              <w:rPr>
                <w:rFonts w:ascii="Arial" w:hAnsi="Arial"/>
                <w:b w:val="0"/>
                <w:sz w:val="19"/>
              </w:rPr>
              <w:t>Link</w:t>
            </w:r>
          </w:p>
        </w:tc>
        <w:tc>
          <w:tcPr>
            <w:tcW w:type="dxa" w:w="4929"/>
            <w:vAlign w:val="center"/>
          </w:tcPr>
          <w:p>
            <w:r/>
            <w:r>
              <w:rPr>
                <w:rFonts w:ascii="Arial" w:hAnsi="Arial"/>
                <w:b w:val="0"/>
                <w:sz w:val="19"/>
              </w:rPr>
              <w:t>CreateLink, UpdateLink, RepairLink, BreakLink</w:t>
            </w:r>
          </w:p>
        </w:tc>
      </w:tr>
      <w:tr>
        <w:tc>
          <w:tcPr>
            <w:tcW w:type="dxa" w:w="4929"/>
            <w:vAlign w:val="center"/>
          </w:tcPr>
          <w:p>
            <w:r/>
            <w:r>
              <w:rPr>
                <w:rFonts w:ascii="Arial" w:hAnsi="Arial"/>
                <w:b w:val="0"/>
                <w:sz w:val="19"/>
              </w:rPr>
              <w:t>File/Export</w:t>
            </w:r>
          </w:p>
        </w:tc>
        <w:tc>
          <w:tcPr>
            <w:tcW w:type="dxa" w:w="4929"/>
            <w:vAlign w:val="center"/>
          </w:tcPr>
          <w:p>
            <w:r/>
            <w:r>
              <w:rPr>
                <w:rFonts w:ascii="Arial" w:hAnsi="Arial"/>
                <w:b w:val="0"/>
                <w:sz w:val="19"/>
              </w:rPr>
              <w:t>SaveAs, ExportPDF, Rename, Package</w:t>
            </w:r>
          </w:p>
        </w:tc>
      </w:tr>
      <w:tr>
        <w:tc>
          <w:tcPr>
            <w:tcW w:type="dxa" w:w="4929"/>
            <w:vAlign w:val="center"/>
          </w:tcPr>
          <w:p>
            <w:r/>
            <w:r>
              <w:rPr>
                <w:rFonts w:ascii="Arial" w:hAnsi="Arial"/>
                <w:b w:val="0"/>
                <w:sz w:val="19"/>
              </w:rPr>
              <w:t>Workflow</w:t>
            </w:r>
          </w:p>
        </w:tc>
        <w:tc>
          <w:tcPr>
            <w:tcW w:type="dxa" w:w="4929"/>
            <w:vAlign w:val="center"/>
          </w:tcPr>
          <w:p>
            <w:r/>
            <w:r>
              <w:rPr>
                <w:rFonts w:ascii="Arial" w:hAnsi="Arial"/>
                <w:b w:val="0"/>
                <w:sz w:val="19"/>
              </w:rPr>
              <w:t>ForEach, If, Try, Transaction, Rollback</w:t>
            </w:r>
          </w:p>
        </w:tc>
      </w:tr>
      <w:tr>
        <w:tc>
          <w:tcPr>
            <w:tcW w:type="dxa" w:w="4929"/>
            <w:vAlign w:val="center"/>
          </w:tcPr>
          <w:p>
            <w:r/>
            <w:r>
              <w:rPr>
                <w:rFonts w:ascii="Arial" w:hAnsi="Arial"/>
                <w:b w:val="0"/>
                <w:sz w:val="19"/>
              </w:rPr>
              <w:t>History</w:t>
            </w:r>
          </w:p>
        </w:tc>
        <w:tc>
          <w:tcPr>
            <w:tcW w:type="dxa" w:w="4929"/>
            <w:vAlign w:val="center"/>
          </w:tcPr>
          <w:p>
            <w:r/>
            <w:r>
              <w:rPr>
                <w:rFonts w:ascii="Arial" w:hAnsi="Arial"/>
                <w:b w:val="0"/>
                <w:sz w:val="19"/>
              </w:rPr>
              <w:t>CreateCheckpoint, Diff, Restore</w:t>
            </w:r>
          </w:p>
        </w:tc>
      </w:tr>
      <w:tr>
        <w:tc>
          <w:tcPr>
            <w:tcW w:type="dxa" w:w="4929"/>
            <w:vAlign w:val="center"/>
          </w:tcPr>
          <w:p>
            <w:r/>
            <w:r>
              <w:rPr>
                <w:rFonts w:ascii="Arial" w:hAnsi="Arial"/>
                <w:b w:val="0"/>
                <w:sz w:val="19"/>
              </w:rPr>
              <w:t>UI-safe</w:t>
            </w:r>
          </w:p>
        </w:tc>
        <w:tc>
          <w:tcPr>
            <w:tcW w:type="dxa" w:w="4929"/>
            <w:vAlign w:val="center"/>
          </w:tcPr>
          <w:p>
            <w:r/>
            <w:r>
              <w:rPr>
                <w:rFonts w:ascii="Arial" w:hAnsi="Arial"/>
                <w:b w:val="0"/>
                <w:sz w:val="19"/>
              </w:rPr>
              <w:t>ShowPreview, AskConfirmation, SelectTemplate</w:t>
            </w:r>
          </w:p>
        </w:tc>
      </w:tr>
    </w:tbl>
    <w:p/>
    <w:p>
      <w:pPr>
        <w:pStyle w:val="Heading1"/>
      </w:pPr>
      <w:r>
        <w:t>8. Record Anything</w:t>
      </w:r>
    </w:p>
    <w:p>
      <w:r>
        <w:t>Recorder phải ghi action có ý nghĩa thay vì thao tác giao diện. Ví dụ không ghi 'click B5 → Ctrl+C → click Document → Ctrl+V', mà ghi 'Get WorkItem.Name → Bind Acceptance.WorkItem'.</w:t>
      </w:r>
    </w:p>
    <w:p>
      <w:pPr>
        <w:pStyle w:val="ListNumber"/>
      </w:pPr>
      <w:r>
        <w:t>Start Record tạo một workflow transaction.</w:t>
      </w:r>
    </w:p>
    <w:p>
      <w:pPr>
        <w:pStyle w:val="ListNumber"/>
      </w:pPr>
      <w:r>
        <w:t>Mỗi thao tác của UI phát ra semantic Action Event.</w:t>
      </w:r>
    </w:p>
    <w:p>
      <w:pPr>
        <w:pStyle w:val="ListNumber"/>
      </w:pPr>
      <w:r>
        <w:t>Recorder chuẩn hóa action và loại bỏ thao tác thừa.</w:t>
      </w:r>
    </w:p>
    <w:p>
      <w:pPr>
        <w:pStyle w:val="ListNumber"/>
      </w:pPr>
      <w:r>
        <w:t>Workflow được lưu dưới dạng model có cấu trúc.</w:t>
      </w:r>
    </w:p>
    <w:p>
      <w:pPr>
        <w:pStyle w:val="ListNumber"/>
      </w:pPr>
      <w:r>
        <w:t>Người dùng có thể xem workflow bằng block editor hoặc DVH-Script.</w:t>
      </w:r>
    </w:p>
    <w:p>
      <w:pPr>
        <w:pStyle w:val="ListNumber"/>
      </w:pPr>
      <w:r>
        <w:t>Workflow có parameter để chạy lại với project/dataset khác.</w:t>
      </w:r>
    </w:p>
    <w:p>
      <w:pPr>
        <w:pStyle w:val="ListNumber"/>
      </w:pPr>
      <w:r>
        <w:t>Có breakpoint, step-by-step, log và rollback.</w:t>
      </w:r>
    </w:p>
    <w:p>
      <w:pPr>
        <w:pStyle w:val="Heading1"/>
      </w:pPr>
      <w:r>
        <w:t>9. DVH-Script</w:t>
      </w:r>
    </w:p>
    <w:p>
      <w:r>
        <w:t>DVH-Script nên là lớp ngôn ngữ thân thiện biểu diễn Action/Workflow Model. Kiến trúc không phụ thuộc DVH-Script: workflow model tồn tại độc lập, vì vậy Recorder và AI vẫn hoạt động kể cả khi ngôn ngữ script thay đổi.</w:t>
      </w:r>
    </w:p>
    <w:p>
      <w:pPr>
        <w:pStyle w:val="Heading2"/>
      </w:pPr>
      <w:r>
        <w:t>9.1. Nguyên tắc ngôn ngữ</w:t>
      </w:r>
    </w:p>
    <w:p>
      <w:pPr>
        <w:pStyle w:val="ListBullet"/>
      </w:pPr>
      <w:r>
        <w:t>Cú pháp ngắn, dễ đọc với người quen VBA nhưng không sao chép các giới hạn của VBA.</w:t>
      </w:r>
    </w:p>
    <w:p>
      <w:pPr>
        <w:pStyle w:val="ListBullet"/>
      </w:pPr>
      <w:r>
        <w:t>Object model nhất quán: Project, Data, Table, Document, Spreadsheet, Workflow.</w:t>
      </w:r>
    </w:p>
    <w:p>
      <w:pPr>
        <w:pStyle w:val="ListBullet"/>
      </w:pPr>
      <w:r>
        <w:t>Không cho script truy cập tùy ý hệ điều hành; chạy trong sandbox và permission model.</w:t>
      </w:r>
    </w:p>
    <w:p>
      <w:pPr>
        <w:pStyle w:val="ListBullet"/>
      </w:pPr>
      <w:r>
        <w:t>Hỗ trợ async ở mức engine nhưng có cú pháp đơn giản cho người dùng.</w:t>
      </w:r>
    </w:p>
    <w:p>
      <w:pPr>
        <w:pStyle w:val="ListBullet"/>
      </w:pPr>
      <w:r>
        <w:t>Strong metadata/type hints để editor autocomplete tốt.</w:t>
      </w:r>
    </w:p>
    <w:p>
      <w:pPr>
        <w:pStyle w:val="ListBullet"/>
      </w:pPr>
      <w:r>
        <w:t>Recorder sinh script sạch, ưu tiên semantic code thay vì mã máy móc.</w:t>
      </w:r>
    </w:p>
    <w:p>
      <w:pPr>
        <w:pStyle w:val="ListBullet"/>
      </w:pPr>
      <w:r>
        <w:t>Có thể round-trip: Workflow Model ↔ DVH-Script mà không mất ý nghĩa.</w:t>
      </w:r>
    </w:p>
    <w:p>
      <w:pPr>
        <w:pStyle w:val="Heading2"/>
      </w:pPr>
      <w:r>
        <w:t>9.2. Ví dụ cú pháp định hướng</w:t>
      </w:r>
    </w:p>
    <w:p>
      <w:r>
        <w:rPr>
          <w:rFonts w:ascii="Consolas" w:hAnsi="Consolas"/>
          <w:sz w:val="18"/>
        </w:rPr>
        <w:t>items = WorkItems.Filter(Status = "Chưa nghiệm thu")</w:t>
        <w:br/>
        <w:br/>
        <w:t>For Each item In items</w:t>
        <w:br/>
        <w:t xml:space="preserve">    doc = Document.Create("BienBanNghiemThu")</w:t>
        <w:br/>
        <w:t xml:space="preserve">    doc.Bind("WorkItem", item)</w:t>
        <w:br/>
        <w:t xml:space="preserve">    doc.ExportPDF(FileName := item.Code + ".pdf")</w:t>
        <w:br/>
        <w:t>Next</w:t>
      </w:r>
    </w:p>
    <w:p>
      <w:r>
        <w:t>Ví dụ trên chỉ là định hướng cú pháp, chưa phải đặc tả cuối cùng. Việc chọn parser/runtime sẽ được quyết định sau khi Action Model ổn định.</w:t>
      </w:r>
    </w:p>
    <w:p>
      <w:pPr>
        <w:pStyle w:val="Heading1"/>
      </w:pPr>
      <w:r>
        <w:t>10. AI Actions</w:t>
      </w:r>
    </w:p>
    <w:p>
      <w:r>
        <w:t>AI là planner và trợ lý tạo workflow, không phải thành phần được quyền sửa dữ liệu trực tiếp.</w:t>
      </w:r>
    </w:p>
    <w:p>
      <w:pPr>
        <w:pStyle w:val="ListNumber"/>
      </w:pPr>
      <w:r>
        <w:t>Context Provider chỉ gửi cho AI dữ liệu cần thiết: selection, schema, object metadata, action catalog.</w:t>
      </w:r>
    </w:p>
    <w:p>
      <w:pPr>
        <w:pStyle w:val="ListNumber"/>
      </w:pPr>
      <w:r>
        <w:t>AI chuyển yêu cầu tự nhiên thành Action Plan.</w:t>
      </w:r>
    </w:p>
    <w:p>
      <w:pPr>
        <w:pStyle w:val="ListNumber"/>
      </w:pPr>
      <w:r>
        <w:t>Validator kiểm tra schema, quyền, precondition và rủi ro.</w:t>
      </w:r>
    </w:p>
    <w:p>
      <w:pPr>
        <w:pStyle w:val="ListNumber"/>
      </w:pPr>
      <w:r>
        <w:t>Preview mô tả chính xác số đối tượng/file sẽ bị tác động.</w:t>
      </w:r>
    </w:p>
    <w:p>
      <w:pPr>
        <w:pStyle w:val="ListNumber"/>
      </w:pPr>
      <w:r>
        <w:t>Các hành động ghi đè/xóa/hàng loạt yêu cầu confirmation theo policy.</w:t>
      </w:r>
    </w:p>
    <w:p>
      <w:pPr>
        <w:pStyle w:val="ListNumber"/>
      </w:pPr>
      <w:r>
        <w:t>Executor chạy Action API trong transaction.</w:t>
      </w:r>
    </w:p>
    <w:p>
      <w:pPr>
        <w:pStyle w:val="ListNumber"/>
      </w:pPr>
      <w:r>
        <w:t>History Engine ghi toàn bộ change-set và hỗ trợ Undo AI Action.</w:t>
      </w:r>
    </w:p>
    <w:p>
      <w:pPr>
        <w:pStyle w:val="ListNumber"/>
      </w:pPr>
      <w:r>
        <w:t>Có thể thay OpenAI/Gemini/Claude/local model mà không thay Action API.</w:t>
      </w:r>
    </w:p>
    <w:p>
      <w:pPr>
        <w:pStyle w:val="Heading1"/>
      </w:pPr>
      <w:r>
        <w:t>11. Document Generator và Smart Template</w:t>
      </w:r>
    </w:p>
    <w:p>
      <w:r>
        <w:t>Template Engine xây trên Data Link, không tách thành hệ riêng. Smart Field, Dynamic Table, Conditions và Repeating Section đều tham chiếu Data Model.</w:t>
      </w:r>
    </w:p>
    <w:p>
      <w:pPr>
        <w:pStyle w:val="ListBullet"/>
      </w:pPr>
      <w:r>
        <w:t>Smart Field: Project.Name, Contractor.Name, Acceptance.Date.</w:t>
      </w:r>
    </w:p>
    <w:p>
      <w:pPr>
        <w:pStyle w:val="ListBullet"/>
      </w:pPr>
      <w:r>
        <w:t>Dynamic Table: render collection WorkItems/Materials thành số dòng động.</w:t>
      </w:r>
    </w:p>
    <w:p>
      <w:pPr>
        <w:pStyle w:val="ListBullet"/>
      </w:pPr>
      <w:r>
        <w:t>Condition: hiển thị section theo dữ liệu.</w:t>
      </w:r>
    </w:p>
    <w:p>
      <w:pPr>
        <w:pStyle w:val="ListBullet"/>
      </w:pPr>
      <w:r>
        <w:t>Template Designer: kéo thả field/table/image/chart.</w:t>
      </w:r>
    </w:p>
    <w:p>
      <w:pPr>
        <w:pStyle w:val="ListBullet"/>
      </w:pPr>
      <w:r>
        <w:t>Batch Generator: Data → Template → Filter → Preview → Generate.</w:t>
      </w:r>
    </w:p>
    <w:p>
      <w:pPr>
        <w:pStyle w:val="ListBullet"/>
      </w:pPr>
      <w:r>
        <w:t>Naming/Numbering: quy tắc đặt tên file và đánh số hồ sơ.</w:t>
      </w:r>
    </w:p>
    <w:p>
      <w:pPr>
        <w:pStyle w:val="ListBullet"/>
      </w:pPr>
      <w:r>
        <w:t>Output: Document, PDF, package hồ sơ, mục lục.</w:t>
      </w:r>
    </w:p>
    <w:p>
      <w:pPr>
        <w:pStyle w:val="Heading1"/>
      </w:pPr>
      <w:r>
        <w:t>12. Định dạng lưu trữ</w:t>
      </w:r>
    </w:p>
    <w:p>
      <w:r>
        <w:t>Nên tách logical model khỏi file format. File DVH có thể là package nén chứa nội dung, model và tài nguyên; không khóa thiết kế vào OOXML.</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
              <w:rPr>
                <w:rFonts w:ascii="Arial" w:hAnsi="Arial"/>
                <w:b/>
                <w:sz w:val="19"/>
              </w:rPr>
              <w:t>Thành phần</w:t>
            </w:r>
          </w:p>
        </w:tc>
        <w:tc>
          <w:tcPr>
            <w:tcW w:type="dxa" w:w="4929"/>
            <w:vAlign w:val="center"/>
            <w:shd w:fill="D9EAF7"/>
          </w:tcPr>
          <w:p>
            <w:r/>
            <w:r>
              <w:rPr>
                <w:rFonts w:ascii="Arial" w:hAnsi="Arial"/>
                <w:b/>
                <w:sz w:val="19"/>
              </w:rPr>
              <w:t>Gợi ý lưu trữ</w:t>
            </w:r>
          </w:p>
        </w:tc>
      </w:tr>
      <w:tr>
        <w:tc>
          <w:tcPr>
            <w:tcW w:type="dxa" w:w="4929"/>
            <w:vAlign w:val="center"/>
          </w:tcPr>
          <w:p>
            <w:r/>
            <w:r>
              <w:rPr>
                <w:rFonts w:ascii="Arial" w:hAnsi="Arial"/>
                <w:b w:val="0"/>
                <w:sz w:val="19"/>
              </w:rPr>
              <w:t>Manifest</w:t>
            </w:r>
          </w:p>
        </w:tc>
        <w:tc>
          <w:tcPr>
            <w:tcW w:type="dxa" w:w="4929"/>
            <w:vAlign w:val="center"/>
          </w:tcPr>
          <w:p>
            <w:r/>
            <w:r>
              <w:rPr>
                <w:rFonts w:ascii="Arial" w:hAnsi="Arial"/>
                <w:b w:val="0"/>
                <w:sz w:val="19"/>
              </w:rPr>
              <w:t>Version, app compatibility, feature flags</w:t>
            </w:r>
          </w:p>
        </w:tc>
      </w:tr>
      <w:tr>
        <w:tc>
          <w:tcPr>
            <w:tcW w:type="dxa" w:w="4929"/>
            <w:vAlign w:val="center"/>
          </w:tcPr>
          <w:p>
            <w:r/>
            <w:r>
              <w:rPr>
                <w:rFonts w:ascii="Arial" w:hAnsi="Arial"/>
                <w:b w:val="0"/>
                <w:sz w:val="19"/>
              </w:rPr>
              <w:t>Data Model</w:t>
            </w:r>
          </w:p>
        </w:tc>
        <w:tc>
          <w:tcPr>
            <w:tcW w:type="dxa" w:w="4929"/>
            <w:vAlign w:val="center"/>
          </w:tcPr>
          <w:p>
            <w:r/>
            <w:r>
              <w:rPr>
                <w:rFonts w:ascii="Arial" w:hAnsi="Arial"/>
                <w:b w:val="0"/>
                <w:sz w:val="19"/>
              </w:rPr>
              <w:t>JSON/binary schema có ID ổn định</w:t>
            </w:r>
          </w:p>
        </w:tc>
      </w:tr>
      <w:tr>
        <w:tc>
          <w:tcPr>
            <w:tcW w:type="dxa" w:w="4929"/>
            <w:vAlign w:val="center"/>
          </w:tcPr>
          <w:p>
            <w:r/>
            <w:r>
              <w:rPr>
                <w:rFonts w:ascii="Arial" w:hAnsi="Arial"/>
                <w:b w:val="0"/>
                <w:sz w:val="19"/>
              </w:rPr>
              <w:t>Tables</w:t>
            </w:r>
          </w:p>
        </w:tc>
        <w:tc>
          <w:tcPr>
            <w:tcW w:type="dxa" w:w="4929"/>
            <w:vAlign w:val="center"/>
          </w:tcPr>
          <w:p>
            <w:r/>
            <w:r>
              <w:rPr>
                <w:rFonts w:ascii="Arial" w:hAnsi="Arial"/>
                <w:b w:val="0"/>
                <w:sz w:val="19"/>
              </w:rPr>
              <w:t>Data + structure + style model</w:t>
            </w:r>
          </w:p>
        </w:tc>
      </w:tr>
      <w:tr>
        <w:tc>
          <w:tcPr>
            <w:tcW w:type="dxa" w:w="4929"/>
            <w:vAlign w:val="center"/>
          </w:tcPr>
          <w:p>
            <w:r/>
            <w:r>
              <w:rPr>
                <w:rFonts w:ascii="Arial" w:hAnsi="Arial"/>
                <w:b w:val="0"/>
                <w:sz w:val="19"/>
              </w:rPr>
              <w:t>Documents</w:t>
            </w:r>
          </w:p>
        </w:tc>
        <w:tc>
          <w:tcPr>
            <w:tcW w:type="dxa" w:w="4929"/>
            <w:vAlign w:val="center"/>
          </w:tcPr>
          <w:p>
            <w:r/>
            <w:r>
              <w:rPr>
                <w:rFonts w:ascii="Arial" w:hAnsi="Arial"/>
                <w:b w:val="0"/>
                <w:sz w:val="19"/>
              </w:rPr>
              <w:t>Document tree + bindings</w:t>
            </w:r>
          </w:p>
        </w:tc>
      </w:tr>
      <w:tr>
        <w:tc>
          <w:tcPr>
            <w:tcW w:type="dxa" w:w="4929"/>
            <w:vAlign w:val="center"/>
          </w:tcPr>
          <w:p>
            <w:r/>
            <w:r>
              <w:rPr>
                <w:rFonts w:ascii="Arial" w:hAnsi="Arial"/>
                <w:b w:val="0"/>
                <w:sz w:val="19"/>
              </w:rPr>
              <w:t>Resources</w:t>
            </w:r>
          </w:p>
        </w:tc>
        <w:tc>
          <w:tcPr>
            <w:tcW w:type="dxa" w:w="4929"/>
            <w:vAlign w:val="center"/>
          </w:tcPr>
          <w:p>
            <w:r/>
            <w:r>
              <w:rPr>
                <w:rFonts w:ascii="Arial" w:hAnsi="Arial"/>
                <w:b w:val="0"/>
                <w:sz w:val="19"/>
              </w:rPr>
              <w:t>Images, attachments, embedded assets</w:t>
            </w:r>
          </w:p>
        </w:tc>
      </w:tr>
      <w:tr>
        <w:tc>
          <w:tcPr>
            <w:tcW w:type="dxa" w:w="4929"/>
            <w:vAlign w:val="center"/>
          </w:tcPr>
          <w:p>
            <w:r/>
            <w:r>
              <w:rPr>
                <w:rFonts w:ascii="Arial" w:hAnsi="Arial"/>
                <w:b w:val="0"/>
                <w:sz w:val="19"/>
              </w:rPr>
              <w:t>Links</w:t>
            </w:r>
          </w:p>
        </w:tc>
        <w:tc>
          <w:tcPr>
            <w:tcW w:type="dxa" w:w="4929"/>
            <w:vAlign w:val="center"/>
          </w:tcPr>
          <w:p>
            <w:r/>
            <w:r>
              <w:rPr>
                <w:rFonts w:ascii="Arial" w:hAnsi="Arial"/>
                <w:b w:val="0"/>
                <w:sz w:val="19"/>
              </w:rPr>
              <w:t>Link graph và binding metadata</w:t>
            </w:r>
          </w:p>
        </w:tc>
      </w:tr>
      <w:tr>
        <w:tc>
          <w:tcPr>
            <w:tcW w:type="dxa" w:w="4929"/>
            <w:vAlign w:val="center"/>
          </w:tcPr>
          <w:p>
            <w:r/>
            <w:r>
              <w:rPr>
                <w:rFonts w:ascii="Arial" w:hAnsi="Arial"/>
                <w:b w:val="0"/>
                <w:sz w:val="19"/>
              </w:rPr>
              <w:t>History</w:t>
            </w:r>
          </w:p>
        </w:tc>
        <w:tc>
          <w:tcPr>
            <w:tcW w:type="dxa" w:w="4929"/>
            <w:vAlign w:val="center"/>
          </w:tcPr>
          <w:p>
            <w:r/>
            <w:r>
              <w:rPr>
                <w:rFonts w:ascii="Arial" w:hAnsi="Arial"/>
                <w:b w:val="0"/>
                <w:sz w:val="19"/>
              </w:rPr>
              <w:t>Change sets + periodic snapshots</w:t>
            </w:r>
          </w:p>
        </w:tc>
      </w:tr>
      <w:tr>
        <w:tc>
          <w:tcPr>
            <w:tcW w:type="dxa" w:w="4929"/>
            <w:vAlign w:val="center"/>
          </w:tcPr>
          <w:p>
            <w:r/>
            <w:r>
              <w:rPr>
                <w:rFonts w:ascii="Arial" w:hAnsi="Arial"/>
                <w:b w:val="0"/>
                <w:sz w:val="19"/>
              </w:rPr>
              <w:t>Workflows</w:t>
            </w:r>
          </w:p>
        </w:tc>
        <w:tc>
          <w:tcPr>
            <w:tcW w:type="dxa" w:w="4929"/>
            <w:vAlign w:val="center"/>
          </w:tcPr>
          <w:p>
            <w:r/>
            <w:r>
              <w:rPr>
                <w:rFonts w:ascii="Arial" w:hAnsi="Arial"/>
                <w:b w:val="0"/>
                <w:sz w:val="19"/>
              </w:rPr>
              <w:t>Workflow model + optional DVH-Script source</w:t>
            </w:r>
          </w:p>
        </w:tc>
      </w:tr>
    </w:tbl>
    <w:p/>
    <w:p>
      <w:pPr>
        <w:pStyle w:val="Heading1"/>
      </w:pPr>
      <w:r>
        <w:t>13. Lộ trình triển khai</w:t>
      </w:r>
    </w:p>
    <w:tbl>
      <w:tblPr>
        <w:tblStyle w:val="TableGrid"/>
        <w:tblW w:type="auto" w:w="0"/>
        <w:jc w:val="center"/>
        <w:tblLook w:firstColumn="1" w:firstRow="1" w:lastColumn="0" w:lastRow="0" w:noHBand="0" w:noVBand="1" w:val="04A0"/>
      </w:tblPr>
      <w:tblGrid>
        <w:gridCol w:w="3286"/>
        <w:gridCol w:w="3286"/>
        <w:gridCol w:w="3286"/>
      </w:tblGrid>
      <w:tr>
        <w:tc>
          <w:tcPr>
            <w:tcW w:type="dxa" w:w="1928"/>
            <w:vAlign w:val="center"/>
            <w:shd w:fill="D9EAF7"/>
          </w:tcPr>
          <w:p>
            <w:r/>
            <w:r>
              <w:rPr>
                <w:rFonts w:ascii="Arial" w:hAnsi="Arial"/>
                <w:b/>
                <w:sz w:val="19"/>
              </w:rPr>
              <w:t>Giai đoạn</w:t>
            </w:r>
          </w:p>
        </w:tc>
        <w:tc>
          <w:tcPr>
            <w:tcW w:type="dxa" w:w="2835"/>
            <w:vAlign w:val="center"/>
            <w:shd w:fill="D9EAF7"/>
          </w:tcPr>
          <w:p>
            <w:r/>
            <w:r>
              <w:rPr>
                <w:rFonts w:ascii="Arial" w:hAnsi="Arial"/>
                <w:b/>
                <w:sz w:val="19"/>
              </w:rPr>
              <w:t>Mục tiêu</w:t>
            </w:r>
          </w:p>
        </w:tc>
        <w:tc>
          <w:tcPr>
            <w:tcW w:type="dxa" w:w="4535"/>
            <w:vAlign w:val="center"/>
            <w:shd w:fill="D9EAF7"/>
          </w:tcPr>
          <w:p>
            <w:r/>
            <w:r>
              <w:rPr>
                <w:rFonts w:ascii="Arial" w:hAnsi="Arial"/>
                <w:b/>
                <w:sz w:val="19"/>
              </w:rPr>
              <w:t>Deliverable bắt buộc</w:t>
            </w:r>
          </w:p>
        </w:tc>
      </w:tr>
      <w:tr>
        <w:tc>
          <w:tcPr>
            <w:tcW w:type="dxa" w:w="1928"/>
            <w:vAlign w:val="center"/>
          </w:tcPr>
          <w:p>
            <w:r/>
            <w:r>
              <w:rPr>
                <w:rFonts w:ascii="Arial" w:hAnsi="Arial"/>
                <w:b w:val="0"/>
                <w:sz w:val="19"/>
              </w:rPr>
              <w:t>Phase 0 – Foundation</w:t>
            </w:r>
          </w:p>
        </w:tc>
        <w:tc>
          <w:tcPr>
            <w:tcW w:type="dxa" w:w="2835"/>
            <w:vAlign w:val="center"/>
          </w:tcPr>
          <w:p>
            <w:r/>
            <w:r>
              <w:rPr>
                <w:rFonts w:ascii="Arial" w:hAnsi="Arial"/>
                <w:b w:val="0"/>
                <w:sz w:val="19"/>
              </w:rPr>
              <w:t>Đặc tả ID, schema, Action Model</w:t>
            </w:r>
          </w:p>
        </w:tc>
        <w:tc>
          <w:tcPr>
            <w:tcW w:type="dxa" w:w="4535"/>
            <w:vAlign w:val="center"/>
          </w:tcPr>
          <w:p>
            <w:r/>
            <w:r>
              <w:rPr>
                <w:rFonts w:ascii="Arial" w:hAnsi="Arial"/>
                <w:b w:val="0"/>
                <w:sz w:val="19"/>
              </w:rPr>
              <w:t>Core interfaces, serialization, tests</w:t>
            </w:r>
          </w:p>
        </w:tc>
      </w:tr>
      <w:tr>
        <w:tc>
          <w:tcPr>
            <w:tcW w:type="dxa" w:w="1928"/>
            <w:vAlign w:val="center"/>
          </w:tcPr>
          <w:p>
            <w:r/>
            <w:r>
              <w:rPr>
                <w:rFonts w:ascii="Arial" w:hAnsi="Arial"/>
                <w:b w:val="0"/>
                <w:sz w:val="19"/>
              </w:rPr>
              <w:t>Phase 1 – Smart Data MVP</w:t>
            </w:r>
          </w:p>
        </w:tc>
        <w:tc>
          <w:tcPr>
            <w:tcW w:type="dxa" w:w="2835"/>
            <w:vAlign w:val="center"/>
          </w:tcPr>
          <w:p>
            <w:r/>
            <w:r>
              <w:rPr>
                <w:rFonts w:ascii="Arial" w:hAnsi="Arial"/>
                <w:b w:val="0"/>
                <w:sz w:val="19"/>
              </w:rPr>
              <w:t>Field/Object + binding cơ bản</w:t>
            </w:r>
          </w:p>
        </w:tc>
        <w:tc>
          <w:tcPr>
            <w:tcW w:type="dxa" w:w="4535"/>
            <w:vAlign w:val="center"/>
          </w:tcPr>
          <w:p>
            <w:r/>
            <w:r>
              <w:rPr>
                <w:rFonts w:ascii="Arial" w:hAnsi="Arial"/>
                <w:b w:val="0"/>
                <w:sz w:val="19"/>
              </w:rPr>
              <w:t>Project.Name dùng được ở Spreadsheet và Document</w:t>
            </w:r>
          </w:p>
        </w:tc>
      </w:tr>
      <w:tr>
        <w:tc>
          <w:tcPr>
            <w:tcW w:type="dxa" w:w="1928"/>
            <w:vAlign w:val="center"/>
          </w:tcPr>
          <w:p>
            <w:r/>
            <w:r>
              <w:rPr>
                <w:rFonts w:ascii="Arial" w:hAnsi="Arial"/>
                <w:b w:val="0"/>
                <w:sz w:val="19"/>
              </w:rPr>
              <w:t>Phase 2 – DVH.Table MVP</w:t>
            </w:r>
          </w:p>
        </w:tc>
        <w:tc>
          <w:tcPr>
            <w:tcW w:type="dxa" w:w="2835"/>
            <w:vAlign w:val="center"/>
          </w:tcPr>
          <w:p>
            <w:r/>
            <w:r>
              <w:rPr>
                <w:rFonts w:ascii="Arial" w:hAnsi="Arial"/>
                <w:b w:val="0"/>
                <w:sz w:val="19"/>
              </w:rPr>
              <w:t>Data + Structure + Style</w:t>
            </w:r>
          </w:p>
        </w:tc>
        <w:tc>
          <w:tcPr>
            <w:tcW w:type="dxa" w:w="4535"/>
            <w:vAlign w:val="center"/>
          </w:tcPr>
          <w:p>
            <w:r/>
            <w:r>
              <w:rPr>
                <w:rFonts w:ascii="Arial" w:hAnsi="Arial"/>
                <w:b w:val="0"/>
                <w:sz w:val="19"/>
              </w:rPr>
              <w:t>Cùng một table render ở Spreadsheet/Document</w:t>
            </w:r>
          </w:p>
        </w:tc>
      </w:tr>
      <w:tr>
        <w:tc>
          <w:tcPr>
            <w:tcW w:type="dxa" w:w="1928"/>
            <w:vAlign w:val="center"/>
          </w:tcPr>
          <w:p>
            <w:r/>
            <w:r>
              <w:rPr>
                <w:rFonts w:ascii="Arial" w:hAnsi="Arial"/>
                <w:b w:val="0"/>
                <w:sz w:val="19"/>
              </w:rPr>
              <w:t>Phase 3 – Data Link</w:t>
            </w:r>
          </w:p>
        </w:tc>
        <w:tc>
          <w:tcPr>
            <w:tcW w:type="dxa" w:w="2835"/>
            <w:vAlign w:val="center"/>
          </w:tcPr>
          <w:p>
            <w:r/>
            <w:r>
              <w:rPr>
                <w:rFonts w:ascii="Arial" w:hAnsi="Arial"/>
                <w:b w:val="0"/>
                <w:sz w:val="19"/>
              </w:rPr>
              <w:t>Update/Link Manager</w:t>
            </w:r>
          </w:p>
        </w:tc>
        <w:tc>
          <w:tcPr>
            <w:tcW w:type="dxa" w:w="4535"/>
            <w:vAlign w:val="center"/>
          </w:tcPr>
          <w:p>
            <w:r/>
            <w:r>
              <w:rPr>
                <w:rFonts w:ascii="Arial" w:hAnsi="Arial"/>
                <w:b w:val="0"/>
                <w:sz w:val="19"/>
              </w:rPr>
              <w:t>Linked Field/Table + refresh + repair</w:t>
            </w:r>
          </w:p>
        </w:tc>
      </w:tr>
      <w:tr>
        <w:tc>
          <w:tcPr>
            <w:tcW w:type="dxa" w:w="1928"/>
            <w:vAlign w:val="center"/>
          </w:tcPr>
          <w:p>
            <w:r/>
            <w:r>
              <w:rPr>
                <w:rFonts w:ascii="Arial" w:hAnsi="Arial"/>
                <w:b w:val="0"/>
                <w:sz w:val="19"/>
              </w:rPr>
              <w:t>Phase 4 – History</w:t>
            </w:r>
          </w:p>
        </w:tc>
        <w:tc>
          <w:tcPr>
            <w:tcW w:type="dxa" w:w="2835"/>
            <w:vAlign w:val="center"/>
          </w:tcPr>
          <w:p>
            <w:r/>
            <w:r>
              <w:rPr>
                <w:rFonts w:ascii="Arial" w:hAnsi="Arial"/>
                <w:b w:val="0"/>
                <w:sz w:val="19"/>
              </w:rPr>
              <w:t>Persistent object history</w:t>
            </w:r>
          </w:p>
        </w:tc>
        <w:tc>
          <w:tcPr>
            <w:tcW w:type="dxa" w:w="4535"/>
            <w:vAlign w:val="center"/>
          </w:tcPr>
          <w:p>
            <w:r/>
            <w:r>
              <w:rPr>
                <w:rFonts w:ascii="Arial" w:hAnsi="Arial"/>
                <w:b w:val="0"/>
                <w:sz w:val="19"/>
              </w:rPr>
              <w:t>Diff/restore + clean publishing</w:t>
            </w:r>
          </w:p>
        </w:tc>
      </w:tr>
      <w:tr>
        <w:tc>
          <w:tcPr>
            <w:tcW w:type="dxa" w:w="1928"/>
            <w:vAlign w:val="center"/>
          </w:tcPr>
          <w:p>
            <w:r/>
            <w:r>
              <w:rPr>
                <w:rFonts w:ascii="Arial" w:hAnsi="Arial"/>
                <w:b w:val="0"/>
                <w:sz w:val="19"/>
              </w:rPr>
              <w:t>Phase 5 – Action API</w:t>
            </w:r>
          </w:p>
        </w:tc>
        <w:tc>
          <w:tcPr>
            <w:tcW w:type="dxa" w:w="2835"/>
            <w:vAlign w:val="center"/>
          </w:tcPr>
          <w:p>
            <w:r/>
            <w:r>
              <w:rPr>
                <w:rFonts w:ascii="Arial" w:hAnsi="Arial"/>
                <w:b w:val="0"/>
                <w:sz w:val="19"/>
              </w:rPr>
              <w:t>Automation chuẩn</w:t>
            </w:r>
          </w:p>
        </w:tc>
        <w:tc>
          <w:tcPr>
            <w:tcW w:type="dxa" w:w="4535"/>
            <w:vAlign w:val="center"/>
          </w:tcPr>
          <w:p>
            <w:r/>
            <w:r>
              <w:rPr>
                <w:rFonts w:ascii="Arial" w:hAnsi="Arial"/>
                <w:b w:val="0"/>
                <w:sz w:val="19"/>
              </w:rPr>
              <w:t>Action catalog + transaction + permissions</w:t>
            </w:r>
          </w:p>
        </w:tc>
      </w:tr>
      <w:tr>
        <w:tc>
          <w:tcPr>
            <w:tcW w:type="dxa" w:w="1928"/>
            <w:vAlign w:val="center"/>
          </w:tcPr>
          <w:p>
            <w:r/>
            <w:r>
              <w:rPr>
                <w:rFonts w:ascii="Arial" w:hAnsi="Arial"/>
                <w:b w:val="0"/>
                <w:sz w:val="19"/>
              </w:rPr>
              <w:t>Phase 6 – Record Anything</w:t>
            </w:r>
          </w:p>
        </w:tc>
        <w:tc>
          <w:tcPr>
            <w:tcW w:type="dxa" w:w="2835"/>
            <w:vAlign w:val="center"/>
          </w:tcPr>
          <w:p>
            <w:r/>
            <w:r>
              <w:rPr>
                <w:rFonts w:ascii="Arial" w:hAnsi="Arial"/>
                <w:b w:val="0"/>
                <w:sz w:val="19"/>
              </w:rPr>
              <w:t>Record semantic workflow</w:t>
            </w:r>
          </w:p>
        </w:tc>
        <w:tc>
          <w:tcPr>
            <w:tcW w:type="dxa" w:w="4535"/>
            <w:vAlign w:val="center"/>
          </w:tcPr>
          <w:p>
            <w:r/>
            <w:r>
              <w:rPr>
                <w:rFonts w:ascii="Arial" w:hAnsi="Arial"/>
                <w:b w:val="0"/>
                <w:sz w:val="19"/>
              </w:rPr>
              <w:t>Record → edit → replay → rollback</w:t>
            </w:r>
          </w:p>
        </w:tc>
      </w:tr>
      <w:tr>
        <w:tc>
          <w:tcPr>
            <w:tcW w:type="dxa" w:w="1928"/>
            <w:vAlign w:val="center"/>
          </w:tcPr>
          <w:p>
            <w:r/>
            <w:r>
              <w:rPr>
                <w:rFonts w:ascii="Arial" w:hAnsi="Arial"/>
                <w:b w:val="0"/>
                <w:sz w:val="19"/>
              </w:rPr>
              <w:t>Phase 7 – DVH-Script</w:t>
            </w:r>
          </w:p>
        </w:tc>
        <w:tc>
          <w:tcPr>
            <w:tcW w:type="dxa" w:w="2835"/>
            <w:vAlign w:val="center"/>
          </w:tcPr>
          <w:p>
            <w:r/>
            <w:r>
              <w:rPr>
                <w:rFonts w:ascii="Arial" w:hAnsi="Arial"/>
                <w:b w:val="0"/>
                <w:sz w:val="19"/>
              </w:rPr>
              <w:t>Script representation</w:t>
            </w:r>
          </w:p>
        </w:tc>
        <w:tc>
          <w:tcPr>
            <w:tcW w:type="dxa" w:w="4535"/>
            <w:vAlign w:val="center"/>
          </w:tcPr>
          <w:p>
            <w:r/>
            <w:r>
              <w:rPr>
                <w:rFonts w:ascii="Arial" w:hAnsi="Arial"/>
                <w:b w:val="0"/>
                <w:sz w:val="19"/>
              </w:rPr>
              <w:t>Editor, autocomplete, debugger, sandbox</w:t>
            </w:r>
          </w:p>
        </w:tc>
      </w:tr>
      <w:tr>
        <w:tc>
          <w:tcPr>
            <w:tcW w:type="dxa" w:w="1928"/>
            <w:vAlign w:val="center"/>
          </w:tcPr>
          <w:p>
            <w:r/>
            <w:r>
              <w:rPr>
                <w:rFonts w:ascii="Arial" w:hAnsi="Arial"/>
                <w:b w:val="0"/>
                <w:sz w:val="19"/>
              </w:rPr>
              <w:t>Phase 8 – Smart Template</w:t>
            </w:r>
          </w:p>
        </w:tc>
        <w:tc>
          <w:tcPr>
            <w:tcW w:type="dxa" w:w="2835"/>
            <w:vAlign w:val="center"/>
          </w:tcPr>
          <w:p>
            <w:r/>
            <w:r>
              <w:rPr>
                <w:rFonts w:ascii="Arial" w:hAnsi="Arial"/>
                <w:b w:val="0"/>
                <w:sz w:val="19"/>
              </w:rPr>
              <w:t>Template + generator</w:t>
            </w:r>
          </w:p>
        </w:tc>
        <w:tc>
          <w:tcPr>
            <w:tcW w:type="dxa" w:w="4535"/>
            <w:vAlign w:val="center"/>
          </w:tcPr>
          <w:p>
            <w:r/>
            <w:r>
              <w:rPr>
                <w:rFonts w:ascii="Arial" w:hAnsi="Arial"/>
                <w:b w:val="0"/>
                <w:sz w:val="19"/>
              </w:rPr>
              <w:t>Dynamic table + batch generate</w:t>
            </w:r>
          </w:p>
        </w:tc>
      </w:tr>
      <w:tr>
        <w:tc>
          <w:tcPr>
            <w:tcW w:type="dxa" w:w="1928"/>
            <w:vAlign w:val="center"/>
          </w:tcPr>
          <w:p>
            <w:r/>
            <w:r>
              <w:rPr>
                <w:rFonts w:ascii="Arial" w:hAnsi="Arial"/>
                <w:b w:val="0"/>
                <w:sz w:val="19"/>
              </w:rPr>
              <w:t>Phase 9 – AI Actions</w:t>
            </w:r>
          </w:p>
        </w:tc>
        <w:tc>
          <w:tcPr>
            <w:tcW w:type="dxa" w:w="2835"/>
            <w:vAlign w:val="center"/>
          </w:tcPr>
          <w:p>
            <w:r/>
            <w:r>
              <w:rPr>
                <w:rFonts w:ascii="Arial" w:hAnsi="Arial"/>
                <w:b w:val="0"/>
                <w:sz w:val="19"/>
              </w:rPr>
              <w:t>Natural language planner</w:t>
            </w:r>
          </w:p>
        </w:tc>
        <w:tc>
          <w:tcPr>
            <w:tcW w:type="dxa" w:w="4535"/>
            <w:vAlign w:val="center"/>
          </w:tcPr>
          <w:p>
            <w:r/>
            <w:r>
              <w:rPr>
                <w:rFonts w:ascii="Arial" w:hAnsi="Arial"/>
                <w:b w:val="0"/>
                <w:sz w:val="19"/>
              </w:rPr>
              <w:t>Plan → preview → execute → undo</w:t>
            </w:r>
          </w:p>
        </w:tc>
      </w:tr>
      <w:tr>
        <w:tc>
          <w:tcPr>
            <w:tcW w:type="dxa" w:w="1928"/>
            <w:vAlign w:val="center"/>
          </w:tcPr>
          <w:p>
            <w:r/>
            <w:r>
              <w:rPr>
                <w:rFonts w:ascii="Arial" w:hAnsi="Arial"/>
                <w:b w:val="0"/>
                <w:sz w:val="19"/>
              </w:rPr>
              <w:t>Phase 10 – Project Data Model</w:t>
            </w:r>
          </w:p>
        </w:tc>
        <w:tc>
          <w:tcPr>
            <w:tcW w:type="dxa" w:w="2835"/>
            <w:vAlign w:val="center"/>
          </w:tcPr>
          <w:p>
            <w:r/>
            <w:r>
              <w:rPr>
                <w:rFonts w:ascii="Arial" w:hAnsi="Arial"/>
                <w:b w:val="0"/>
                <w:sz w:val="19"/>
              </w:rPr>
              <w:t>Dữ liệu dự án thống nhất</w:t>
            </w:r>
          </w:p>
        </w:tc>
        <w:tc>
          <w:tcPr>
            <w:tcW w:type="dxa" w:w="4535"/>
            <w:vAlign w:val="center"/>
          </w:tcPr>
          <w:p>
            <w:r/>
            <w:r>
              <w:rPr>
                <w:rFonts w:ascii="Arial" w:hAnsi="Arial"/>
                <w:b w:val="0"/>
                <w:sz w:val="19"/>
              </w:rPr>
              <w:t>Construction/Office dùng chung model</w:t>
            </w:r>
          </w:p>
        </w:tc>
      </w:tr>
    </w:tbl>
    <w:p/>
    <w:p>
      <w:pPr>
        <w:pStyle w:val="Heading1"/>
      </w:pPr>
      <w:r>
        <w:t>14. MVP nên làm trước</w:t>
      </w:r>
    </w:p>
    <w:p>
      <w:r>
        <w:t>Để tránh dự án phình quá nhanh, MVP đầu tiên chỉ cần chứng minh một vòng xuyên suốt từ dữ liệu đến hai renderer.</w:t>
      </w:r>
    </w:p>
    <w:p>
      <w:pPr>
        <w:pStyle w:val="ListNumber"/>
      </w:pPr>
      <w:r>
        <w:t>Tạo Project.Name và một WorkItems collection có ID.</w:t>
      </w:r>
    </w:p>
    <w:p>
      <w:pPr>
        <w:pStyle w:val="ListNumber"/>
      </w:pPr>
      <w:r>
        <w:t>Tạo DVH.Table từ WorkItems với header, border, fill, bold, number format.</w:t>
      </w:r>
    </w:p>
    <w:p>
      <w:pPr>
        <w:pStyle w:val="ListNumber"/>
      </w:pPr>
      <w:r>
        <w:t>Render cùng DVH.Table trong Spreadsheet.</w:t>
      </w:r>
    </w:p>
    <w:p>
      <w:pPr>
        <w:pStyle w:val="ListNumber"/>
      </w:pPr>
      <w:r>
        <w:t>Chèn cùng DVH.Table vào Document, giữ style và tự điều chỉnh layout.</w:t>
      </w:r>
    </w:p>
    <w:p>
      <w:pPr>
        <w:pStyle w:val="ListNumber"/>
      </w:pPr>
      <w:r>
        <w:t>Thay dữ liệu nguồn và Update Link.</w:t>
      </w:r>
    </w:p>
    <w:p>
      <w:pPr>
        <w:pStyle w:val="ListNumber"/>
      </w:pPr>
      <w:r>
        <w:t>Lưu/reopen file mà ID và link không thay đổi.</w:t>
      </w:r>
    </w:p>
    <w:p>
      <w:pPr>
        <w:pStyle w:val="ListNumber"/>
      </w:pPr>
      <w:r>
        <w:t>Ghi một revision khi sửa dữ liệu và xem diff.</w:t>
      </w:r>
    </w:p>
    <w:p>
      <w:pPr>
        <w:pStyle w:val="ListNumber"/>
      </w:pPr>
      <w:r>
        <w:t>Định nghĩa 5–10 Action API đầu tiên để chuẩn bị Recorder.</w:t>
      </w:r>
    </w:p>
    <w:p>
      <w:pPr>
        <w:pStyle w:val="Heading1"/>
      </w:pPr>
      <w:r>
        <w:t>15. Các nguyên tắc không nên phá vỡ</w:t>
      </w:r>
    </w:p>
    <w:p>
      <w:pPr>
        <w:pStyle w:val="ListBullet"/>
      </w:pPr>
      <w:r>
        <w:t>Không để Spreadsheet cell address trở thành khóa định danh dữ liệu.</w:t>
      </w:r>
    </w:p>
    <w:p>
      <w:pPr>
        <w:pStyle w:val="ListBullet"/>
      </w:pPr>
      <w:r>
        <w:t>Không để Document–Spreadsheet Link phụ thuộc copy/paste.</w:t>
      </w:r>
    </w:p>
    <w:p>
      <w:pPr>
        <w:pStyle w:val="ListBullet"/>
      </w:pPr>
      <w:r>
        <w:t>Không để Recorder sinh code trực tiếp làm nguồn sự thật.</w:t>
      </w:r>
    </w:p>
    <w:p>
      <w:pPr>
        <w:pStyle w:val="ListBullet"/>
      </w:pPr>
      <w:r>
        <w:t>Không để AI gọi trực tiếp hàm nội bộ hoặc sửa file ngoài Action API.</w:t>
      </w:r>
    </w:p>
    <w:p>
      <w:pPr>
        <w:pStyle w:val="ListBullet"/>
      </w:pPr>
      <w:r>
        <w:t>Không gắn DVH-Script với quyền hệ điều hành mặc định.</w:t>
      </w:r>
    </w:p>
    <w:p>
      <w:pPr>
        <w:pStyle w:val="ListBullet"/>
      </w:pPr>
      <w:r>
        <w:t>Không lưu History theo kiểu snapshot toàn file ở mọi thay đổi.</w:t>
      </w:r>
    </w:p>
    <w:p>
      <w:pPr>
        <w:pStyle w:val="ListBullet"/>
      </w:pPr>
      <w:r>
        <w:t>Không thiết kế DVH.Table chỉ theo những gì Excel hiện hỗ trợ.</w:t>
      </w:r>
    </w:p>
    <w:p>
      <w:pPr>
        <w:pStyle w:val="ListBullet"/>
      </w:pPr>
      <w:r>
        <w:t>Không xây Template Engine trước Data Link/Smart Data rồi mới ghép về sau.</w:t>
      </w:r>
    </w:p>
    <w:p>
      <w:pPr>
        <w:pStyle w:val="Heading1"/>
      </w:pPr>
      <w:r>
        <w:t>16. Tiêu chí kiểm thử kiến trúc</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
              <w:rPr>
                <w:rFonts w:ascii="Arial" w:hAnsi="Arial"/>
                <w:b/>
                <w:sz w:val="19"/>
              </w:rPr>
              <w:t>Bài kiểm thử</w:t>
            </w:r>
          </w:p>
        </w:tc>
        <w:tc>
          <w:tcPr>
            <w:tcW w:type="dxa" w:w="4929"/>
            <w:vAlign w:val="center"/>
            <w:shd w:fill="D9EAF7"/>
          </w:tcPr>
          <w:p>
            <w:r/>
            <w:r>
              <w:rPr>
                <w:rFonts w:ascii="Arial" w:hAnsi="Arial"/>
                <w:b/>
                <w:sz w:val="19"/>
              </w:rPr>
              <w:t>Kết quả đạt</w:t>
            </w:r>
          </w:p>
        </w:tc>
      </w:tr>
      <w:tr>
        <w:tc>
          <w:tcPr>
            <w:tcW w:type="dxa" w:w="4929"/>
            <w:vAlign w:val="center"/>
          </w:tcPr>
          <w:p>
            <w:r/>
            <w:r>
              <w:rPr>
                <w:rFonts w:ascii="Arial" w:hAnsi="Arial"/>
                <w:b w:val="0"/>
                <w:sz w:val="19"/>
              </w:rPr>
              <w:t>Move binding</w:t>
            </w:r>
          </w:p>
        </w:tc>
        <w:tc>
          <w:tcPr>
            <w:tcW w:type="dxa" w:w="4929"/>
            <w:vAlign w:val="center"/>
          </w:tcPr>
          <w:p>
            <w:r/>
            <w:r>
              <w:rPr>
                <w:rFonts w:ascii="Arial" w:hAnsi="Arial"/>
                <w:b w:val="0"/>
                <w:sz w:val="19"/>
              </w:rPr>
              <w:t>Chuyển Project.Name từ B5 sang D10, Document không đứt link.</w:t>
            </w:r>
          </w:p>
        </w:tc>
      </w:tr>
      <w:tr>
        <w:tc>
          <w:tcPr>
            <w:tcW w:type="dxa" w:w="4929"/>
            <w:vAlign w:val="center"/>
          </w:tcPr>
          <w:p>
            <w:r/>
            <w:r>
              <w:rPr>
                <w:rFonts w:ascii="Arial" w:hAnsi="Arial"/>
                <w:b w:val="0"/>
                <w:sz w:val="19"/>
              </w:rPr>
              <w:t>Cross-render table</w:t>
            </w:r>
          </w:p>
        </w:tc>
        <w:tc>
          <w:tcPr>
            <w:tcW w:type="dxa" w:w="4929"/>
            <w:vAlign w:val="center"/>
          </w:tcPr>
          <w:p>
            <w:r/>
            <w:r>
              <w:rPr>
                <w:rFonts w:ascii="Arial" w:hAnsi="Arial"/>
                <w:b w:val="0"/>
                <w:sz w:val="19"/>
              </w:rPr>
              <w:t>Một DVH.Table hiển thị đúng data/style ở Spreadsheet và Document.</w:t>
            </w:r>
          </w:p>
        </w:tc>
      </w:tr>
      <w:tr>
        <w:tc>
          <w:tcPr>
            <w:tcW w:type="dxa" w:w="4929"/>
            <w:vAlign w:val="center"/>
          </w:tcPr>
          <w:p>
            <w:r/>
            <w:r>
              <w:rPr>
                <w:rFonts w:ascii="Arial" w:hAnsi="Arial"/>
                <w:b w:val="0"/>
                <w:sz w:val="19"/>
              </w:rPr>
              <w:t>Round-trip</w:t>
            </w:r>
          </w:p>
        </w:tc>
        <w:tc>
          <w:tcPr>
            <w:tcW w:type="dxa" w:w="4929"/>
            <w:vAlign w:val="center"/>
          </w:tcPr>
          <w:p>
            <w:r/>
            <w:r>
              <w:rPr>
                <w:rFonts w:ascii="Arial" w:hAnsi="Arial"/>
                <w:b w:val="0"/>
                <w:sz w:val="19"/>
              </w:rPr>
              <w:t>Sửa field ReadWrite từ Document, nguồn cập nhật đúng và có history.</w:t>
            </w:r>
          </w:p>
        </w:tc>
      </w:tr>
      <w:tr>
        <w:tc>
          <w:tcPr>
            <w:tcW w:type="dxa" w:w="4929"/>
            <w:vAlign w:val="center"/>
          </w:tcPr>
          <w:p>
            <w:r/>
            <w:r>
              <w:rPr>
                <w:rFonts w:ascii="Arial" w:hAnsi="Arial"/>
                <w:b w:val="0"/>
                <w:sz w:val="19"/>
              </w:rPr>
              <w:t>History</w:t>
            </w:r>
          </w:p>
        </w:tc>
        <w:tc>
          <w:tcPr>
            <w:tcW w:type="dxa" w:w="4929"/>
            <w:vAlign w:val="center"/>
          </w:tcPr>
          <w:p>
            <w:r/>
            <w:r>
              <w:rPr>
                <w:rFonts w:ascii="Arial" w:hAnsi="Arial"/>
                <w:b w:val="0"/>
                <w:sz w:val="19"/>
              </w:rPr>
              <w:t>Phục hồi riêng một table/field mà không rollback toàn file.</w:t>
            </w:r>
          </w:p>
        </w:tc>
      </w:tr>
      <w:tr>
        <w:tc>
          <w:tcPr>
            <w:tcW w:type="dxa" w:w="4929"/>
            <w:vAlign w:val="center"/>
          </w:tcPr>
          <w:p>
            <w:r/>
            <w:r>
              <w:rPr>
                <w:rFonts w:ascii="Arial" w:hAnsi="Arial"/>
                <w:b w:val="0"/>
                <w:sz w:val="19"/>
              </w:rPr>
              <w:t>Recorder</w:t>
            </w:r>
          </w:p>
        </w:tc>
        <w:tc>
          <w:tcPr>
            <w:tcW w:type="dxa" w:w="4929"/>
            <w:vAlign w:val="center"/>
          </w:tcPr>
          <w:p>
            <w:r/>
            <w:r>
              <w:rPr>
                <w:rFonts w:ascii="Arial" w:hAnsi="Arial"/>
                <w:b w:val="0"/>
                <w:sz w:val="19"/>
              </w:rPr>
              <w:t>Thay layout UI nhưng workflow semantic vẫn chạy.</w:t>
            </w:r>
          </w:p>
        </w:tc>
      </w:tr>
      <w:tr>
        <w:tc>
          <w:tcPr>
            <w:tcW w:type="dxa" w:w="4929"/>
            <w:vAlign w:val="center"/>
          </w:tcPr>
          <w:p>
            <w:r/>
            <w:r>
              <w:rPr>
                <w:rFonts w:ascii="Arial" w:hAnsi="Arial"/>
                <w:b w:val="0"/>
                <w:sz w:val="19"/>
              </w:rPr>
              <w:t>Script</w:t>
            </w:r>
          </w:p>
        </w:tc>
        <w:tc>
          <w:tcPr>
            <w:tcW w:type="dxa" w:w="4929"/>
            <w:vAlign w:val="center"/>
          </w:tcPr>
          <w:p>
            <w:r/>
            <w:r>
              <w:rPr>
                <w:rFonts w:ascii="Arial" w:hAnsi="Arial"/>
                <w:b w:val="0"/>
                <w:sz w:val="19"/>
              </w:rPr>
              <w:t>Workflow ↔ DVH-Script round-trip không mất action/parameter.</w:t>
            </w:r>
          </w:p>
        </w:tc>
      </w:tr>
      <w:tr>
        <w:tc>
          <w:tcPr>
            <w:tcW w:type="dxa" w:w="4929"/>
            <w:vAlign w:val="center"/>
          </w:tcPr>
          <w:p>
            <w:r/>
            <w:r>
              <w:rPr>
                <w:rFonts w:ascii="Arial" w:hAnsi="Arial"/>
                <w:b w:val="0"/>
                <w:sz w:val="19"/>
              </w:rPr>
              <w:t>AI safety</w:t>
            </w:r>
          </w:p>
        </w:tc>
        <w:tc>
          <w:tcPr>
            <w:tcW w:type="dxa" w:w="4929"/>
            <w:vAlign w:val="center"/>
          </w:tcPr>
          <w:p>
            <w:r/>
            <w:r>
              <w:rPr>
                <w:rFonts w:ascii="Arial" w:hAnsi="Arial"/>
                <w:b w:val="0"/>
                <w:sz w:val="19"/>
              </w:rPr>
              <w:t>AI không thể gọi action ngoài catalog/quyền cho phép.</w:t>
            </w:r>
          </w:p>
        </w:tc>
      </w:tr>
      <w:tr>
        <w:tc>
          <w:tcPr>
            <w:tcW w:type="dxa" w:w="4929"/>
            <w:vAlign w:val="center"/>
          </w:tcPr>
          <w:p>
            <w:r/>
            <w:r>
              <w:rPr>
                <w:rFonts w:ascii="Arial" w:hAnsi="Arial"/>
                <w:b w:val="0"/>
                <w:sz w:val="19"/>
              </w:rPr>
              <w:t>Transaction</w:t>
            </w:r>
          </w:p>
        </w:tc>
        <w:tc>
          <w:tcPr>
            <w:tcW w:type="dxa" w:w="4929"/>
            <w:vAlign w:val="center"/>
          </w:tcPr>
          <w:p>
            <w:r/>
            <w:r>
              <w:rPr>
                <w:rFonts w:ascii="Arial" w:hAnsi="Arial"/>
                <w:b w:val="0"/>
                <w:sz w:val="19"/>
              </w:rPr>
              <w:t>Workflow lỗi giữa chừng có thể rollback về checkpoint.</w:t>
            </w:r>
          </w:p>
        </w:tc>
      </w:tr>
    </w:tbl>
    <w:p/>
    <w:p>
      <w:pPr>
        <w:pStyle w:val="Heading1"/>
      </w:pPr>
      <w:r>
        <w:t>17. Kết luận triển khai</w:t>
      </w:r>
    </w:p>
    <w:p>
      <w:r>
        <w:t>Trục kiến trúc nên được chốt theo thứ tự: Data Model → DVH.Table → Data Link → History → Action API → Workflow/Recorder → DVH-Script → Template/Generator → AI Actions. Thứ tự này giúp mỗi lớp sau sử dụng lớp trước thay vì tạo các hệ thống song song rồi phải ghép lại.</w:t>
      </w:r>
    </w:p>
    <w:p>
      <w:r>
        <w:t>Điểm khác biệt cốt lõi của DVH Office không nên là 'một bộ Office khác', mà là: cùng một dữ liệu và cùng một đối tượng có thể sống xuyên Spreadsheet, Document, DVH Quản lý chất lượng, workflow và AI; người dùng có thể nhìn, sửa, tự động hóa và truy vết chúng mà không bị khóa vào địa chỉ ô hay thao tác giao diện.</w:t>
      </w:r>
    </w:p>
    <w:sectPr w:rsidR="00FC693F" w:rsidRPr="0006063C" w:rsidSect="00034616">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Arial" w:hAnsi="Arial"/>
      <w:sz w:val="20"/>
    </w:rPr>
  </w:style>
  <w:style w:type="paragraph" w:styleId="ListBullet2">
    <w:name w:val="List Bullet 2"/>
    <w:basedOn w:val="Normal"/>
    <w:uiPriority w:val="99"/>
    <w:unhideWhenUsed/>
    <w:rsid w:val="00326F90"/>
    <w:pPr>
      <w:numPr>
        <w:numId w:val="2"/>
      </w:numPr>
      <w:spacing w:after="30"/>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