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COS20028 - Big Data Architecture and Application</w:t>
        <w:br/>
        <w:t>COMPREHENSIVE STUDY RECAP: WEEK 04 - WEEK 06</w:t>
      </w:r>
    </w:p>
    <w:p>
      <w:r>
        <w:t>Student Name: Truong Ngoc Gia Hieu</w:t>
      </w:r>
    </w:p>
    <w:p>
      <w:r>
        <w:t>Major: Artificial Intelligence</w:t>
      </w:r>
    </w:p>
    <w:p/>
    <w:p>
      <w:r>
        <w:br/>
        <w:t>SECTION 1: WEEK 04 – TOOLRUNNER &amp; GENERIC OPTIONS</w:t>
        <w:br/>
        <w:br/>
        <w:t>1. The Core Problem &amp; Solution</w:t>
        <w:br/>
        <w:br/>
        <w:t>- Traditional Approach (Hardcoded): Changing system configurations (e.g., number of reducers, custom flags) required modifying the Java source code and re-compiling the JAR file.</w:t>
        <w:br/>
        <w:t>- Modern Approach (ToolRunner): Decouples system configuration parameters from the source code. It allows administrators to pass Generic Options directly from the CLI (Command Line Interface) at runtime without altering code logic.</w:t>
        <w:br/>
        <w:br/>
        <w:t>2. Implementation Mechanics</w:t>
        <w:br/>
        <w:br/>
        <w:t>To leverage ToolRunner, the Driver class must:</w:t>
        <w:br/>
        <w:t>1. Extend org.apache.hadoop.conf.Configured.</w:t>
        <w:br/>
        <w:t>2. Implement org.apache.hadoop.util.Tool.</w:t>
        <w:br/>
        <w:t>3. Override the run(String[] args) method.</w:t>
        <w:br/>
        <w:t>4. Retrieve the fully-parsed configuration using this.getConf().</w:t>
        <w:br/>
        <w:br/>
        <w:t>3. Critical CLI Command Formatting Rules</w:t>
        <w:br/>
        <w:br/>
        <w:t>Correct Syntax:</w:t>
        <w:br/>
        <w:t>hadoop jar MyJob.jar stubs.AvgWordLength -D caseSensitive=true /input /output</w:t>
        <w:br/>
        <w:br/>
        <w:t>Incorrect Syntax:</w:t>
        <w:br/>
        <w:t>hadoop jar MyJob.jar stubs.AvgWordLength /input /output -D caseSensitive=true</w:t>
        <w:br/>
        <w:br/>
        <w:t>SECTION 2: WEEK 05 – LOGGING, COUNTERS &amp; COMBINER</w:t>
        <w:br/>
        <w:br/>
        <w:t>1. Centralized Logging &amp; Distributed Debugging</w:t>
        <w:br/>
        <w:br/>
        <w:t>- Challenge: MapReduce tasks execute concurrently as separate isolated processes across distinct cluster worker nodes.</w:t>
        <w:br/>
        <w:t>- Framework Solution: Apache Commons Logging API wrapper mapping down to Log4j.</w:t>
        <w:br/>
        <w:t>- Log Level Override:</w:t>
        <w:br/>
        <w:t>-Dmapreduce.map.log.level=DEBUG</w:t>
        <w:br/>
        <w:br/>
        <w:t>- Post-Execution Inspection:</w:t>
        <w:br/>
        <w:t>yarn logs -applicationId &lt;application_id&gt;</w:t>
        <w:br/>
        <w:br/>
        <w:t>2. Hadoop Counters (Metrics Collection)</w:t>
        <w:br/>
        <w:br/>
        <w:t>- Built-in Counters: Automatically monitored by Hadoop.</w:t>
        <w:br/>
        <w:t>- Custom Counters: Defined using Java Enum types and incremented via:</w:t>
        <w:br/>
        <w:t>context.getCounter(Enum).increment(1)</w:t>
        <w:br/>
        <w:br/>
        <w:t>3. Combiner (The Local Optimization Layer)</w:t>
        <w:br/>
        <w:br/>
        <w:t>- Definition: Localized “Mini-Reducer” executed after Mapper.</w:t>
        <w:br/>
        <w:t>- Purpose: Reduces intermediate data transferred across the network.</w:t>
        <w:br/>
        <w:t>- Permissible Operations: Sum, Max, Min.</w:t>
        <w:br/>
        <w:t>- Prohibited Operations: Average / Mean.</w:t>
        <w:br/>
        <w:br/>
        <w:t>SECTION 3: WEEK 06 – PARTITIONERS &amp; DATA FORMATS</w:t>
        <w:br/>
        <w:br/>
        <w:t>1. Partitioner Mechanism</w:t>
        <w:br/>
        <w:br/>
        <w:t>- Role: Routes intermediate (Key, Value) pairs to Reducers.</w:t>
        <w:br/>
        <w:t>- Default HashPartitioner:</w:t>
        <w:br/>
        <w:t>Reducer_ID = (key.hashCode() &amp; Integer.MAX_VALUE) % numReduceTasks;</w:t>
        <w:br/>
        <w:br/>
        <w:t>- Custom Partitioners: Extend org.apache.hadoop.mapreduce.Partitioner&lt;K2, V2&gt; and override getPartition().</w:t>
        <w:br/>
        <w:t>- Important Trap: If job.setNumReduceTasks(1), all records go to Reducer 0.</w:t>
        <w:br/>
        <w:br/>
        <w:t>2. Hadoop Custom Writable Types</w:t>
        <w:br/>
        <w:br/>
        <w:t>- Key Constraint: Any data type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