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3018" w14:textId="3B87A6E4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  <w:r>
        <w:rPr>
          <w:b/>
          <w:bCs/>
          <w:color w:val="275317" w:themeColor="accent6" w:themeShade="80"/>
          <w:sz w:val="34"/>
          <w:szCs w:val="34"/>
        </w:rPr>
        <w:t xml:space="preserve">Connecting to </w:t>
      </w:r>
      <w:r w:rsidR="00E1761A">
        <w:rPr>
          <w:b/>
          <w:bCs/>
          <w:color w:val="275317" w:themeColor="accent6" w:themeShade="80"/>
          <w:sz w:val="34"/>
          <w:szCs w:val="34"/>
        </w:rPr>
        <w:t>remote network with AWS Site-to-site VPN</w:t>
      </w:r>
    </w:p>
    <w:p w14:paraId="1764E2E9" w14:textId="77777777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</w:p>
    <w:p w14:paraId="271D8748" w14:textId="77777777" w:rsidR="001305AD" w:rsidRDefault="001305AD"/>
    <w:p w14:paraId="0390D28F" w14:textId="5E1A434E" w:rsidR="00DB2FEC" w:rsidRDefault="00DB2FEC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t xml:space="preserve">A. </w:t>
      </w:r>
      <w:r w:rsidR="008D6141">
        <w:rPr>
          <w:b/>
          <w:bCs/>
          <w:color w:val="BF4E14" w:themeColor="accent2" w:themeShade="BF"/>
          <w:sz w:val="26"/>
          <w:szCs w:val="26"/>
        </w:rPr>
        <w:t>Network design with multiple VPCs</w:t>
      </w:r>
    </w:p>
    <w:p w14:paraId="46300555" w14:textId="090EB548" w:rsidR="008D6141" w:rsidRDefault="008D6141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7B873116" w14:textId="4978DDE3" w:rsidR="00E1761A" w:rsidRDefault="00E1761A" w:rsidP="00E1761A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drawing>
          <wp:inline distT="0" distB="0" distL="0" distR="0" wp14:anchorId="76C0834C" wp14:editId="64B32392">
            <wp:extent cx="5943600" cy="3021330"/>
            <wp:effectExtent l="0" t="0" r="0" b="7620"/>
            <wp:docPr id="19871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  <w:color w:val="BF4E14" w:themeColor="accent2" w:themeShade="BF"/>
          <w:sz w:val="26"/>
          <w:szCs w:val="26"/>
        </w:rPr>
        <w:t>B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 xml:space="preserve">AWS Site-to-site VPN </w:t>
      </w:r>
      <w:r>
        <w:rPr>
          <w:b/>
          <w:bCs/>
          <w:color w:val="BF4E14" w:themeColor="accent2" w:themeShade="BF"/>
          <w:sz w:val="26"/>
          <w:szCs w:val="26"/>
        </w:rPr>
        <w:tab/>
      </w:r>
    </w:p>
    <w:p w14:paraId="690E6541" w14:textId="78EE692D" w:rsidR="006064D2" w:rsidRDefault="00E1761A" w:rsidP="00DB2FEC">
      <w:pPr>
        <w:pStyle w:val="NormalWeb"/>
        <w:spacing w:before="0" w:beforeAutospacing="0" w:after="0" w:afterAutospacing="0"/>
      </w:pPr>
      <w:r>
        <w:t>- Creates a secure connection between an on-premises customer gateway and AWS virtual private gateway (or transit gateway) for VPC access</w:t>
      </w:r>
    </w:p>
    <w:p w14:paraId="49E85010" w14:textId="6D81716D" w:rsidR="00E1761A" w:rsidRDefault="00E1761A" w:rsidP="00DB2FEC">
      <w:pPr>
        <w:pStyle w:val="NormalWeb"/>
        <w:spacing w:before="0" w:beforeAutospacing="0" w:after="0" w:afterAutospacing="0"/>
      </w:pPr>
      <w:r>
        <w:t>- Creates two encrypted IPsec VPN tunnles for each connection across multiple AZs</w:t>
      </w:r>
    </w:p>
    <w:p w14:paraId="3E0B5D7C" w14:textId="65C29F20" w:rsidR="00E1761A" w:rsidRDefault="00E1761A" w:rsidP="00DB2FEC">
      <w:pPr>
        <w:pStyle w:val="NormalWeb"/>
        <w:spacing w:before="0" w:beforeAutospacing="0" w:after="0" w:afterAutospacing="0"/>
      </w:pPr>
      <w:r>
        <w:t>- Charges for each VPN connection-hour</w:t>
      </w:r>
    </w:p>
    <w:p w14:paraId="3FB9DAA5" w14:textId="77777777" w:rsidR="00E1761A" w:rsidRDefault="00E1761A" w:rsidP="00DB2FEC">
      <w:pPr>
        <w:pStyle w:val="NormalWeb"/>
        <w:spacing w:before="0" w:beforeAutospacing="0" w:after="0" w:afterAutospacing="0"/>
      </w:pPr>
    </w:p>
    <w:p w14:paraId="0E06CF17" w14:textId="0D078FF8" w:rsidR="00E1761A" w:rsidRDefault="00E1761A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C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Connecting multiple on-premises networks by using AWSCloudHub</w:t>
      </w:r>
    </w:p>
    <w:p w14:paraId="6608A642" w14:textId="310B149F" w:rsidR="00E1761A" w:rsidRDefault="00E1761A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122E4B7" wp14:editId="5C20335C">
            <wp:extent cx="5743575" cy="3676650"/>
            <wp:effectExtent l="0" t="0" r="9525" b="0"/>
            <wp:docPr id="154593183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31835" name="Picture 1" descr="A diagram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E212" w14:textId="77777777" w:rsidR="00E1761A" w:rsidRDefault="00E1761A" w:rsidP="00DB2FEC">
      <w:pPr>
        <w:pStyle w:val="NormalWeb"/>
        <w:spacing w:before="0" w:beforeAutospacing="0" w:after="0" w:afterAutospacing="0"/>
      </w:pPr>
    </w:p>
    <w:p w14:paraId="6EFA6CEA" w14:textId="454CBE7A" w:rsidR="00E1761A" w:rsidRDefault="00CC02FA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D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Accelerating Site-to-site VPN connections</w:t>
      </w:r>
    </w:p>
    <w:p w14:paraId="0A52E1B0" w14:textId="049878AC" w:rsidR="00BD7469" w:rsidRDefault="00BD7469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E0F9836" wp14:editId="6A6C475B">
            <wp:extent cx="5943600" cy="2548890"/>
            <wp:effectExtent l="0" t="0" r="0" b="3810"/>
            <wp:docPr id="117946582" name="Picture 1" descr="A diagram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6582" name="Picture 1" descr="A diagram of a clou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BF4E14" w:themeColor="accent2" w:themeShade="BF"/>
          <w:sz w:val="26"/>
          <w:szCs w:val="26"/>
        </w:rPr>
        <w:br/>
      </w:r>
      <w:r>
        <w:rPr>
          <w:b/>
          <w:bCs/>
          <w:color w:val="BF4E14" w:themeColor="accent2" w:themeShade="BF"/>
          <w:sz w:val="26"/>
          <w:szCs w:val="26"/>
        </w:rPr>
        <w:br/>
      </w:r>
      <w:r>
        <w:rPr>
          <w:noProof/>
        </w:rPr>
        <w:drawing>
          <wp:inline distT="0" distB="0" distL="0" distR="0" wp14:anchorId="685A1B23" wp14:editId="21EDFB9C">
            <wp:extent cx="5943600" cy="3287395"/>
            <wp:effectExtent l="0" t="0" r="0" b="8255"/>
            <wp:docPr id="2001363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635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BFA1" w14:textId="77777777" w:rsidR="00BD7469" w:rsidRDefault="00BD7469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20DAC79A" w14:textId="75094132" w:rsidR="00BD7469" w:rsidRPr="00CC02FA" w:rsidRDefault="00BD7469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F1722C8" wp14:editId="4D173D99">
            <wp:extent cx="4629150" cy="4048125"/>
            <wp:effectExtent l="0" t="0" r="0" b="9525"/>
            <wp:docPr id="2033532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329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469" w:rsidRPr="00CC0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3E01"/>
    <w:multiLevelType w:val="hybridMultilevel"/>
    <w:tmpl w:val="C36C8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23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AD"/>
    <w:rsid w:val="000E4264"/>
    <w:rsid w:val="001305AD"/>
    <w:rsid w:val="00172E75"/>
    <w:rsid w:val="001B6B96"/>
    <w:rsid w:val="003B3968"/>
    <w:rsid w:val="004B4C30"/>
    <w:rsid w:val="006064D2"/>
    <w:rsid w:val="00616DFE"/>
    <w:rsid w:val="008D6141"/>
    <w:rsid w:val="00903B02"/>
    <w:rsid w:val="009B6FDF"/>
    <w:rsid w:val="009C4C68"/>
    <w:rsid w:val="00BD7469"/>
    <w:rsid w:val="00BF24E1"/>
    <w:rsid w:val="00CA6391"/>
    <w:rsid w:val="00CC02FA"/>
    <w:rsid w:val="00DB2FEC"/>
    <w:rsid w:val="00DB6B81"/>
    <w:rsid w:val="00E1761A"/>
    <w:rsid w:val="00EA7E22"/>
    <w:rsid w:val="00EB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EB5"/>
  <w15:chartTrackingRefBased/>
  <w15:docId w15:val="{5529A1B8-3ACF-4845-B2E1-5D05415F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2F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4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11</cp:revision>
  <dcterms:created xsi:type="dcterms:W3CDTF">2025-10-13T12:58:00Z</dcterms:created>
  <dcterms:modified xsi:type="dcterms:W3CDTF">2025-10-15T06:42:00Z</dcterms:modified>
</cp:coreProperties>
</file>