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
        <w:tblW w:w="11016" w:type="dxa"/>
        <w:tblInd w:w="0" w:type="dxa"/>
        <w:tblLayout w:type="fixed"/>
        <w:tblCellMar>
          <w:top w:w="0" w:type="dxa"/>
          <w:left w:w="108" w:type="dxa"/>
          <w:bottom w:w="0" w:type="dxa"/>
          <w:right w:w="108" w:type="dxa"/>
        </w:tblCellMar>
      </w:tblPr>
      <w:tblGrid>
        <w:gridCol w:w="3235"/>
        <w:gridCol w:w="3695"/>
        <w:gridCol w:w="1777"/>
        <w:gridCol w:w="2309"/>
      </w:tblGrid>
      <w:tr w14:paraId="1B3DA9DB">
        <w:tblPrEx>
          <w:tblCellMar>
            <w:top w:w="0" w:type="dxa"/>
            <w:left w:w="108" w:type="dxa"/>
            <w:bottom w:w="0" w:type="dxa"/>
            <w:right w:w="108" w:type="dxa"/>
          </w:tblCellMar>
        </w:tblPrEx>
        <w:trPr>
          <w:trHeight w:val="900" w:hRule="atLeast"/>
        </w:trPr>
        <w:tc>
          <w:tcPr>
            <w:tcW w:w="11016" w:type="dxa"/>
            <w:gridSpan w:val="4"/>
            <w:tcBorders>
              <w:top w:val="nil"/>
              <w:left w:val="nil"/>
              <w:bottom w:val="nil"/>
              <w:right w:val="nil"/>
            </w:tcBorders>
            <w:noWrap/>
            <w:vAlign w:val="center"/>
          </w:tcPr>
          <w:p w14:paraId="0D640FBA">
            <w:pPr>
              <w:spacing w:after="0" w:line="240" w:lineRule="auto"/>
              <w:ind w:left="-105"/>
              <w:rPr>
                <w:rFonts w:hint="default" w:ascii="Times New Roman" w:hAnsi="Times New Roman" w:eastAsia="Times New Roman" w:cs="Times New Roman"/>
                <w:b/>
                <w:bCs/>
                <w:color w:val="auto"/>
                <w:sz w:val="44"/>
                <w:szCs w:val="44"/>
              </w:rPr>
            </w:pPr>
            <w:r>
              <w:rPr>
                <w:rFonts w:hint="default" w:ascii="Times New Roman" w:hAnsi="Times New Roman" w:eastAsia="Times New Roman" w:cs="Times New Roman"/>
                <w:b/>
                <w:bCs/>
                <w:color w:val="auto"/>
                <w:sz w:val="44"/>
                <w:szCs w:val="44"/>
              </w:rPr>
              <w:t>Project Proposal</w:t>
            </w:r>
          </w:p>
          <w:p w14:paraId="694B9BB7">
            <w:pPr>
              <w:spacing w:after="0" w:line="240" w:lineRule="auto"/>
              <w:ind w:left="-105"/>
              <w:rPr>
                <w:rFonts w:hint="default" w:ascii="Times New Roman" w:hAnsi="Times New Roman" w:eastAsia="Times New Roman" w:cs="Times New Roman"/>
                <w:b/>
                <w:bCs/>
                <w:color w:val="595959"/>
                <w:sz w:val="24"/>
                <w:szCs w:val="24"/>
              </w:rPr>
            </w:pPr>
          </w:p>
          <w:p w14:paraId="02B6007F">
            <w:pPr>
              <w:spacing w:after="0" w:line="240" w:lineRule="auto"/>
              <w:ind w:left="-105"/>
              <w:rPr>
                <w:rFonts w:hint="default" w:ascii="Times New Roman" w:hAnsi="Times New Roman" w:eastAsia="Times New Roman" w:cs="Times New Roman"/>
                <w:b/>
                <w:bCs/>
                <w:color w:val="595959"/>
                <w:sz w:val="24"/>
                <w:szCs w:val="24"/>
              </w:rPr>
            </w:pPr>
          </w:p>
        </w:tc>
      </w:tr>
      <w:tr w14:paraId="0D27C5E9">
        <w:tblPrEx>
          <w:tblCellMar>
            <w:top w:w="0" w:type="dxa"/>
            <w:left w:w="108" w:type="dxa"/>
            <w:bottom w:w="0" w:type="dxa"/>
            <w:right w:w="108" w:type="dxa"/>
          </w:tblCellMar>
        </w:tblPrEx>
        <w:trPr>
          <w:trHeight w:val="593" w:hRule="atLeast"/>
        </w:trPr>
        <w:tc>
          <w:tcPr>
            <w:tcW w:w="3235" w:type="dxa"/>
            <w:tcBorders>
              <w:top w:val="single" w:color="BFBFBF" w:sz="4" w:space="0"/>
              <w:left w:val="single" w:color="BFBFBF" w:sz="4" w:space="0"/>
              <w:bottom w:val="single" w:color="BFBFBF" w:sz="4" w:space="0"/>
              <w:right w:val="single" w:color="BFBFBF" w:sz="4" w:space="0"/>
            </w:tcBorders>
            <w:shd w:val="clear" w:color="000000" w:fill="1F3863" w:themeFill="accent1" w:themeFillShade="7F"/>
            <w:vAlign w:val="center"/>
          </w:tcPr>
          <w:p w14:paraId="27AA065D">
            <w:pPr>
              <w:spacing w:after="0" w:line="240" w:lineRule="auto"/>
              <w:ind w:firstLine="240" w:firstLineChars="100"/>
              <w:jc w:val="right"/>
              <w:rPr>
                <w:rFonts w:hint="default" w:ascii="Times New Roman" w:hAnsi="Times New Roman" w:eastAsia="Times New Roman" w:cs="Times New Roman"/>
                <w:b/>
                <w:bCs/>
                <w:color w:val="auto"/>
                <w:sz w:val="24"/>
                <w:szCs w:val="24"/>
              </w:rPr>
            </w:pPr>
            <w:r>
              <w:rPr>
                <w:rFonts w:hint="default" w:ascii="Times New Roman" w:hAnsi="Times New Roman" w:eastAsia="Times New Roman" w:cs="Times New Roman"/>
                <w:b/>
                <w:bCs/>
                <w:color w:val="auto"/>
                <w:sz w:val="24"/>
                <w:szCs w:val="24"/>
              </w:rPr>
              <w:t>PROJECT NAME</w:t>
            </w:r>
          </w:p>
        </w:tc>
        <w:tc>
          <w:tcPr>
            <w:tcW w:w="7781" w:type="dxa"/>
            <w:gridSpan w:val="3"/>
            <w:tcBorders>
              <w:top w:val="single" w:color="BFBFBF" w:sz="4" w:space="0"/>
              <w:left w:val="nil"/>
              <w:bottom w:val="single" w:color="BFBFBF" w:sz="4" w:space="0"/>
              <w:right w:val="single" w:color="BFBFBF" w:sz="4" w:space="0"/>
            </w:tcBorders>
            <w:shd w:val="clear" w:color="000000" w:fill="F2F2F2"/>
            <w:vAlign w:val="center"/>
          </w:tcPr>
          <w:p w14:paraId="40C2D30F">
            <w:pPr>
              <w:spacing w:after="0" w:line="240" w:lineRule="auto"/>
              <w:ind w:firstLine="220" w:firstLineChars="100"/>
              <w:rPr>
                <w:rFonts w:hint="default" w:ascii="Times New Roman" w:hAnsi="Times New Roman" w:eastAsia="Times New Roman" w:cs="Times New Roman"/>
                <w:color w:val="000000"/>
                <w:sz w:val="18"/>
                <w:szCs w:val="18"/>
                <w:lang w:val="en-US"/>
              </w:rPr>
            </w:pPr>
            <w:r>
              <w:rPr>
                <w:rFonts w:hint="default" w:ascii="Times New Roman" w:hAnsi="Times New Roman" w:eastAsia="Times New Roman" w:cs="Times New Roman"/>
                <w:color w:val="000000"/>
                <w:sz w:val="22"/>
                <w:szCs w:val="22"/>
              </w:rPr>
              <w:t> </w:t>
            </w:r>
            <w:r>
              <w:rPr>
                <w:rFonts w:hint="default" w:ascii="Times New Roman" w:hAnsi="Times New Roman" w:eastAsia="Times New Roman" w:cs="Times New Roman"/>
                <w:color w:val="000000"/>
                <w:sz w:val="22"/>
                <w:szCs w:val="22"/>
                <w:lang w:val="en-US"/>
              </w:rPr>
              <w:t>Internal Assistant for Enterprise Knowledge</w:t>
            </w:r>
          </w:p>
        </w:tc>
      </w:tr>
      <w:tr w14:paraId="12874C42">
        <w:tblPrEx>
          <w:tblCellMar>
            <w:top w:w="0" w:type="dxa"/>
            <w:left w:w="108" w:type="dxa"/>
            <w:bottom w:w="0" w:type="dxa"/>
            <w:right w:w="108" w:type="dxa"/>
          </w:tblCellMar>
        </w:tblPrEx>
        <w:trPr>
          <w:trHeight w:val="530" w:hRule="atLeast"/>
        </w:trPr>
        <w:tc>
          <w:tcPr>
            <w:tcW w:w="3235" w:type="dxa"/>
            <w:tcBorders>
              <w:top w:val="nil"/>
              <w:left w:val="single" w:color="BFBFBF" w:sz="4" w:space="0"/>
              <w:bottom w:val="single" w:color="BFBFBF" w:sz="4" w:space="0"/>
              <w:right w:val="single" w:color="BFBFBF" w:sz="4" w:space="0"/>
            </w:tcBorders>
            <w:shd w:val="clear" w:color="000000" w:fill="DEEBF6" w:themeFill="accent5" w:themeFillTint="32"/>
            <w:vAlign w:val="center"/>
          </w:tcPr>
          <w:p w14:paraId="49E03EDB">
            <w:pPr>
              <w:spacing w:after="0" w:line="240" w:lineRule="auto"/>
              <w:ind w:firstLine="240" w:firstLineChars="100"/>
              <w:jc w:val="right"/>
              <w:rPr>
                <w:rFonts w:hint="default" w:ascii="Times New Roman" w:hAnsi="Times New Roman" w:eastAsia="Times New Roman" w:cs="Times New Roman"/>
                <w:b/>
                <w:bCs/>
                <w:color w:val="auto"/>
                <w:sz w:val="24"/>
                <w:szCs w:val="24"/>
              </w:rPr>
            </w:pPr>
            <w:r>
              <w:rPr>
                <w:rFonts w:hint="default" w:ascii="Times New Roman" w:hAnsi="Times New Roman" w:eastAsia="Times New Roman" w:cs="Times New Roman"/>
                <w:b/>
                <w:bCs/>
                <w:color w:val="auto"/>
                <w:sz w:val="24"/>
                <w:szCs w:val="24"/>
                <w:lang w:val="en-US"/>
              </w:rPr>
              <w:t xml:space="preserve">PROJECT </w:t>
            </w:r>
            <w:r>
              <w:rPr>
                <w:rFonts w:hint="default" w:ascii="Times New Roman" w:hAnsi="Times New Roman" w:eastAsia="Times New Roman" w:cs="Times New Roman"/>
                <w:b/>
                <w:bCs/>
                <w:color w:val="auto"/>
                <w:sz w:val="24"/>
                <w:szCs w:val="24"/>
              </w:rPr>
              <w:t>LOCATION</w:t>
            </w:r>
          </w:p>
        </w:tc>
        <w:tc>
          <w:tcPr>
            <w:tcW w:w="7781" w:type="dxa"/>
            <w:gridSpan w:val="3"/>
            <w:tcBorders>
              <w:top w:val="single" w:color="BFBFBF" w:sz="4" w:space="0"/>
              <w:left w:val="nil"/>
              <w:bottom w:val="single" w:color="BFBFBF" w:sz="4" w:space="0"/>
              <w:right w:val="single" w:color="BFBFBF" w:sz="4" w:space="0"/>
            </w:tcBorders>
            <w:shd w:val="clear" w:color="000000" w:fill="F2F2F2"/>
            <w:vAlign w:val="center"/>
          </w:tcPr>
          <w:p w14:paraId="3AD82EC7">
            <w:pPr>
              <w:spacing w:after="0" w:line="240" w:lineRule="auto"/>
              <w:ind w:firstLine="240" w:firstLineChars="100"/>
              <w:rPr>
                <w:rFonts w:hint="default" w:ascii="Times New Roman" w:hAnsi="Times New Roman" w:eastAsia="Times New Roman" w:cs="Times New Roman"/>
                <w:color w:val="000000"/>
                <w:sz w:val="18"/>
                <w:szCs w:val="18"/>
                <w:lang w:val="en-US"/>
              </w:rPr>
            </w:pPr>
            <w:r>
              <w:rPr>
                <w:rFonts w:hint="default" w:ascii="Times New Roman" w:hAnsi="Times New Roman" w:eastAsia="Times New Roman" w:cs="Times New Roman"/>
                <w:color w:val="000000"/>
                <w:sz w:val="24"/>
                <w:szCs w:val="24"/>
              </w:rPr>
              <w:t> </w:t>
            </w:r>
            <w:r>
              <w:rPr>
                <w:rFonts w:hint="default" w:ascii="Times New Roman" w:hAnsi="Times New Roman" w:eastAsia="Times New Roman" w:cs="Times New Roman"/>
                <w:color w:val="000000"/>
                <w:sz w:val="22"/>
                <w:szCs w:val="22"/>
                <w:lang w:val="en-US"/>
              </w:rPr>
              <w:t>Swinburne University of Technology</w:t>
            </w:r>
          </w:p>
        </w:tc>
      </w:tr>
      <w:tr w14:paraId="1F83BF90">
        <w:tblPrEx>
          <w:tblCellMar>
            <w:top w:w="0" w:type="dxa"/>
            <w:left w:w="108" w:type="dxa"/>
            <w:bottom w:w="0" w:type="dxa"/>
            <w:right w:w="108" w:type="dxa"/>
          </w:tblCellMar>
        </w:tblPrEx>
        <w:trPr>
          <w:trHeight w:val="530" w:hRule="atLeast"/>
        </w:trPr>
        <w:tc>
          <w:tcPr>
            <w:tcW w:w="3235" w:type="dxa"/>
            <w:tcBorders>
              <w:top w:val="nil"/>
              <w:left w:val="single" w:color="BFBFBF" w:sz="4" w:space="0"/>
              <w:bottom w:val="single" w:color="BFBFBF" w:sz="4" w:space="0"/>
              <w:right w:val="single" w:color="BFBFBF" w:sz="4" w:space="0"/>
            </w:tcBorders>
            <w:shd w:val="clear" w:color="000000" w:fill="1F3863" w:themeFill="accent1" w:themeFillShade="7F"/>
            <w:vAlign w:val="center"/>
          </w:tcPr>
          <w:p w14:paraId="6B8529C9">
            <w:pPr>
              <w:spacing w:after="0" w:line="240" w:lineRule="auto"/>
              <w:ind w:firstLine="240" w:firstLineChars="100"/>
              <w:jc w:val="right"/>
              <w:rPr>
                <w:rFonts w:hint="default" w:ascii="Times New Roman" w:hAnsi="Times New Roman" w:eastAsia="Times New Roman" w:cs="Times New Roman"/>
                <w:b/>
                <w:bCs/>
                <w:color w:val="auto"/>
                <w:sz w:val="24"/>
                <w:szCs w:val="24"/>
              </w:rPr>
            </w:pPr>
            <w:r>
              <w:rPr>
                <w:rFonts w:hint="default" w:ascii="Times New Roman" w:hAnsi="Times New Roman" w:eastAsia="Times New Roman" w:cs="Times New Roman"/>
                <w:b/>
                <w:bCs/>
                <w:color w:val="auto"/>
                <w:sz w:val="24"/>
                <w:szCs w:val="24"/>
              </w:rPr>
              <w:t>EST. START DATE</w:t>
            </w:r>
          </w:p>
        </w:tc>
        <w:tc>
          <w:tcPr>
            <w:tcW w:w="3695" w:type="dxa"/>
            <w:tcBorders>
              <w:top w:val="nil"/>
              <w:left w:val="nil"/>
              <w:bottom w:val="single" w:color="BFBFBF" w:sz="4" w:space="0"/>
              <w:right w:val="single" w:color="BFBFBF" w:sz="4" w:space="0"/>
            </w:tcBorders>
            <w:shd w:val="clear" w:color="000000" w:fill="F2F2F2"/>
            <w:vAlign w:val="center"/>
          </w:tcPr>
          <w:p w14:paraId="6EA0EB7E">
            <w:pPr>
              <w:spacing w:after="0" w:line="240" w:lineRule="auto"/>
              <w:ind w:firstLine="220" w:firstLineChars="100"/>
              <w:rPr>
                <w:rFonts w:hint="default" w:ascii="Times New Roman" w:hAnsi="Times New Roman" w:eastAsia="Times New Roman" w:cs="Times New Roman"/>
                <w:color w:val="000000"/>
                <w:sz w:val="18"/>
                <w:szCs w:val="18"/>
                <w:lang w:val="en-US"/>
              </w:rPr>
            </w:pPr>
            <w:r>
              <w:rPr>
                <w:rFonts w:hint="default" w:ascii="Times New Roman" w:hAnsi="Times New Roman" w:eastAsia="Times New Roman" w:cs="Times New Roman"/>
                <w:color w:val="000000"/>
                <w:sz w:val="22"/>
                <w:szCs w:val="22"/>
              </w:rPr>
              <w:t> </w:t>
            </w:r>
            <w:r>
              <w:rPr>
                <w:rFonts w:hint="default" w:ascii="Times New Roman" w:hAnsi="Times New Roman" w:eastAsia="Times New Roman" w:cs="Times New Roman"/>
                <w:color w:val="000000"/>
                <w:sz w:val="22"/>
                <w:szCs w:val="22"/>
                <w:lang w:val="en-US"/>
              </w:rPr>
              <w:t>Sep 29</w:t>
            </w:r>
            <w:r>
              <w:rPr>
                <w:rFonts w:hint="default" w:ascii="Times New Roman" w:hAnsi="Times New Roman" w:eastAsia="Times New Roman" w:cs="Times New Roman"/>
                <w:color w:val="000000"/>
                <w:sz w:val="22"/>
                <w:szCs w:val="22"/>
                <w:vertAlign w:val="superscript"/>
                <w:lang w:val="en-US"/>
              </w:rPr>
              <w:t>th</w:t>
            </w:r>
            <w:r>
              <w:rPr>
                <w:rFonts w:hint="default" w:ascii="Times New Roman" w:hAnsi="Times New Roman" w:eastAsia="Times New Roman" w:cs="Times New Roman"/>
                <w:color w:val="000000"/>
                <w:sz w:val="22"/>
                <w:szCs w:val="22"/>
                <w:lang w:val="en-US"/>
              </w:rPr>
              <w:t>, 2026</w:t>
            </w:r>
          </w:p>
        </w:tc>
        <w:tc>
          <w:tcPr>
            <w:tcW w:w="1777" w:type="dxa"/>
            <w:tcBorders>
              <w:top w:val="nil"/>
              <w:left w:val="nil"/>
              <w:bottom w:val="single" w:color="BFBFBF" w:sz="4" w:space="0"/>
              <w:right w:val="single" w:color="BFBFBF" w:sz="4" w:space="0"/>
            </w:tcBorders>
            <w:shd w:val="clear" w:color="000000" w:fill="1F3863" w:themeFill="accent1" w:themeFillShade="7F"/>
            <w:vAlign w:val="center"/>
          </w:tcPr>
          <w:p w14:paraId="2E773B22">
            <w:pPr>
              <w:spacing w:after="0" w:line="240" w:lineRule="auto"/>
              <w:ind w:firstLine="180" w:firstLineChars="100"/>
              <w:jc w:val="right"/>
              <w:rPr>
                <w:rFonts w:hint="default" w:ascii="Times New Roman" w:hAnsi="Times New Roman" w:eastAsia="Times New Roman" w:cs="Times New Roman"/>
                <w:b/>
                <w:bCs/>
                <w:color w:val="FFFFFF" w:themeColor="background1"/>
                <w:sz w:val="18"/>
                <w:szCs w:val="18"/>
                <w14:textFill>
                  <w14:solidFill>
                    <w14:schemeClr w14:val="bg1"/>
                  </w14:solidFill>
                </w14:textFill>
              </w:rPr>
            </w:pPr>
            <w:r>
              <w:rPr>
                <w:rFonts w:hint="default" w:ascii="Times New Roman" w:hAnsi="Times New Roman" w:eastAsia="Times New Roman" w:cs="Times New Roman"/>
                <w:b/>
                <w:bCs/>
                <w:color w:val="FFFFFF" w:themeColor="background1"/>
                <w:sz w:val="18"/>
                <w:szCs w:val="18"/>
                <w:shd w:val="clear" w:fill="FFFFFF" w:themeFill="background1"/>
                <w14:textFill>
                  <w14:solidFill>
                    <w14:schemeClr w14:val="bg1"/>
                  </w14:solidFill>
                </w14:textFill>
              </w:rPr>
              <w:t>EST. FINISH DATE</w:t>
            </w:r>
          </w:p>
        </w:tc>
        <w:tc>
          <w:tcPr>
            <w:tcW w:w="2309" w:type="dxa"/>
            <w:tcBorders>
              <w:top w:val="nil"/>
              <w:left w:val="nil"/>
              <w:bottom w:val="single" w:color="BFBFBF" w:sz="4" w:space="0"/>
              <w:right w:val="single" w:color="BFBFBF" w:sz="4" w:space="0"/>
            </w:tcBorders>
            <w:shd w:val="clear" w:color="000000" w:fill="F2F2F2"/>
            <w:vAlign w:val="center"/>
          </w:tcPr>
          <w:p w14:paraId="2F2452A8">
            <w:pPr>
              <w:spacing w:after="0" w:line="240" w:lineRule="auto"/>
              <w:rPr>
                <w:rFonts w:hint="default" w:ascii="Times New Roman" w:hAnsi="Times New Roman" w:eastAsia="Times New Roman" w:cs="Times New Roman"/>
                <w:color w:val="000000"/>
                <w:sz w:val="22"/>
                <w:szCs w:val="22"/>
                <w:lang w:val="en-US"/>
              </w:rPr>
            </w:pPr>
            <w:r>
              <w:rPr>
                <w:rFonts w:hint="default" w:ascii="Times New Roman" w:hAnsi="Times New Roman" w:eastAsia="Times New Roman" w:cs="Times New Roman"/>
                <w:color w:val="000000"/>
                <w:sz w:val="22"/>
                <w:szCs w:val="22"/>
                <w:lang w:val="en-US"/>
              </w:rPr>
              <w:t>April 29</w:t>
            </w:r>
            <w:r>
              <w:rPr>
                <w:rFonts w:hint="default" w:ascii="Times New Roman" w:hAnsi="Times New Roman" w:eastAsia="Times New Roman" w:cs="Times New Roman"/>
                <w:color w:val="000000"/>
                <w:sz w:val="22"/>
                <w:szCs w:val="22"/>
                <w:vertAlign w:val="superscript"/>
                <w:lang w:val="en-US"/>
              </w:rPr>
              <w:t>th</w:t>
            </w:r>
            <w:r>
              <w:rPr>
                <w:rFonts w:hint="default" w:ascii="Times New Roman" w:hAnsi="Times New Roman" w:eastAsia="Times New Roman" w:cs="Times New Roman"/>
                <w:color w:val="000000"/>
                <w:sz w:val="22"/>
                <w:szCs w:val="22"/>
                <w:lang w:val="en-US"/>
              </w:rPr>
              <w:t>, 2027</w:t>
            </w:r>
          </w:p>
        </w:tc>
      </w:tr>
      <w:tr w14:paraId="1A13B812">
        <w:tblPrEx>
          <w:tblCellMar>
            <w:top w:w="0" w:type="dxa"/>
            <w:left w:w="108" w:type="dxa"/>
            <w:bottom w:w="0" w:type="dxa"/>
            <w:right w:w="108" w:type="dxa"/>
          </w:tblCellMar>
        </w:tblPrEx>
        <w:trPr>
          <w:trHeight w:val="530" w:hRule="atLeast"/>
        </w:trPr>
        <w:tc>
          <w:tcPr>
            <w:tcW w:w="3235" w:type="dxa"/>
            <w:tcBorders>
              <w:top w:val="nil"/>
              <w:left w:val="single" w:color="BFBFBF" w:sz="4" w:space="0"/>
              <w:bottom w:val="single" w:color="BFBFBF" w:sz="4" w:space="0"/>
              <w:right w:val="single" w:color="BFBFBF" w:sz="4" w:space="0"/>
            </w:tcBorders>
            <w:shd w:val="clear" w:color="000000" w:fill="DEEBF6" w:themeFill="accent5" w:themeFillTint="32"/>
            <w:vAlign w:val="center"/>
          </w:tcPr>
          <w:p w14:paraId="1C58CA8F">
            <w:pPr>
              <w:spacing w:after="0" w:line="240" w:lineRule="auto"/>
              <w:ind w:firstLine="240" w:firstLineChars="100"/>
              <w:jc w:val="right"/>
              <w:rPr>
                <w:rFonts w:hint="default" w:ascii="Times New Roman" w:hAnsi="Times New Roman" w:eastAsia="Times New Roman" w:cs="Times New Roman"/>
                <w:b/>
                <w:bCs/>
                <w:color w:val="auto"/>
                <w:sz w:val="24"/>
                <w:szCs w:val="24"/>
              </w:rPr>
            </w:pPr>
            <w:r>
              <w:rPr>
                <w:rFonts w:hint="default" w:ascii="Times New Roman" w:hAnsi="Times New Roman" w:eastAsia="Times New Roman" w:cs="Times New Roman"/>
                <w:b/>
                <w:bCs/>
                <w:color w:val="auto"/>
                <w:sz w:val="24"/>
                <w:szCs w:val="24"/>
              </w:rPr>
              <w:t>PROJECT LEADER</w:t>
            </w:r>
          </w:p>
        </w:tc>
        <w:tc>
          <w:tcPr>
            <w:tcW w:w="3695" w:type="dxa"/>
            <w:tcBorders>
              <w:top w:val="nil"/>
              <w:left w:val="nil"/>
              <w:bottom w:val="single" w:color="BFBFBF" w:sz="4" w:space="0"/>
              <w:right w:val="single" w:color="BFBFBF" w:sz="4" w:space="0"/>
            </w:tcBorders>
            <w:shd w:val="clear" w:color="000000" w:fill="F2F2F2"/>
            <w:vAlign w:val="center"/>
          </w:tcPr>
          <w:p w14:paraId="155FA239">
            <w:pPr>
              <w:spacing w:after="0" w:line="240" w:lineRule="auto"/>
              <w:ind w:firstLine="220" w:firstLineChars="100"/>
              <w:jc w:val="both"/>
              <w:rPr>
                <w:rFonts w:hint="default" w:ascii="Times New Roman" w:hAnsi="Times New Roman" w:eastAsia="Times New Roman" w:cs="Times New Roman"/>
                <w:color w:val="000000"/>
                <w:sz w:val="22"/>
                <w:szCs w:val="22"/>
                <w:lang w:val="en-US"/>
              </w:rPr>
            </w:pPr>
            <w:r>
              <w:rPr>
                <w:rFonts w:hint="default" w:ascii="Times New Roman" w:hAnsi="Times New Roman" w:eastAsia="Times New Roman" w:cs="Times New Roman"/>
                <w:color w:val="000000"/>
                <w:sz w:val="22"/>
                <w:szCs w:val="22"/>
                <w:lang w:val="en-US"/>
              </w:rPr>
              <w:t>Mr. Truong Ngoc Gia Hieu</w:t>
            </w:r>
          </w:p>
        </w:tc>
        <w:tc>
          <w:tcPr>
            <w:tcW w:w="1777" w:type="dxa"/>
            <w:tcBorders>
              <w:top w:val="nil"/>
              <w:left w:val="nil"/>
              <w:bottom w:val="single" w:color="BFBFBF" w:sz="4" w:space="0"/>
              <w:right w:val="single" w:color="BFBFBF" w:sz="4" w:space="0"/>
            </w:tcBorders>
            <w:shd w:val="clear" w:color="000000" w:fill="DEEBF6" w:themeFill="accent5" w:themeFillTint="32"/>
            <w:vAlign w:val="center"/>
          </w:tcPr>
          <w:p w14:paraId="10DF291F">
            <w:pPr>
              <w:spacing w:after="0" w:line="240" w:lineRule="auto"/>
              <w:ind w:firstLine="180" w:firstLineChars="100"/>
              <w:jc w:val="right"/>
              <w:rPr>
                <w:rFonts w:hint="default" w:ascii="Times New Roman" w:hAnsi="Times New Roman" w:eastAsia="Times New Roman" w:cs="Times New Roman"/>
                <w:b/>
                <w:bCs/>
                <w:color w:val="000000" w:themeColor="text1"/>
                <w:sz w:val="18"/>
                <w:szCs w:val="18"/>
                <w:lang w:val="en-US"/>
                <w14:textFill>
                  <w14:solidFill>
                    <w14:schemeClr w14:val="tx1"/>
                  </w14:solidFill>
                </w14:textFill>
              </w:rPr>
            </w:pPr>
            <w:r>
              <w:rPr>
                <w:rFonts w:hint="default" w:ascii="Times New Roman" w:hAnsi="Times New Roman" w:eastAsia="Times New Roman" w:cs="Times New Roman"/>
                <w:b/>
                <w:bCs/>
                <w:color w:val="000000" w:themeColor="text1"/>
                <w:sz w:val="18"/>
                <w:szCs w:val="18"/>
                <w:lang w:val="en-US"/>
                <w14:textFill>
                  <w14:solidFill>
                    <w14:schemeClr w14:val="tx1"/>
                  </w14:solidFill>
                </w14:textFill>
              </w:rPr>
              <w:t>UNIVERSITY</w:t>
            </w:r>
          </w:p>
        </w:tc>
        <w:tc>
          <w:tcPr>
            <w:tcW w:w="2309" w:type="dxa"/>
            <w:tcBorders>
              <w:top w:val="nil"/>
              <w:left w:val="nil"/>
              <w:bottom w:val="single" w:color="BFBFBF" w:sz="4" w:space="0"/>
              <w:right w:val="single" w:color="BFBFBF" w:sz="4" w:space="0"/>
            </w:tcBorders>
            <w:shd w:val="clear" w:color="000000" w:fill="F2F2F2"/>
            <w:vAlign w:val="center"/>
          </w:tcPr>
          <w:p w14:paraId="5C393784">
            <w:pPr>
              <w:spacing w:after="0" w:line="240" w:lineRule="auto"/>
              <w:rPr>
                <w:rFonts w:hint="default" w:ascii="Times New Roman" w:hAnsi="Times New Roman" w:eastAsia="Times New Roman" w:cs="Times New Roman"/>
                <w:color w:val="000000"/>
                <w:sz w:val="22"/>
                <w:szCs w:val="22"/>
              </w:rPr>
            </w:pPr>
            <w:r>
              <w:rPr>
                <w:rFonts w:hint="default" w:ascii="Times New Roman" w:hAnsi="Times New Roman" w:eastAsia="Times New Roman" w:cs="Times New Roman"/>
                <w:color w:val="000000"/>
                <w:sz w:val="22"/>
                <w:szCs w:val="22"/>
                <w:lang w:val="en-US"/>
              </w:rPr>
              <w:t>Swinburne University of Technology</w:t>
            </w:r>
            <w:r>
              <w:rPr>
                <w:rFonts w:hint="default" w:ascii="Times New Roman" w:hAnsi="Times New Roman" w:eastAsia="Times New Roman" w:cs="Times New Roman"/>
                <w:color w:val="000000"/>
                <w:sz w:val="22"/>
                <w:szCs w:val="22"/>
              </w:rPr>
              <w:t> </w:t>
            </w:r>
          </w:p>
        </w:tc>
      </w:tr>
      <w:tr w14:paraId="78C38F07">
        <w:tblPrEx>
          <w:tblCellMar>
            <w:top w:w="0" w:type="dxa"/>
            <w:left w:w="108" w:type="dxa"/>
            <w:bottom w:w="0" w:type="dxa"/>
            <w:right w:w="108" w:type="dxa"/>
          </w:tblCellMar>
        </w:tblPrEx>
        <w:trPr>
          <w:trHeight w:val="530" w:hRule="atLeast"/>
        </w:trPr>
        <w:tc>
          <w:tcPr>
            <w:tcW w:w="3235" w:type="dxa"/>
            <w:tcBorders>
              <w:top w:val="nil"/>
              <w:left w:val="single" w:color="BFBFBF" w:sz="4" w:space="0"/>
              <w:bottom w:val="single" w:color="BFBFBF" w:sz="4" w:space="0"/>
              <w:right w:val="single" w:color="BFBFBF" w:sz="4" w:space="0"/>
            </w:tcBorders>
            <w:shd w:val="clear" w:color="000000" w:fill="1F3863" w:themeFill="accent1" w:themeFillShade="7F"/>
            <w:vAlign w:val="center"/>
          </w:tcPr>
          <w:p w14:paraId="01893A59">
            <w:pPr>
              <w:spacing w:after="0" w:line="240" w:lineRule="auto"/>
              <w:ind w:firstLine="240" w:firstLineChars="100"/>
              <w:jc w:val="right"/>
              <w:rPr>
                <w:rFonts w:hint="default" w:ascii="Times New Roman" w:hAnsi="Times New Roman" w:eastAsia="Times New Roman" w:cs="Times New Roman"/>
                <w:b/>
                <w:bCs/>
                <w:color w:val="auto"/>
                <w:sz w:val="24"/>
                <w:szCs w:val="24"/>
              </w:rPr>
            </w:pPr>
            <w:r>
              <w:rPr>
                <w:rFonts w:hint="default" w:ascii="Times New Roman" w:hAnsi="Times New Roman" w:eastAsia="Times New Roman" w:cs="Times New Roman"/>
                <w:b/>
                <w:bCs/>
                <w:color w:val="auto"/>
                <w:sz w:val="24"/>
                <w:szCs w:val="24"/>
              </w:rPr>
              <w:t>CONTACT NAME</w:t>
            </w:r>
          </w:p>
        </w:tc>
        <w:tc>
          <w:tcPr>
            <w:tcW w:w="3695" w:type="dxa"/>
            <w:tcBorders>
              <w:top w:val="nil"/>
              <w:left w:val="nil"/>
              <w:bottom w:val="single" w:color="BFBFBF" w:sz="4" w:space="0"/>
              <w:right w:val="single" w:color="BFBFBF" w:sz="4" w:space="0"/>
            </w:tcBorders>
            <w:shd w:val="clear" w:color="000000" w:fill="F2F2F2"/>
            <w:vAlign w:val="center"/>
          </w:tcPr>
          <w:p w14:paraId="08901777">
            <w:pPr>
              <w:spacing w:after="0" w:line="240" w:lineRule="auto"/>
              <w:ind w:firstLine="220" w:firstLineChars="100"/>
              <w:jc w:val="both"/>
              <w:rPr>
                <w:rFonts w:hint="default" w:ascii="Times New Roman" w:hAnsi="Times New Roman" w:eastAsia="Times New Roman" w:cs="Times New Roman"/>
                <w:color w:val="000000"/>
                <w:sz w:val="22"/>
                <w:szCs w:val="22"/>
              </w:rPr>
            </w:pPr>
            <w:r>
              <w:rPr>
                <w:rFonts w:hint="default" w:ascii="Times New Roman" w:hAnsi="Times New Roman" w:eastAsia="Times New Roman" w:cs="Times New Roman"/>
                <w:color w:val="000000"/>
                <w:sz w:val="22"/>
                <w:szCs w:val="22"/>
                <w:lang w:val="en-US"/>
              </w:rPr>
              <w:t>Mr. Truong Ngoc Gia Hieu</w:t>
            </w:r>
          </w:p>
        </w:tc>
        <w:tc>
          <w:tcPr>
            <w:tcW w:w="1777" w:type="dxa"/>
            <w:vMerge w:val="restart"/>
            <w:tcBorders>
              <w:top w:val="nil"/>
              <w:left w:val="single" w:color="BFBFBF" w:sz="4" w:space="0"/>
              <w:bottom w:val="single" w:color="BFBFBF" w:sz="4" w:space="0"/>
              <w:right w:val="single" w:color="BFBFBF" w:sz="4" w:space="0"/>
            </w:tcBorders>
            <w:shd w:val="clear" w:color="000000" w:fill="1F3863" w:themeFill="accent1" w:themeFillShade="7F"/>
            <w:vAlign w:val="center"/>
          </w:tcPr>
          <w:p w14:paraId="1AE0ED60">
            <w:pPr>
              <w:spacing w:after="0" w:line="240" w:lineRule="auto"/>
              <w:jc w:val="center"/>
              <w:rPr>
                <w:rFonts w:hint="default" w:ascii="Times New Roman" w:hAnsi="Times New Roman" w:eastAsia="Times New Roman" w:cs="Times New Roman"/>
                <w:b/>
                <w:bCs/>
                <w:color w:val="FFFFFF"/>
                <w:sz w:val="18"/>
                <w:szCs w:val="18"/>
              </w:rPr>
            </w:pPr>
            <w:r>
              <w:rPr>
                <w:rFonts w:hint="default" w:ascii="Times New Roman" w:hAnsi="Times New Roman" w:eastAsia="Times New Roman" w:cs="Times New Roman"/>
                <w:b/>
                <w:bCs/>
                <w:color w:val="FFFFFF"/>
                <w:sz w:val="18"/>
                <w:szCs w:val="18"/>
              </w:rPr>
              <w:t>ADDRESS</w:t>
            </w:r>
          </w:p>
        </w:tc>
        <w:tc>
          <w:tcPr>
            <w:tcW w:w="2309" w:type="dxa"/>
            <w:vMerge w:val="restart"/>
            <w:tcBorders>
              <w:top w:val="nil"/>
              <w:left w:val="single" w:color="BFBFBF" w:sz="4" w:space="0"/>
              <w:bottom w:val="single" w:color="BFBFBF" w:sz="4" w:space="0"/>
              <w:right w:val="single" w:color="BFBFBF" w:sz="4" w:space="0"/>
            </w:tcBorders>
            <w:shd w:val="clear" w:color="000000" w:fill="F2F2F2"/>
            <w:vAlign w:val="center"/>
          </w:tcPr>
          <w:p w14:paraId="41FF433F">
            <w:pPr>
              <w:spacing w:after="0" w:line="240" w:lineRule="auto"/>
              <w:rPr>
                <w:rFonts w:hint="default" w:ascii="Times New Roman" w:hAnsi="Times New Roman" w:eastAsia="Times New Roman" w:cs="Times New Roman"/>
                <w:color w:val="000000"/>
                <w:sz w:val="22"/>
                <w:szCs w:val="22"/>
                <w:lang w:val="en-US"/>
              </w:rPr>
            </w:pPr>
            <w:r>
              <w:rPr>
                <w:rFonts w:hint="default" w:ascii="Times New Roman" w:hAnsi="Times New Roman" w:eastAsia="Times New Roman" w:cs="Times New Roman"/>
                <w:color w:val="000000"/>
                <w:sz w:val="22"/>
                <w:szCs w:val="22"/>
                <w:lang w:val="en-US"/>
              </w:rPr>
              <w:t>1A/12 Bach Dang Street, Tan Son Hoa Ward, Ho Chi Minh City</w:t>
            </w:r>
          </w:p>
        </w:tc>
      </w:tr>
      <w:tr w14:paraId="70FF11F9">
        <w:tblPrEx>
          <w:tblCellMar>
            <w:top w:w="0" w:type="dxa"/>
            <w:left w:w="108" w:type="dxa"/>
            <w:bottom w:w="0" w:type="dxa"/>
            <w:right w:w="108" w:type="dxa"/>
          </w:tblCellMar>
        </w:tblPrEx>
        <w:trPr>
          <w:trHeight w:val="530" w:hRule="atLeast"/>
        </w:trPr>
        <w:tc>
          <w:tcPr>
            <w:tcW w:w="3235" w:type="dxa"/>
            <w:tcBorders>
              <w:top w:val="nil"/>
              <w:left w:val="single" w:color="BFBFBF" w:sz="4" w:space="0"/>
              <w:bottom w:val="single" w:color="BFBFBF" w:sz="4" w:space="0"/>
              <w:right w:val="single" w:color="BFBFBF" w:sz="4" w:space="0"/>
            </w:tcBorders>
            <w:shd w:val="clear" w:color="000000" w:fill="DEEBF6" w:themeFill="accent5" w:themeFillTint="32"/>
            <w:vAlign w:val="center"/>
          </w:tcPr>
          <w:p w14:paraId="0152FE7A">
            <w:pPr>
              <w:spacing w:after="0" w:line="240" w:lineRule="auto"/>
              <w:ind w:firstLine="240" w:firstLineChars="100"/>
              <w:jc w:val="right"/>
              <w:rPr>
                <w:rFonts w:hint="default" w:ascii="Times New Roman" w:hAnsi="Times New Roman" w:eastAsia="Times New Roman" w:cs="Times New Roman"/>
                <w:b/>
                <w:bCs/>
                <w:color w:val="auto"/>
                <w:sz w:val="24"/>
                <w:szCs w:val="24"/>
              </w:rPr>
            </w:pPr>
            <w:r>
              <w:rPr>
                <w:rFonts w:hint="default" w:ascii="Times New Roman" w:hAnsi="Times New Roman" w:eastAsia="Times New Roman" w:cs="Times New Roman"/>
                <w:b/>
                <w:bCs/>
                <w:color w:val="auto"/>
                <w:sz w:val="24"/>
                <w:szCs w:val="24"/>
              </w:rPr>
              <w:t>PHONE</w:t>
            </w:r>
          </w:p>
        </w:tc>
        <w:tc>
          <w:tcPr>
            <w:tcW w:w="3695" w:type="dxa"/>
            <w:tcBorders>
              <w:top w:val="nil"/>
              <w:left w:val="nil"/>
              <w:bottom w:val="single" w:color="BFBFBF" w:sz="4" w:space="0"/>
              <w:right w:val="single" w:color="BFBFBF" w:sz="4" w:space="0"/>
            </w:tcBorders>
            <w:shd w:val="clear" w:color="000000" w:fill="F2F2F2"/>
            <w:vAlign w:val="center"/>
          </w:tcPr>
          <w:p w14:paraId="67F93668">
            <w:pPr>
              <w:spacing w:after="0" w:line="240" w:lineRule="auto"/>
              <w:ind w:firstLine="220" w:firstLineChars="100"/>
              <w:jc w:val="both"/>
              <w:rPr>
                <w:rFonts w:hint="default" w:ascii="Times New Roman" w:hAnsi="Times New Roman" w:eastAsia="Times New Roman" w:cs="Times New Roman"/>
                <w:color w:val="000000"/>
                <w:sz w:val="22"/>
                <w:szCs w:val="22"/>
                <w:lang w:val="en-US"/>
              </w:rPr>
            </w:pPr>
            <w:r>
              <w:rPr>
                <w:rFonts w:hint="default" w:ascii="Times New Roman" w:hAnsi="Times New Roman" w:eastAsia="Times New Roman" w:cs="Times New Roman"/>
                <w:color w:val="000000"/>
                <w:sz w:val="22"/>
                <w:szCs w:val="22"/>
                <w:lang w:val="en-US"/>
              </w:rPr>
              <w:t>(+84)947979438</w:t>
            </w:r>
          </w:p>
        </w:tc>
        <w:tc>
          <w:tcPr>
            <w:tcW w:w="1777" w:type="dxa"/>
            <w:vMerge w:val="continue"/>
            <w:tcBorders>
              <w:top w:val="nil"/>
              <w:left w:val="single" w:color="BFBFBF" w:sz="4" w:space="0"/>
              <w:bottom w:val="single" w:color="BFBFBF" w:sz="4" w:space="0"/>
              <w:right w:val="single" w:color="BFBFBF" w:sz="4" w:space="0"/>
            </w:tcBorders>
            <w:shd w:val="clear" w:color="000000" w:fill="1F3863" w:themeFill="accent1" w:themeFillShade="7F"/>
            <w:vAlign w:val="center"/>
          </w:tcPr>
          <w:p w14:paraId="5EA91470">
            <w:pPr>
              <w:spacing w:after="0" w:line="240" w:lineRule="auto"/>
              <w:rPr>
                <w:rFonts w:hint="default" w:ascii="Times New Roman" w:hAnsi="Times New Roman" w:eastAsia="Times New Roman" w:cs="Times New Roman"/>
                <w:b/>
                <w:bCs/>
                <w:color w:val="FFFFFF"/>
                <w:sz w:val="18"/>
                <w:szCs w:val="18"/>
              </w:rPr>
            </w:pPr>
          </w:p>
        </w:tc>
        <w:tc>
          <w:tcPr>
            <w:tcW w:w="2309" w:type="dxa"/>
            <w:vMerge w:val="continue"/>
            <w:tcBorders>
              <w:top w:val="nil"/>
              <w:left w:val="single" w:color="BFBFBF" w:sz="4" w:space="0"/>
              <w:bottom w:val="single" w:color="BFBFBF" w:sz="4" w:space="0"/>
              <w:right w:val="single" w:color="BFBFBF" w:sz="4" w:space="0"/>
            </w:tcBorders>
            <w:vAlign w:val="center"/>
          </w:tcPr>
          <w:p w14:paraId="1781FE22">
            <w:pPr>
              <w:spacing w:after="0" w:line="240" w:lineRule="auto"/>
              <w:rPr>
                <w:rFonts w:hint="default" w:ascii="Times New Roman" w:hAnsi="Times New Roman" w:eastAsia="Times New Roman" w:cs="Times New Roman"/>
                <w:color w:val="000000"/>
                <w:sz w:val="18"/>
                <w:szCs w:val="18"/>
              </w:rPr>
            </w:pPr>
          </w:p>
        </w:tc>
      </w:tr>
      <w:tr w14:paraId="4D7BAC28">
        <w:tblPrEx>
          <w:tblCellMar>
            <w:top w:w="0" w:type="dxa"/>
            <w:left w:w="108" w:type="dxa"/>
            <w:bottom w:w="0" w:type="dxa"/>
            <w:right w:w="108" w:type="dxa"/>
          </w:tblCellMar>
        </w:tblPrEx>
        <w:trPr>
          <w:trHeight w:val="440" w:hRule="atLeast"/>
        </w:trPr>
        <w:tc>
          <w:tcPr>
            <w:tcW w:w="3235" w:type="dxa"/>
            <w:tcBorders>
              <w:top w:val="nil"/>
              <w:left w:val="single" w:color="BFBFBF" w:sz="4" w:space="0"/>
              <w:bottom w:val="single" w:color="BFBFBF" w:sz="4" w:space="0"/>
              <w:right w:val="single" w:color="BFBFBF" w:sz="4" w:space="0"/>
            </w:tcBorders>
            <w:shd w:val="clear" w:color="000000" w:fill="1F3863" w:themeFill="accent1" w:themeFillShade="7F"/>
            <w:vAlign w:val="center"/>
          </w:tcPr>
          <w:p w14:paraId="0461836F">
            <w:pPr>
              <w:spacing w:after="0" w:line="240" w:lineRule="auto"/>
              <w:ind w:firstLine="180" w:firstLineChars="100"/>
              <w:jc w:val="right"/>
              <w:rPr>
                <w:rFonts w:hint="default" w:ascii="Times New Roman" w:hAnsi="Times New Roman" w:eastAsia="Times New Roman" w:cs="Times New Roman"/>
                <w:b/>
                <w:bCs/>
                <w:color w:val="auto"/>
                <w:sz w:val="18"/>
                <w:szCs w:val="18"/>
              </w:rPr>
            </w:pPr>
            <w:r>
              <w:rPr>
                <w:rFonts w:hint="default" w:ascii="Times New Roman" w:hAnsi="Times New Roman" w:eastAsia="Times New Roman" w:cs="Times New Roman"/>
                <w:b/>
                <w:bCs/>
                <w:color w:val="auto"/>
                <w:sz w:val="18"/>
                <w:szCs w:val="18"/>
              </w:rPr>
              <w:t>EMAIL</w:t>
            </w:r>
          </w:p>
        </w:tc>
        <w:tc>
          <w:tcPr>
            <w:tcW w:w="3695" w:type="dxa"/>
            <w:tcBorders>
              <w:top w:val="nil"/>
              <w:left w:val="nil"/>
              <w:bottom w:val="single" w:color="BFBFBF" w:sz="4" w:space="0"/>
              <w:right w:val="single" w:color="BFBFBF" w:sz="4" w:space="0"/>
            </w:tcBorders>
            <w:shd w:val="clear" w:color="000000" w:fill="F2F2F2"/>
            <w:vAlign w:val="center"/>
          </w:tcPr>
          <w:p w14:paraId="2BFBE41C">
            <w:pPr>
              <w:spacing w:after="0" w:line="240" w:lineRule="auto"/>
              <w:ind w:firstLine="220" w:firstLineChars="100"/>
              <w:jc w:val="both"/>
              <w:rPr>
                <w:rFonts w:hint="default" w:ascii="Times New Roman" w:hAnsi="Times New Roman" w:eastAsia="Times New Roman" w:cs="Times New Roman"/>
                <w:color w:val="000000"/>
                <w:sz w:val="22"/>
                <w:szCs w:val="22"/>
                <w:lang w:val="en-US"/>
              </w:rPr>
            </w:pPr>
            <w:r>
              <w:rPr>
                <w:rFonts w:hint="default" w:ascii="Times New Roman" w:hAnsi="Times New Roman" w:eastAsia="Times New Roman" w:cs="Times New Roman"/>
                <w:color w:val="000000"/>
                <w:sz w:val="22"/>
                <w:szCs w:val="22"/>
                <w:lang w:val="en-US"/>
              </w:rPr>
              <w:t>giahieutruongngoc@gmail.com</w:t>
            </w:r>
          </w:p>
        </w:tc>
        <w:tc>
          <w:tcPr>
            <w:tcW w:w="1777" w:type="dxa"/>
            <w:vMerge w:val="continue"/>
            <w:tcBorders>
              <w:top w:val="nil"/>
              <w:left w:val="single" w:color="BFBFBF" w:sz="4" w:space="0"/>
              <w:bottom w:val="single" w:color="BFBFBF" w:sz="4" w:space="0"/>
              <w:right w:val="single" w:color="BFBFBF" w:sz="4" w:space="0"/>
            </w:tcBorders>
            <w:shd w:val="clear" w:color="000000" w:fill="1F3863" w:themeFill="accent1" w:themeFillShade="7F"/>
            <w:vAlign w:val="center"/>
          </w:tcPr>
          <w:p w14:paraId="796AD525">
            <w:pPr>
              <w:spacing w:after="0" w:line="240" w:lineRule="auto"/>
              <w:rPr>
                <w:rFonts w:hint="default" w:ascii="Times New Roman" w:hAnsi="Times New Roman" w:eastAsia="Times New Roman" w:cs="Times New Roman"/>
                <w:b/>
                <w:bCs/>
                <w:color w:val="FFFFFF"/>
                <w:sz w:val="18"/>
                <w:szCs w:val="18"/>
              </w:rPr>
            </w:pPr>
          </w:p>
        </w:tc>
        <w:tc>
          <w:tcPr>
            <w:tcW w:w="2309" w:type="dxa"/>
            <w:vMerge w:val="continue"/>
            <w:tcBorders>
              <w:top w:val="nil"/>
              <w:left w:val="single" w:color="BFBFBF" w:sz="4" w:space="0"/>
              <w:bottom w:val="single" w:color="BFBFBF" w:sz="4" w:space="0"/>
              <w:right w:val="single" w:color="BFBFBF" w:sz="4" w:space="0"/>
            </w:tcBorders>
            <w:vAlign w:val="center"/>
          </w:tcPr>
          <w:p w14:paraId="127FD784">
            <w:pPr>
              <w:spacing w:after="0" w:line="240" w:lineRule="auto"/>
              <w:rPr>
                <w:rFonts w:hint="default" w:ascii="Times New Roman" w:hAnsi="Times New Roman" w:eastAsia="Times New Roman" w:cs="Times New Roman"/>
                <w:color w:val="000000"/>
                <w:sz w:val="18"/>
                <w:szCs w:val="18"/>
              </w:rPr>
            </w:pPr>
          </w:p>
        </w:tc>
      </w:tr>
      <w:tr w14:paraId="0BDACBB6">
        <w:tblPrEx>
          <w:tblCellMar>
            <w:top w:w="0" w:type="dxa"/>
            <w:left w:w="108" w:type="dxa"/>
            <w:bottom w:w="0" w:type="dxa"/>
            <w:right w:w="108" w:type="dxa"/>
          </w:tblCellMar>
        </w:tblPrEx>
        <w:trPr>
          <w:trHeight w:val="162" w:hRule="atLeast"/>
        </w:trPr>
        <w:tc>
          <w:tcPr>
            <w:tcW w:w="3235" w:type="dxa"/>
            <w:tcBorders>
              <w:top w:val="nil"/>
              <w:left w:val="nil"/>
              <w:bottom w:val="nil"/>
              <w:right w:val="nil"/>
            </w:tcBorders>
            <w:noWrap/>
            <w:vAlign w:val="bottom"/>
          </w:tcPr>
          <w:p w14:paraId="1C886621">
            <w:pPr>
              <w:spacing w:after="0" w:line="240" w:lineRule="auto"/>
              <w:ind w:firstLine="180" w:firstLineChars="100"/>
              <w:rPr>
                <w:rFonts w:hint="default" w:ascii="Times New Roman" w:hAnsi="Times New Roman" w:eastAsia="Times New Roman" w:cs="Times New Roman"/>
                <w:color w:val="000000"/>
                <w:sz w:val="18"/>
                <w:szCs w:val="18"/>
              </w:rPr>
            </w:pPr>
          </w:p>
        </w:tc>
        <w:tc>
          <w:tcPr>
            <w:tcW w:w="3695" w:type="dxa"/>
            <w:tcBorders>
              <w:top w:val="nil"/>
              <w:left w:val="nil"/>
              <w:bottom w:val="nil"/>
              <w:right w:val="nil"/>
            </w:tcBorders>
            <w:noWrap/>
            <w:vAlign w:val="bottom"/>
          </w:tcPr>
          <w:p w14:paraId="37C2D389">
            <w:pPr>
              <w:spacing w:after="0" w:line="240" w:lineRule="auto"/>
              <w:rPr>
                <w:rFonts w:hint="default" w:ascii="Times New Roman" w:hAnsi="Times New Roman" w:eastAsia="Times New Roman" w:cs="Times New Roman"/>
                <w:sz w:val="20"/>
                <w:szCs w:val="20"/>
              </w:rPr>
            </w:pPr>
          </w:p>
        </w:tc>
        <w:tc>
          <w:tcPr>
            <w:tcW w:w="1777" w:type="dxa"/>
            <w:tcBorders>
              <w:top w:val="nil"/>
              <w:left w:val="nil"/>
              <w:bottom w:val="nil"/>
              <w:right w:val="nil"/>
            </w:tcBorders>
            <w:noWrap/>
            <w:vAlign w:val="bottom"/>
          </w:tcPr>
          <w:p w14:paraId="4839F68D">
            <w:pPr>
              <w:spacing w:after="0" w:line="240" w:lineRule="auto"/>
              <w:rPr>
                <w:rFonts w:hint="default" w:ascii="Times New Roman" w:hAnsi="Times New Roman" w:eastAsia="Times New Roman" w:cs="Times New Roman"/>
                <w:sz w:val="20"/>
                <w:szCs w:val="20"/>
              </w:rPr>
            </w:pPr>
          </w:p>
        </w:tc>
        <w:tc>
          <w:tcPr>
            <w:tcW w:w="2309" w:type="dxa"/>
            <w:tcBorders>
              <w:top w:val="nil"/>
              <w:left w:val="nil"/>
              <w:bottom w:val="nil"/>
              <w:right w:val="nil"/>
            </w:tcBorders>
            <w:noWrap/>
            <w:vAlign w:val="bottom"/>
          </w:tcPr>
          <w:p w14:paraId="72B45982">
            <w:pPr>
              <w:spacing w:after="0" w:line="240" w:lineRule="auto"/>
              <w:rPr>
                <w:rFonts w:hint="default" w:ascii="Times New Roman" w:hAnsi="Times New Roman" w:eastAsia="Times New Roman" w:cs="Times New Roman"/>
                <w:sz w:val="20"/>
                <w:szCs w:val="20"/>
              </w:rPr>
            </w:pPr>
          </w:p>
        </w:tc>
      </w:tr>
      <w:tr w14:paraId="272B80FA">
        <w:tblPrEx>
          <w:tblCellMar>
            <w:top w:w="0" w:type="dxa"/>
            <w:left w:w="108" w:type="dxa"/>
            <w:bottom w:w="0" w:type="dxa"/>
            <w:right w:w="108" w:type="dxa"/>
          </w:tblCellMar>
        </w:tblPrEx>
        <w:trPr>
          <w:trHeight w:val="2801" w:hRule="atLeast"/>
        </w:trPr>
        <w:tc>
          <w:tcPr>
            <w:tcW w:w="3235" w:type="dxa"/>
            <w:tcBorders>
              <w:top w:val="single" w:color="BFBFBF" w:sz="4" w:space="0"/>
              <w:left w:val="single" w:color="BFBFBF" w:sz="4" w:space="0"/>
              <w:bottom w:val="single" w:color="BFBFBF" w:sz="4" w:space="0"/>
              <w:right w:val="single" w:color="BFBFBF" w:sz="4" w:space="0"/>
            </w:tcBorders>
            <w:shd w:val="clear" w:color="000000" w:fill="DEEBF6" w:themeFill="accent5" w:themeFillTint="32"/>
            <w:vAlign w:val="center"/>
          </w:tcPr>
          <w:p w14:paraId="63C5C5C7">
            <w:pPr>
              <w:spacing w:after="0" w:line="240" w:lineRule="auto"/>
              <w:jc w:val="center"/>
              <w:rPr>
                <w:rFonts w:hint="default" w:ascii="Times New Roman" w:hAnsi="Times New Roman" w:eastAsia="Times New Roman" w:cs="Times New Roman"/>
                <w:b/>
                <w:bCs/>
                <w:color w:val="000000" w:themeColor="text1"/>
                <w:sz w:val="18"/>
                <w:szCs w:val="18"/>
                <w14:textFill>
                  <w14:solidFill>
                    <w14:schemeClr w14:val="tx1"/>
                  </w14:solidFill>
                </w14:textFill>
              </w:rPr>
            </w:pPr>
            <w:r>
              <w:rPr>
                <w:rFonts w:hint="default" w:ascii="Times New Roman" w:hAnsi="Times New Roman" w:eastAsia="Times New Roman" w:cs="Times New Roman"/>
                <w:b/>
                <w:bCs/>
                <w:color w:val="000000" w:themeColor="text1"/>
                <w:sz w:val="24"/>
                <w:szCs w:val="24"/>
                <w:shd w:val="clear" w:fill="DEEBF6" w:themeFill="accent5" w:themeFillTint="32"/>
                <w14:textFill>
                  <w14:solidFill>
                    <w14:schemeClr w14:val="tx1"/>
                  </w14:solidFill>
                </w14:textFill>
              </w:rPr>
              <w:t>SUMMARY</w:t>
            </w:r>
          </w:p>
        </w:tc>
        <w:tc>
          <w:tcPr>
            <w:tcW w:w="7781" w:type="dxa"/>
            <w:gridSpan w:val="3"/>
            <w:tcBorders>
              <w:top w:val="single" w:color="BFBFBF" w:sz="4" w:space="0"/>
              <w:left w:val="nil"/>
              <w:bottom w:val="single" w:color="BFBFBF" w:sz="4" w:space="0"/>
              <w:right w:val="single" w:color="BFBFBF" w:sz="4" w:space="0"/>
            </w:tcBorders>
            <w:shd w:val="clear" w:color="000000" w:fill="FFFFFF"/>
            <w:vAlign w:val="center"/>
          </w:tcPr>
          <w:p w14:paraId="35415A21">
            <w:pPr>
              <w:spacing w:after="0" w:line="240" w:lineRule="auto"/>
              <w:jc w:val="both"/>
              <w:rPr>
                <w:rFonts w:hint="default" w:ascii="Times New Roman" w:hAnsi="Times New Roman" w:eastAsia="Times New Roman" w:cs="Times New Roman"/>
                <w:color w:val="000000"/>
                <w:sz w:val="18"/>
                <w:szCs w:val="18"/>
                <w:lang w:val="en-US"/>
              </w:rPr>
            </w:pPr>
            <w:r>
              <w:rPr>
                <w:rFonts w:hint="default" w:ascii="Times New Roman" w:hAnsi="Times New Roman" w:eastAsia="SimSun" w:cs="Times New Roman"/>
                <w:b w:val="0"/>
                <w:bCs w:val="0"/>
                <w:sz w:val="22"/>
                <w:szCs w:val="22"/>
              </w:rPr>
              <w:t>The project focuses on designing and developing a conversational assistant at the enterprise level integrated with Slack to solve the problem of fragmented internal knowledge. Currently, crucial documents are stored across disconnected platforms including Confluence, project management spaces, and discussion forums, leading to employees spending a significant amount of time searching for answers. Consequently, this project is established to query internal knowledge repositories using natural language directly within Slack, receiving instant, accurate answers while strictly adhering to organizational security and role-based access control policies.</w:t>
            </w:r>
          </w:p>
        </w:tc>
      </w:tr>
      <w:tr w14:paraId="44957942">
        <w:tblPrEx>
          <w:tblCellMar>
            <w:top w:w="0" w:type="dxa"/>
            <w:left w:w="108" w:type="dxa"/>
            <w:bottom w:w="0" w:type="dxa"/>
            <w:right w:w="108" w:type="dxa"/>
          </w:tblCellMar>
        </w:tblPrEx>
        <w:trPr>
          <w:trHeight w:val="3511" w:hRule="atLeast"/>
        </w:trPr>
        <w:tc>
          <w:tcPr>
            <w:tcW w:w="3235" w:type="dxa"/>
            <w:tcBorders>
              <w:top w:val="nil"/>
              <w:left w:val="single" w:color="BFBFBF" w:sz="4" w:space="0"/>
              <w:bottom w:val="single" w:color="BFBFBF" w:sz="4" w:space="0"/>
              <w:right w:val="single" w:color="BFBFBF" w:sz="4" w:space="0"/>
            </w:tcBorders>
            <w:shd w:val="clear" w:color="000000" w:fill="1F3863" w:themeFill="accent1" w:themeFillShade="7F"/>
            <w:vAlign w:val="center"/>
          </w:tcPr>
          <w:p w14:paraId="4AFFBA41">
            <w:pPr>
              <w:spacing w:after="0" w:line="240" w:lineRule="auto"/>
              <w:jc w:val="center"/>
              <w:rPr>
                <w:rFonts w:hint="default" w:ascii="Times New Roman" w:hAnsi="Times New Roman" w:eastAsia="Times New Roman" w:cs="Times New Roman"/>
                <w:b/>
                <w:bCs/>
                <w:color w:val="FFFFFF"/>
                <w:sz w:val="22"/>
                <w:szCs w:val="22"/>
              </w:rPr>
            </w:pPr>
            <w:r>
              <w:rPr>
                <w:rFonts w:hint="default" w:ascii="Times New Roman" w:hAnsi="Times New Roman" w:eastAsia="Times New Roman" w:cs="Times New Roman"/>
                <w:b/>
                <w:bCs/>
                <w:color w:val="FFFFFF"/>
                <w:sz w:val="24"/>
                <w:szCs w:val="24"/>
              </w:rPr>
              <w:t>DESIRED OUTCOME</w:t>
            </w:r>
          </w:p>
        </w:tc>
        <w:tc>
          <w:tcPr>
            <w:tcW w:w="7781" w:type="dxa"/>
            <w:gridSpan w:val="3"/>
            <w:tcBorders>
              <w:top w:val="single" w:color="BFBFBF" w:sz="4" w:space="0"/>
              <w:left w:val="nil"/>
              <w:bottom w:val="single" w:color="BFBFBF" w:sz="4" w:space="0"/>
              <w:right w:val="single" w:color="BFBFBF" w:sz="4" w:space="0"/>
            </w:tcBorders>
            <w:shd w:val="clear" w:color="000000" w:fill="FFFFFF"/>
            <w:vAlign w:val="center"/>
          </w:tcPr>
          <w:p w14:paraId="73DAC6AC">
            <w:pPr>
              <w:pStyle w:val="4"/>
              <w:keepNext w:val="0"/>
              <w:keepLines w:val="0"/>
              <w:widowControl/>
              <w:suppressLineNumbers w:val="0"/>
              <w:spacing w:line="240" w:lineRule="auto"/>
              <w:jc w:val="both"/>
              <w:rPr>
                <w:b w:val="0"/>
                <w:bCs w:val="0"/>
                <w:sz w:val="22"/>
                <w:szCs w:val="22"/>
              </w:rPr>
            </w:pPr>
            <w:r>
              <w:rPr>
                <w:rFonts w:hint="default"/>
                <w:b w:val="0"/>
                <w:bCs w:val="0"/>
                <w:sz w:val="22"/>
                <w:szCs w:val="22"/>
                <w:lang w:val="en-US"/>
              </w:rPr>
              <w:t xml:space="preserve">- </w:t>
            </w:r>
            <w:r>
              <w:rPr>
                <w:b w:val="0"/>
                <w:bCs w:val="0"/>
                <w:sz w:val="22"/>
                <w:szCs w:val="22"/>
              </w:rPr>
              <w:t>Streamlined Knowledge Retrieval: Delivery of a secure, Slack-integrated conversational assistant that enables employees to instantly query and retrieve information from Confluence (with an extensible architecture prepared for future GitHub and documentation site support).</w:t>
            </w:r>
          </w:p>
          <w:p w14:paraId="2CDAB5DC">
            <w:pPr>
              <w:pStyle w:val="4"/>
              <w:keepNext w:val="0"/>
              <w:keepLines w:val="0"/>
              <w:widowControl/>
              <w:suppressLineNumbers w:val="0"/>
              <w:spacing w:line="240" w:lineRule="auto"/>
              <w:jc w:val="both"/>
              <w:rPr>
                <w:b w:val="0"/>
                <w:bCs w:val="0"/>
                <w:sz w:val="22"/>
                <w:szCs w:val="22"/>
              </w:rPr>
            </w:pPr>
            <w:r>
              <w:rPr>
                <w:rFonts w:hint="default"/>
                <w:b w:val="0"/>
                <w:bCs w:val="0"/>
                <w:sz w:val="22"/>
                <w:szCs w:val="22"/>
                <w:lang w:val="en-US"/>
              </w:rPr>
              <w:t xml:space="preserve">- </w:t>
            </w:r>
            <w:r>
              <w:rPr>
                <w:b w:val="0"/>
                <w:bCs w:val="0"/>
                <w:sz w:val="22"/>
                <w:szCs w:val="22"/>
              </w:rPr>
              <w:t>Controlled Departmental Access: Successful implementation of channel-level access restriction during Phase 1, ensuring only authorized users within designated Slack channels can interact with the assistant.</w:t>
            </w:r>
          </w:p>
          <w:p w14:paraId="405B0D94">
            <w:pPr>
              <w:pStyle w:val="4"/>
              <w:keepNext w:val="0"/>
              <w:keepLines w:val="0"/>
              <w:widowControl/>
              <w:suppressLineNumbers w:val="0"/>
              <w:spacing w:line="240" w:lineRule="auto"/>
              <w:jc w:val="both"/>
              <w:rPr>
                <w:rFonts w:hint="default" w:ascii="Times New Roman" w:hAnsi="Times New Roman" w:eastAsia="SimSun" w:cs="Times New Roman"/>
                <w:sz w:val="22"/>
                <w:szCs w:val="22"/>
                <w:lang w:val="en-US"/>
              </w:rPr>
            </w:pPr>
            <w:r>
              <w:rPr>
                <w:rFonts w:hint="default"/>
                <w:b w:val="0"/>
                <w:bCs w:val="0"/>
                <w:sz w:val="22"/>
                <w:szCs w:val="22"/>
                <w:lang w:val="en-US"/>
              </w:rPr>
              <w:t xml:space="preserve">- </w:t>
            </w:r>
            <w:r>
              <w:rPr>
                <w:b w:val="0"/>
                <w:bCs w:val="0"/>
                <w:sz w:val="22"/>
                <w:szCs w:val="22"/>
              </w:rPr>
              <w:t>Secure Corporate Deployment: Operation within a private corporate workspace utilizing organization-managed credentials to maintain strict data security and compliance.</w:t>
            </w:r>
            <w:r>
              <w:rPr>
                <w:rFonts w:hint="eastAsia" w:ascii="SimSun" w:hAnsi="SimSun" w:eastAsia="SimSun" w:cs="SimSun"/>
                <w:b w:val="0"/>
                <w:bCs w:val="0"/>
                <w:sz w:val="22"/>
                <w:szCs w:val="22"/>
              </w:rPr>
              <w:t xml:space="preserve">  </w:t>
            </w:r>
          </w:p>
        </w:tc>
      </w:tr>
      <w:tr w14:paraId="55DA186F">
        <w:tblPrEx>
          <w:tblCellMar>
            <w:top w:w="0" w:type="dxa"/>
            <w:left w:w="108" w:type="dxa"/>
            <w:bottom w:w="0" w:type="dxa"/>
            <w:right w:w="108" w:type="dxa"/>
          </w:tblCellMar>
        </w:tblPrEx>
        <w:trPr>
          <w:trHeight w:val="2781" w:hRule="atLeast"/>
        </w:trPr>
        <w:tc>
          <w:tcPr>
            <w:tcW w:w="3235" w:type="dxa"/>
            <w:tcBorders>
              <w:top w:val="nil"/>
              <w:left w:val="single" w:color="BFBFBF" w:sz="4" w:space="0"/>
              <w:bottom w:val="single" w:color="BFBFBF" w:sz="4" w:space="0"/>
              <w:right w:val="single" w:color="BFBFBF" w:sz="4" w:space="0"/>
            </w:tcBorders>
            <w:shd w:val="clear" w:color="000000" w:fill="DEEBF6" w:themeFill="accent5" w:themeFillTint="32"/>
            <w:vAlign w:val="center"/>
          </w:tcPr>
          <w:p w14:paraId="3559AA46">
            <w:pPr>
              <w:spacing w:after="0" w:line="240" w:lineRule="auto"/>
              <w:jc w:val="center"/>
              <w:rPr>
                <w:rFonts w:hint="default" w:ascii="Times New Roman" w:hAnsi="Times New Roman" w:eastAsia="Times New Roman" w:cs="Times New Roman"/>
                <w:b/>
                <w:bCs/>
                <w:color w:val="FFFFFF"/>
                <w:sz w:val="18"/>
                <w:szCs w:val="18"/>
              </w:rPr>
            </w:pPr>
            <w:r>
              <w:rPr>
                <w:rFonts w:hint="default" w:ascii="Times New Roman" w:hAnsi="Times New Roman" w:eastAsia="Times New Roman" w:cs="Times New Roman"/>
                <w:b/>
                <w:bCs/>
                <w:color w:val="auto"/>
                <w:sz w:val="24"/>
                <w:szCs w:val="24"/>
              </w:rPr>
              <w:t>ACTION TO COMPLETION</w:t>
            </w:r>
          </w:p>
        </w:tc>
        <w:tc>
          <w:tcPr>
            <w:tcW w:w="7781" w:type="dxa"/>
            <w:gridSpan w:val="3"/>
            <w:tcBorders>
              <w:top w:val="single" w:color="BFBFBF" w:sz="4" w:space="0"/>
              <w:left w:val="nil"/>
              <w:bottom w:val="single" w:color="BFBFBF" w:sz="4" w:space="0"/>
              <w:right w:val="single" w:color="BFBFBF" w:sz="4" w:space="0"/>
            </w:tcBorders>
            <w:shd w:val="clear" w:color="000000" w:fill="FFFFFF"/>
            <w:vAlign w:val="center"/>
          </w:tcPr>
          <w:p w14:paraId="4BE61C57">
            <w:pPr>
              <w:spacing w:after="0" w:line="240" w:lineRule="auto"/>
              <w:jc w:val="both"/>
              <w:rPr>
                <w:rFonts w:hint="default" w:ascii="Times New Roman" w:hAnsi="Times New Roman" w:eastAsia="SimSun" w:cs="Times New Roman"/>
                <w:b w:val="0"/>
                <w:bCs w:val="0"/>
                <w:sz w:val="22"/>
                <w:szCs w:val="22"/>
              </w:rPr>
            </w:pPr>
            <w:r>
              <w:rPr>
                <w:rFonts w:hint="default" w:ascii="Times New Roman" w:hAnsi="Times New Roman" w:eastAsia="Times New Roman" w:cs="Times New Roman"/>
                <w:b w:val="0"/>
                <w:bCs w:val="0"/>
                <w:color w:val="000000"/>
                <w:sz w:val="22"/>
                <w:szCs w:val="22"/>
                <w:lang w:val="en-US"/>
              </w:rPr>
              <w:t xml:space="preserve">- </w:t>
            </w:r>
            <w:r>
              <w:rPr>
                <w:rFonts w:hint="default" w:ascii="Times New Roman" w:hAnsi="Times New Roman" w:eastAsia="SimSun" w:cs="Times New Roman"/>
                <w:b w:val="0"/>
                <w:bCs w:val="0"/>
                <w:sz w:val="22"/>
                <w:szCs w:val="22"/>
              </w:rPr>
              <w:t xml:space="preserve">Confluence Ingestion </w:t>
            </w:r>
            <w:r>
              <w:rPr>
                <w:rFonts w:hint="default" w:ascii="Times New Roman" w:hAnsi="Times New Roman" w:eastAsia="SimSun" w:cs="Times New Roman"/>
                <w:b w:val="0"/>
                <w:bCs w:val="0"/>
                <w:sz w:val="22"/>
                <w:szCs w:val="22"/>
                <w:lang w:val="en-US"/>
              </w:rPr>
              <w:t>and</w:t>
            </w:r>
            <w:r>
              <w:rPr>
                <w:rFonts w:hint="default" w:ascii="Times New Roman" w:hAnsi="Times New Roman" w:eastAsia="SimSun" w:cs="Times New Roman"/>
                <w:b w:val="0"/>
                <w:bCs w:val="0"/>
                <w:sz w:val="22"/>
                <w:szCs w:val="22"/>
              </w:rPr>
              <w:t xml:space="preserve"> Indexing: Develop an automated pipeline to collect, chunk, and index internal documentation specifically from Confluence into a vector database (with modular design for future GitHub and documentation site integration).</w:t>
            </w:r>
          </w:p>
          <w:p w14:paraId="7606495D">
            <w:pPr>
              <w:spacing w:after="0" w:line="240" w:lineRule="auto"/>
              <w:jc w:val="both"/>
              <w:rPr>
                <w:rFonts w:hint="default" w:ascii="Times New Roman" w:hAnsi="Times New Roman" w:eastAsia="SimSun" w:cs="Times New Roman"/>
                <w:b w:val="0"/>
                <w:bCs w:val="0"/>
                <w:sz w:val="22"/>
                <w:szCs w:val="22"/>
              </w:rPr>
            </w:pPr>
            <w:r>
              <w:rPr>
                <w:rFonts w:hint="default" w:ascii="Times New Roman" w:hAnsi="Times New Roman" w:eastAsia="SimSun" w:cs="Times New Roman"/>
                <w:b w:val="0"/>
                <w:bCs w:val="0"/>
                <w:sz w:val="22"/>
                <w:szCs w:val="22"/>
                <w:lang w:val="en-US"/>
              </w:rPr>
              <w:t xml:space="preserve">- </w:t>
            </w:r>
            <w:r>
              <w:rPr>
                <w:rFonts w:hint="default" w:ascii="Times New Roman" w:hAnsi="Times New Roman" w:eastAsia="SimSun" w:cs="Times New Roman"/>
                <w:b w:val="0"/>
                <w:bCs w:val="0"/>
                <w:sz w:val="22"/>
                <w:szCs w:val="22"/>
              </w:rPr>
              <w:t>RAG Engine Implementation: Set up the Retrieval-Augmented Generation core to process natural language queries and retrieve precise answers.</w:t>
            </w:r>
          </w:p>
          <w:p w14:paraId="71F32B3A">
            <w:pPr>
              <w:spacing w:after="0" w:line="240" w:lineRule="auto"/>
              <w:jc w:val="both"/>
              <w:rPr>
                <w:rFonts w:hint="default" w:ascii="Times New Roman" w:hAnsi="Times New Roman" w:eastAsia="SimSun" w:cs="Times New Roman"/>
                <w:b w:val="0"/>
                <w:bCs w:val="0"/>
                <w:sz w:val="22"/>
                <w:szCs w:val="22"/>
              </w:rPr>
            </w:pPr>
            <w:r>
              <w:rPr>
                <w:rFonts w:hint="default" w:ascii="Times New Roman" w:hAnsi="Times New Roman" w:eastAsia="SimSun" w:cs="Times New Roman"/>
                <w:b w:val="0"/>
                <w:bCs w:val="0"/>
                <w:sz w:val="22"/>
                <w:szCs w:val="22"/>
                <w:lang w:val="en-US"/>
              </w:rPr>
              <w:t xml:space="preserve">- </w:t>
            </w:r>
            <w:r>
              <w:rPr>
                <w:rFonts w:hint="default" w:ascii="Times New Roman" w:hAnsi="Times New Roman" w:eastAsia="SimSun" w:cs="Times New Roman"/>
                <w:b w:val="0"/>
                <w:bCs w:val="0"/>
                <w:sz w:val="22"/>
                <w:szCs w:val="22"/>
              </w:rPr>
              <w:t xml:space="preserve">Slack Bot Integration </w:t>
            </w:r>
            <w:r>
              <w:rPr>
                <w:rFonts w:hint="default" w:ascii="Times New Roman" w:hAnsi="Times New Roman" w:eastAsia="SimSun" w:cs="Times New Roman"/>
                <w:b w:val="0"/>
                <w:bCs w:val="0"/>
                <w:sz w:val="22"/>
                <w:szCs w:val="22"/>
                <w:lang w:val="en-US"/>
              </w:rPr>
              <w:t>and</w:t>
            </w:r>
            <w:r>
              <w:rPr>
                <w:rFonts w:hint="default" w:ascii="Times New Roman" w:hAnsi="Times New Roman" w:eastAsia="SimSun" w:cs="Times New Roman"/>
                <w:b w:val="0"/>
                <w:bCs w:val="0"/>
                <w:sz w:val="22"/>
                <w:szCs w:val="22"/>
              </w:rPr>
              <w:t xml:space="preserve"> Channel Restriction: Build the conversational interface on Slack and configure channel-level access control to restrict usage to authorized members within the private corporate workspace.</w:t>
            </w:r>
          </w:p>
          <w:p w14:paraId="6F34517E">
            <w:pPr>
              <w:spacing w:after="0" w:line="240" w:lineRule="auto"/>
              <w:jc w:val="both"/>
              <w:rPr>
                <w:rFonts w:hint="default" w:ascii="SimSun" w:hAnsi="SimSun" w:eastAsia="SimSun" w:cs="SimSun"/>
                <w:sz w:val="24"/>
                <w:szCs w:val="24"/>
                <w:lang w:val="en-US"/>
              </w:rPr>
            </w:pPr>
            <w:r>
              <w:rPr>
                <w:rFonts w:hint="default" w:ascii="Times New Roman" w:hAnsi="Times New Roman" w:eastAsia="SimSun" w:cs="Times New Roman"/>
                <w:b w:val="0"/>
                <w:bCs w:val="0"/>
                <w:sz w:val="22"/>
                <w:szCs w:val="22"/>
                <w:lang w:val="en-US"/>
              </w:rPr>
              <w:t xml:space="preserve">- </w:t>
            </w:r>
            <w:r>
              <w:rPr>
                <w:rFonts w:hint="default" w:ascii="Times New Roman" w:hAnsi="Times New Roman" w:eastAsia="SimSun" w:cs="Times New Roman"/>
                <w:b w:val="0"/>
                <w:bCs w:val="0"/>
                <w:sz w:val="22"/>
                <w:szCs w:val="22"/>
              </w:rPr>
              <w:t xml:space="preserve">System Testing </w:t>
            </w:r>
            <w:r>
              <w:rPr>
                <w:rFonts w:hint="default" w:ascii="Times New Roman" w:hAnsi="Times New Roman" w:eastAsia="SimSun" w:cs="Times New Roman"/>
                <w:b w:val="0"/>
                <w:bCs w:val="0"/>
                <w:sz w:val="22"/>
                <w:szCs w:val="22"/>
                <w:lang w:val="en-US"/>
              </w:rPr>
              <w:t>and</w:t>
            </w:r>
            <w:r>
              <w:rPr>
                <w:rFonts w:hint="default" w:ascii="Times New Roman" w:hAnsi="Times New Roman" w:eastAsia="SimSun" w:cs="Times New Roman"/>
                <w:b w:val="0"/>
                <w:bCs w:val="0"/>
                <w:sz w:val="22"/>
                <w:szCs w:val="22"/>
              </w:rPr>
              <w:t xml:space="preserve"> Validation: Perform end-to-end testing of document retrieval accuracy, response latency, and security channel boundaries.</w:t>
            </w:r>
          </w:p>
        </w:tc>
      </w:tr>
      <w:tr w14:paraId="7E3C3128">
        <w:tblPrEx>
          <w:tblCellMar>
            <w:top w:w="0" w:type="dxa"/>
            <w:left w:w="108" w:type="dxa"/>
            <w:bottom w:w="0" w:type="dxa"/>
            <w:right w:w="108" w:type="dxa"/>
          </w:tblCellMar>
        </w:tblPrEx>
        <w:trPr>
          <w:trHeight w:val="2106" w:hRule="atLeast"/>
        </w:trPr>
        <w:tc>
          <w:tcPr>
            <w:tcW w:w="3235" w:type="dxa"/>
            <w:tcBorders>
              <w:top w:val="nil"/>
              <w:left w:val="single" w:color="BFBFBF" w:sz="4" w:space="0"/>
              <w:bottom w:val="single" w:color="BFBFBF" w:sz="4" w:space="0"/>
              <w:right w:val="single" w:color="BFBFBF" w:sz="4" w:space="0"/>
            </w:tcBorders>
            <w:shd w:val="clear" w:color="000000" w:fill="1F3863" w:themeFill="accent1" w:themeFillShade="7F"/>
            <w:vAlign w:val="center"/>
          </w:tcPr>
          <w:p w14:paraId="2AE84A92">
            <w:pPr>
              <w:spacing w:after="0" w:line="240" w:lineRule="auto"/>
              <w:jc w:val="center"/>
              <w:rPr>
                <w:rFonts w:hint="default" w:ascii="Times New Roman" w:hAnsi="Times New Roman" w:eastAsia="Times New Roman" w:cs="Times New Roman"/>
                <w:b/>
                <w:bCs/>
                <w:color w:val="FFFFFF" w:themeColor="background1"/>
                <w:sz w:val="18"/>
                <w:szCs w:val="18"/>
                <w14:textFill>
                  <w14:solidFill>
                    <w14:schemeClr w14:val="bg1"/>
                  </w14:solidFill>
                </w14:textFill>
              </w:rPr>
            </w:pPr>
            <w:r>
              <w:rPr>
                <w:rFonts w:hint="default" w:ascii="Times New Roman" w:hAnsi="Times New Roman" w:eastAsia="Times New Roman" w:cs="Times New Roman"/>
                <w:b/>
                <w:bCs/>
                <w:color w:val="FFFFFF" w:themeColor="background1"/>
                <w:sz w:val="24"/>
                <w:szCs w:val="24"/>
                <w14:textFill>
                  <w14:solidFill>
                    <w14:schemeClr w14:val="bg1"/>
                  </w14:solidFill>
                </w14:textFill>
              </w:rPr>
              <w:t>BENEFITS OF PROJECT</w:t>
            </w:r>
          </w:p>
        </w:tc>
        <w:tc>
          <w:tcPr>
            <w:tcW w:w="7781" w:type="dxa"/>
            <w:gridSpan w:val="3"/>
            <w:tcBorders>
              <w:top w:val="single" w:color="BFBFBF" w:sz="4" w:space="0"/>
              <w:left w:val="nil"/>
              <w:bottom w:val="single" w:color="BFBFBF" w:sz="4" w:space="0"/>
              <w:right w:val="single" w:color="BFBFBF" w:sz="4" w:space="0"/>
            </w:tcBorders>
            <w:shd w:val="clear" w:color="000000" w:fill="FFFFFF"/>
            <w:vAlign w:val="center"/>
          </w:tcPr>
          <w:p w14:paraId="2C817A43">
            <w:pPr>
              <w:spacing w:after="0" w:line="240" w:lineRule="auto"/>
              <w:jc w:val="both"/>
              <w:rPr>
                <w:rFonts w:hint="default" w:ascii="Times New Roman" w:hAnsi="Times New Roman" w:eastAsia="SimSun" w:cs="Times New Roman"/>
                <w:sz w:val="22"/>
                <w:szCs w:val="22"/>
              </w:rPr>
            </w:pPr>
            <w:r>
              <w:rPr>
                <w:rFonts w:hint="default" w:ascii="Times New Roman" w:hAnsi="Times New Roman" w:eastAsia="Times New Roman" w:cs="Times New Roman"/>
                <w:color w:val="000000"/>
                <w:sz w:val="22"/>
                <w:szCs w:val="22"/>
                <w:lang w:val="en-US"/>
              </w:rPr>
              <w:t xml:space="preserve">- </w:t>
            </w:r>
            <w:r>
              <w:rPr>
                <w:rFonts w:hint="default" w:ascii="Times New Roman" w:hAnsi="Times New Roman" w:eastAsia="SimSun" w:cs="Times New Roman"/>
                <w:sz w:val="22"/>
                <w:szCs w:val="22"/>
              </w:rPr>
              <w:t>Eliminates time wasted searching across fragmented documentation by providing instant, accurate answers directly within the daily communication tool (Slack).</w:t>
            </w:r>
          </w:p>
          <w:p w14:paraId="502B2C3C">
            <w:pPr>
              <w:spacing w:after="0" w:line="240" w:lineRule="auto"/>
              <w:jc w:val="both"/>
              <w:rPr>
                <w:rFonts w:hint="default" w:ascii="Times New Roman" w:hAnsi="Times New Roman" w:eastAsia="SimSun" w:cs="Times New Roman"/>
                <w:sz w:val="22"/>
                <w:szCs w:val="22"/>
              </w:rPr>
            </w:pPr>
            <w:r>
              <w:rPr>
                <w:rFonts w:hint="default" w:ascii="Times New Roman" w:hAnsi="Times New Roman" w:eastAsia="SimSun" w:cs="Times New Roman"/>
                <w:sz w:val="22"/>
                <w:szCs w:val="22"/>
                <w:lang w:val="en-US"/>
              </w:rPr>
              <w:t xml:space="preserve">- </w:t>
            </w:r>
            <w:r>
              <w:rPr>
                <w:rFonts w:hint="default" w:ascii="Times New Roman" w:hAnsi="Times New Roman" w:eastAsia="SimSun" w:cs="Times New Roman"/>
                <w:sz w:val="22"/>
                <w:szCs w:val="22"/>
              </w:rPr>
              <w:t>Delivers immediate value through dedicated Confluence support while establishing an extensible foundation for future integration with GitHub repositories and internal documentation sites.</w:t>
            </w:r>
          </w:p>
          <w:p w14:paraId="063E769B">
            <w:pPr>
              <w:spacing w:after="0" w:line="240" w:lineRule="auto"/>
              <w:jc w:val="both"/>
              <w:rPr>
                <w:rFonts w:hint="default" w:ascii="SimSun" w:hAnsi="SimSun" w:eastAsia="SimSun" w:cs="SimSun"/>
                <w:sz w:val="24"/>
                <w:szCs w:val="24"/>
                <w:lang w:val="en-US"/>
              </w:rPr>
            </w:pPr>
            <w:r>
              <w:rPr>
                <w:rFonts w:hint="default" w:ascii="Times New Roman" w:hAnsi="Times New Roman" w:eastAsia="SimSun" w:cs="Times New Roman"/>
                <w:sz w:val="22"/>
                <w:szCs w:val="22"/>
                <w:lang w:val="en-US"/>
              </w:rPr>
              <w:t xml:space="preserve">- </w:t>
            </w:r>
            <w:r>
              <w:rPr>
                <w:rFonts w:hint="default" w:ascii="Times New Roman" w:hAnsi="Times New Roman" w:eastAsia="SimSun" w:cs="Times New Roman"/>
                <w:sz w:val="22"/>
                <w:szCs w:val="22"/>
              </w:rPr>
              <w:t>Ensures high enterprise data privacy by operating within a private corporate workspace and enforcing channel-level access restrictions for different user groups.</w:t>
            </w:r>
          </w:p>
        </w:tc>
      </w:tr>
      <w:tr w14:paraId="4AA21CC9">
        <w:tblPrEx>
          <w:tblCellMar>
            <w:top w:w="0" w:type="dxa"/>
            <w:left w:w="108" w:type="dxa"/>
            <w:bottom w:w="0" w:type="dxa"/>
            <w:right w:w="108" w:type="dxa"/>
          </w:tblCellMar>
        </w:tblPrEx>
        <w:trPr>
          <w:trHeight w:val="2552" w:hRule="atLeast"/>
        </w:trPr>
        <w:tc>
          <w:tcPr>
            <w:tcW w:w="3235" w:type="dxa"/>
            <w:tcBorders>
              <w:top w:val="nil"/>
              <w:left w:val="single" w:color="BFBFBF" w:sz="4" w:space="0"/>
              <w:bottom w:val="single" w:color="BFBFBF" w:sz="4" w:space="0"/>
              <w:right w:val="single" w:color="BFBFBF" w:sz="4" w:space="0"/>
            </w:tcBorders>
            <w:shd w:val="clear" w:color="000000" w:fill="DEEBF6" w:themeFill="accent5" w:themeFillTint="32"/>
            <w:vAlign w:val="center"/>
          </w:tcPr>
          <w:p w14:paraId="6636BD0C">
            <w:pPr>
              <w:spacing w:after="0" w:line="240" w:lineRule="auto"/>
              <w:jc w:val="center"/>
              <w:rPr>
                <w:rFonts w:hint="default" w:ascii="Times New Roman" w:hAnsi="Times New Roman" w:eastAsia="Times New Roman" w:cs="Times New Roman"/>
                <w:b/>
                <w:bCs/>
                <w:color w:val="auto"/>
                <w:sz w:val="18"/>
                <w:szCs w:val="18"/>
              </w:rPr>
            </w:pPr>
            <w:r>
              <w:rPr>
                <w:rFonts w:hint="default" w:ascii="Times New Roman" w:hAnsi="Times New Roman" w:eastAsia="Times New Roman" w:cs="Times New Roman"/>
                <w:b/>
                <w:bCs/>
                <w:color w:val="auto"/>
                <w:sz w:val="24"/>
                <w:szCs w:val="24"/>
              </w:rPr>
              <w:t>PROJECTED SCHEDULE</w:t>
            </w:r>
          </w:p>
        </w:tc>
        <w:tc>
          <w:tcPr>
            <w:tcW w:w="7781" w:type="dxa"/>
            <w:gridSpan w:val="3"/>
            <w:tcBorders>
              <w:top w:val="single" w:color="BFBFBF" w:sz="4" w:space="0"/>
              <w:left w:val="nil"/>
              <w:bottom w:val="single" w:color="BFBFBF" w:sz="4" w:space="0"/>
              <w:right w:val="single" w:color="BFBFBF" w:sz="4" w:space="0"/>
            </w:tcBorders>
            <w:shd w:val="clear" w:color="000000" w:fill="FFFFFF"/>
            <w:vAlign w:val="center"/>
          </w:tcPr>
          <w:p w14:paraId="5CFF5664">
            <w:pPr>
              <w:spacing w:after="0" w:line="240" w:lineRule="auto"/>
              <w:jc w:val="both"/>
              <w:rPr>
                <w:rFonts w:hint="default" w:ascii="Times New Roman" w:hAnsi="Times New Roman" w:eastAsia="SimSun" w:cs="Times New Roman"/>
                <w:sz w:val="22"/>
                <w:szCs w:val="22"/>
              </w:rPr>
            </w:pPr>
            <w:r>
              <w:rPr>
                <w:rFonts w:hint="default" w:ascii="Times New Roman" w:hAnsi="Times New Roman" w:eastAsia="Times New Roman" w:cs="Times New Roman"/>
                <w:color w:val="000000"/>
                <w:sz w:val="22"/>
                <w:szCs w:val="22"/>
                <w:lang w:val="en-US"/>
              </w:rPr>
              <w:t xml:space="preserve">- </w:t>
            </w:r>
            <w:r>
              <w:rPr>
                <w:rFonts w:hint="default" w:ascii="Times New Roman" w:hAnsi="Times New Roman" w:eastAsia="SimSun" w:cs="Times New Roman"/>
                <w:sz w:val="22"/>
                <w:szCs w:val="22"/>
              </w:rPr>
              <w:t xml:space="preserve">Research, Architecture Design </w:t>
            </w:r>
            <w:r>
              <w:rPr>
                <w:rFonts w:hint="default" w:ascii="Times New Roman" w:hAnsi="Times New Roman" w:eastAsia="SimSun" w:cs="Times New Roman"/>
                <w:sz w:val="22"/>
                <w:szCs w:val="22"/>
                <w:lang w:val="en-US"/>
              </w:rPr>
              <w:t>and</w:t>
            </w:r>
            <w:r>
              <w:rPr>
                <w:rFonts w:hint="default" w:ascii="Times New Roman" w:hAnsi="Times New Roman" w:eastAsia="SimSun" w:cs="Times New Roman"/>
                <w:sz w:val="22"/>
                <w:szCs w:val="22"/>
              </w:rPr>
              <w:t xml:space="preserve"> Confluence Ingestion</w:t>
            </w:r>
            <w:r>
              <w:rPr>
                <w:rFonts w:hint="default" w:ascii="Times New Roman" w:hAnsi="Times New Roman" w:eastAsia="SimSun" w:cs="Times New Roman"/>
                <w:sz w:val="22"/>
                <w:szCs w:val="22"/>
                <w:lang w:val="en-US"/>
              </w:rPr>
              <w:t xml:space="preserve">: </w:t>
            </w:r>
            <w:r>
              <w:rPr>
                <w:rFonts w:hint="default" w:ascii="Times New Roman" w:hAnsi="Times New Roman" w:eastAsia="SimSun" w:cs="Times New Roman"/>
                <w:sz w:val="22"/>
                <w:szCs w:val="22"/>
              </w:rPr>
              <w:t>Define system requirements, design the RAG architecture, and plan the Confluence data extraction and vector indexing pipeline.</w:t>
            </w:r>
          </w:p>
          <w:p w14:paraId="29F570D7">
            <w:pPr>
              <w:spacing w:after="0" w:line="240" w:lineRule="auto"/>
              <w:jc w:val="both"/>
              <w:rPr>
                <w:rFonts w:hint="default" w:ascii="Times New Roman" w:hAnsi="Times New Roman" w:eastAsia="SimSun" w:cs="Times New Roman"/>
                <w:sz w:val="22"/>
                <w:szCs w:val="22"/>
              </w:rPr>
            </w:pPr>
            <w:r>
              <w:rPr>
                <w:rFonts w:hint="default" w:ascii="Times New Roman" w:hAnsi="Times New Roman" w:eastAsia="SimSun" w:cs="Times New Roman"/>
                <w:sz w:val="22"/>
                <w:szCs w:val="22"/>
                <w:lang w:val="en-US"/>
              </w:rPr>
              <w:t xml:space="preserve">- </w:t>
            </w:r>
            <w:r>
              <w:rPr>
                <w:rFonts w:hint="default" w:ascii="Times New Roman" w:hAnsi="Times New Roman" w:eastAsia="SimSun" w:cs="Times New Roman"/>
                <w:sz w:val="22"/>
                <w:szCs w:val="22"/>
              </w:rPr>
              <w:t xml:space="preserve">Core RAG </w:t>
            </w:r>
            <w:r>
              <w:rPr>
                <w:rFonts w:hint="default" w:ascii="Times New Roman" w:hAnsi="Times New Roman" w:eastAsia="SimSun" w:cs="Times New Roman"/>
                <w:sz w:val="22"/>
                <w:szCs w:val="22"/>
                <w:lang w:val="en-US"/>
              </w:rPr>
              <w:t>and</w:t>
            </w:r>
            <w:r>
              <w:rPr>
                <w:rFonts w:hint="default" w:ascii="Times New Roman" w:hAnsi="Times New Roman" w:eastAsia="SimSun" w:cs="Times New Roman"/>
                <w:sz w:val="22"/>
                <w:szCs w:val="22"/>
              </w:rPr>
              <w:t xml:space="preserve"> Access Control Planning</w:t>
            </w:r>
            <w:r>
              <w:rPr>
                <w:rFonts w:hint="default" w:ascii="Times New Roman" w:hAnsi="Times New Roman" w:eastAsia="SimSun" w:cs="Times New Roman"/>
                <w:sz w:val="22"/>
                <w:szCs w:val="22"/>
                <w:lang w:val="en-US"/>
              </w:rPr>
              <w:t xml:space="preserve">: </w:t>
            </w:r>
            <w:r>
              <w:rPr>
                <w:rFonts w:hint="default" w:ascii="Times New Roman" w:hAnsi="Times New Roman" w:eastAsia="SimSun" w:cs="Times New Roman"/>
                <w:sz w:val="22"/>
                <w:szCs w:val="22"/>
              </w:rPr>
              <w:t>Map out the L</w:t>
            </w:r>
            <w:r>
              <w:rPr>
                <w:rFonts w:hint="default" w:ascii="Times New Roman" w:hAnsi="Times New Roman" w:eastAsia="SimSun" w:cs="Times New Roman"/>
                <w:sz w:val="22"/>
                <w:szCs w:val="22"/>
                <w:lang w:val="en-US"/>
              </w:rPr>
              <w:t>arge-Language Model</w:t>
            </w:r>
            <w:r>
              <w:rPr>
                <w:rFonts w:hint="default" w:ascii="Times New Roman" w:hAnsi="Times New Roman" w:eastAsia="SimSun" w:cs="Times New Roman"/>
                <w:sz w:val="22"/>
                <w:szCs w:val="22"/>
              </w:rPr>
              <w:t xml:space="preserve"> retrieval logic and design the Slack channel-level security and access restriction framework within a private workspace model.</w:t>
            </w:r>
          </w:p>
          <w:p w14:paraId="63D5508E">
            <w:pPr>
              <w:spacing w:after="0" w:line="240" w:lineRule="auto"/>
              <w:jc w:val="both"/>
              <w:rPr>
                <w:rFonts w:hint="default" w:ascii="SimSun" w:hAnsi="SimSun" w:eastAsia="SimSun" w:cs="SimSun"/>
                <w:sz w:val="24"/>
                <w:szCs w:val="24"/>
                <w:lang w:val="en-US"/>
              </w:rPr>
            </w:pPr>
            <w:r>
              <w:rPr>
                <w:rFonts w:hint="default" w:ascii="Times New Roman" w:hAnsi="Times New Roman" w:eastAsia="SimSun" w:cs="Times New Roman"/>
                <w:sz w:val="22"/>
                <w:szCs w:val="22"/>
                <w:lang w:val="en-US"/>
              </w:rPr>
              <w:t xml:space="preserve">- </w:t>
            </w:r>
            <w:r>
              <w:rPr>
                <w:rFonts w:hint="default" w:ascii="Times New Roman" w:hAnsi="Times New Roman" w:eastAsia="SimSun" w:cs="Times New Roman"/>
                <w:sz w:val="22"/>
                <w:szCs w:val="22"/>
              </w:rPr>
              <w:t xml:space="preserve">Integration Blueprint </w:t>
            </w:r>
            <w:r>
              <w:rPr>
                <w:rFonts w:hint="default" w:ascii="Times New Roman" w:hAnsi="Times New Roman" w:eastAsia="SimSun" w:cs="Times New Roman"/>
                <w:sz w:val="22"/>
                <w:szCs w:val="22"/>
                <w:lang w:val="en-US"/>
              </w:rPr>
              <w:t>and</w:t>
            </w:r>
            <w:r>
              <w:rPr>
                <w:rFonts w:hint="default" w:ascii="Times New Roman" w:hAnsi="Times New Roman" w:eastAsia="SimSun" w:cs="Times New Roman"/>
                <w:sz w:val="22"/>
                <w:szCs w:val="22"/>
              </w:rPr>
              <w:t xml:space="preserve"> Testing Plan</w:t>
            </w:r>
            <w:r>
              <w:rPr>
                <w:rFonts w:hint="default" w:ascii="Times New Roman" w:hAnsi="Times New Roman" w:eastAsia="SimSun" w:cs="Times New Roman"/>
                <w:sz w:val="22"/>
                <w:szCs w:val="22"/>
                <w:lang w:val="en-US"/>
              </w:rPr>
              <w:t xml:space="preserve">: </w:t>
            </w:r>
            <w:r>
              <w:rPr>
                <w:rFonts w:hint="default" w:ascii="Times New Roman" w:hAnsi="Times New Roman" w:eastAsia="SimSun" w:cs="Times New Roman"/>
                <w:sz w:val="22"/>
                <w:szCs w:val="22"/>
              </w:rPr>
              <w:t>Formulate the Slack bot deployment strategy, evaluation metrics for response accuracy, and modular plans for future expansion to GitHub and documentation sites.</w:t>
            </w:r>
          </w:p>
        </w:tc>
      </w:tr>
      <w:tr w14:paraId="09D23FC3">
        <w:tblPrEx>
          <w:tblCellMar>
            <w:top w:w="0" w:type="dxa"/>
            <w:left w:w="108" w:type="dxa"/>
            <w:bottom w:w="0" w:type="dxa"/>
            <w:right w:w="108" w:type="dxa"/>
          </w:tblCellMar>
        </w:tblPrEx>
        <w:trPr>
          <w:trHeight w:val="1130" w:hRule="atLeast"/>
        </w:trPr>
        <w:tc>
          <w:tcPr>
            <w:tcW w:w="3235" w:type="dxa"/>
            <w:tcBorders>
              <w:top w:val="nil"/>
              <w:left w:val="single" w:color="BFBFBF" w:sz="4" w:space="0"/>
              <w:bottom w:val="single" w:color="BFBFBF" w:sz="4" w:space="0"/>
              <w:right w:val="single" w:color="BFBFBF" w:sz="4" w:space="0"/>
            </w:tcBorders>
            <w:shd w:val="clear" w:color="000000" w:fill="1F3863" w:themeFill="accent1" w:themeFillShade="7F"/>
            <w:vAlign w:val="center"/>
          </w:tcPr>
          <w:p w14:paraId="4837186C">
            <w:pPr>
              <w:spacing w:after="0" w:line="240" w:lineRule="auto"/>
              <w:jc w:val="center"/>
              <w:rPr>
                <w:rFonts w:hint="default" w:ascii="Times New Roman" w:hAnsi="Times New Roman" w:eastAsia="Times New Roman" w:cs="Times New Roman"/>
                <w:b/>
                <w:bCs/>
                <w:color w:val="FFFFFF" w:themeColor="background1"/>
                <w:sz w:val="24"/>
                <w:szCs w:val="24"/>
                <w14:textFill>
                  <w14:solidFill>
                    <w14:schemeClr w14:val="bg1"/>
                  </w14:solidFill>
                </w14:textFill>
              </w:rPr>
            </w:pPr>
            <w:r>
              <w:rPr>
                <w:rFonts w:hint="default" w:ascii="Times New Roman" w:hAnsi="Times New Roman" w:eastAsia="Times New Roman" w:cs="Times New Roman"/>
                <w:b/>
                <w:bCs/>
                <w:color w:val="FFFFFF" w:themeColor="background1"/>
                <w:sz w:val="24"/>
                <w:szCs w:val="24"/>
                <w14:textFill>
                  <w14:solidFill>
                    <w14:schemeClr w14:val="bg1"/>
                  </w14:solidFill>
                </w14:textFill>
              </w:rPr>
              <w:t>PROJECTED BUDGET</w:t>
            </w:r>
          </w:p>
        </w:tc>
        <w:tc>
          <w:tcPr>
            <w:tcW w:w="7781" w:type="dxa"/>
            <w:gridSpan w:val="3"/>
            <w:tcBorders>
              <w:top w:val="single" w:color="BFBFBF" w:sz="4" w:space="0"/>
              <w:left w:val="nil"/>
              <w:bottom w:val="single" w:color="BFBFBF" w:sz="4" w:space="0"/>
              <w:right w:val="single" w:color="BFBFBF" w:sz="4" w:space="0"/>
            </w:tcBorders>
            <w:shd w:val="clear" w:color="000000" w:fill="FFFFFF"/>
            <w:vAlign w:val="center"/>
          </w:tcPr>
          <w:p w14:paraId="04B0B311">
            <w:pPr>
              <w:spacing w:after="0" w:line="240" w:lineRule="auto"/>
              <w:jc w:val="both"/>
              <w:rPr>
                <w:rFonts w:hint="default" w:ascii="Times New Roman" w:hAnsi="Times New Roman" w:eastAsia="Times New Roman" w:cs="Times New Roman"/>
                <w:color w:val="000000"/>
                <w:sz w:val="18"/>
                <w:szCs w:val="18"/>
              </w:rPr>
            </w:pPr>
            <w:r>
              <w:rPr>
                <w:rFonts w:hint="default" w:ascii="Times New Roman" w:hAnsi="Times New Roman" w:eastAsia="SimSun" w:cs="Times New Roman"/>
                <w:sz w:val="22"/>
                <w:szCs w:val="22"/>
              </w:rPr>
              <w:t>Zero financial cost at the planning stage, utilizing open-source libraries, local development environments, and free-tier developer tools for Slack and Confluence integration.</w:t>
            </w:r>
          </w:p>
        </w:tc>
      </w:tr>
      <w:tr w14:paraId="2EB34235">
        <w:tblPrEx>
          <w:tblCellMar>
            <w:top w:w="0" w:type="dxa"/>
            <w:left w:w="108" w:type="dxa"/>
            <w:bottom w:w="0" w:type="dxa"/>
            <w:right w:w="108" w:type="dxa"/>
          </w:tblCellMar>
        </w:tblPrEx>
        <w:trPr>
          <w:trHeight w:val="2325" w:hRule="atLeast"/>
        </w:trPr>
        <w:tc>
          <w:tcPr>
            <w:tcW w:w="3235" w:type="dxa"/>
            <w:tcBorders>
              <w:top w:val="nil"/>
              <w:left w:val="single" w:color="BFBFBF" w:sz="4" w:space="0"/>
              <w:bottom w:val="single" w:color="BFBFBF" w:sz="8" w:space="0"/>
              <w:right w:val="single" w:color="BFBFBF" w:sz="4" w:space="0"/>
            </w:tcBorders>
            <w:shd w:val="clear" w:color="000000" w:fill="DEEBF6" w:themeFill="accent5" w:themeFillTint="32"/>
            <w:vAlign w:val="center"/>
          </w:tcPr>
          <w:p w14:paraId="61E4D23C">
            <w:pPr>
              <w:spacing w:after="0" w:line="240" w:lineRule="auto"/>
              <w:jc w:val="center"/>
              <w:rPr>
                <w:rFonts w:hint="default" w:ascii="Times New Roman" w:hAnsi="Times New Roman" w:eastAsia="Times New Roman" w:cs="Times New Roman"/>
                <w:b/>
                <w:bCs/>
                <w:color w:val="auto"/>
                <w:sz w:val="24"/>
                <w:szCs w:val="24"/>
              </w:rPr>
            </w:pPr>
            <w:r>
              <w:rPr>
                <w:rFonts w:hint="default" w:ascii="Times New Roman" w:hAnsi="Times New Roman" w:eastAsia="Times New Roman" w:cs="Times New Roman"/>
                <w:b/>
                <w:bCs/>
                <w:color w:val="auto"/>
                <w:sz w:val="24"/>
                <w:szCs w:val="24"/>
              </w:rPr>
              <w:t>PROJECTED TEAM AND RESOURCE REQUIREMENTS</w:t>
            </w:r>
          </w:p>
        </w:tc>
        <w:tc>
          <w:tcPr>
            <w:tcW w:w="7781" w:type="dxa"/>
            <w:gridSpan w:val="3"/>
            <w:tcBorders>
              <w:top w:val="single" w:color="BFBFBF" w:sz="4" w:space="0"/>
              <w:left w:val="nil"/>
              <w:bottom w:val="single" w:color="BFBFBF" w:sz="8" w:space="0"/>
              <w:right w:val="single" w:color="BFBFBF" w:sz="4" w:space="0"/>
            </w:tcBorders>
            <w:shd w:val="clear" w:color="000000" w:fill="FFFFFF"/>
            <w:vAlign w:val="center"/>
          </w:tcPr>
          <w:p w14:paraId="2262430E">
            <w:pPr>
              <w:spacing w:after="0" w:line="240" w:lineRule="auto"/>
              <w:jc w:val="both"/>
              <w:rPr>
                <w:rFonts w:hint="default" w:ascii="Times New Roman" w:hAnsi="Times New Roman" w:eastAsia="SimSun" w:cs="Times New Roman"/>
                <w:b w:val="0"/>
                <w:bCs w:val="0"/>
                <w:sz w:val="22"/>
                <w:szCs w:val="22"/>
              </w:rPr>
            </w:pPr>
            <w:r>
              <w:rPr>
                <w:rFonts w:hint="default" w:ascii="Times New Roman" w:hAnsi="Times New Roman" w:eastAsia="Times New Roman" w:cs="Times New Roman"/>
                <w:b w:val="0"/>
                <w:bCs w:val="0"/>
                <w:color w:val="000000"/>
                <w:sz w:val="22"/>
                <w:szCs w:val="22"/>
                <w:lang w:val="en-US"/>
              </w:rPr>
              <w:t xml:space="preserve">- </w:t>
            </w:r>
            <w:r>
              <w:rPr>
                <w:rFonts w:hint="default" w:ascii="Times New Roman" w:hAnsi="Times New Roman" w:eastAsia="SimSun" w:cs="Times New Roman"/>
                <w:b w:val="0"/>
                <w:bCs w:val="0"/>
                <w:sz w:val="22"/>
                <w:szCs w:val="22"/>
              </w:rPr>
              <w:t>Student development team responsible for system architecture, RAG implementation, pipeline design, and documentation.</w:t>
            </w:r>
          </w:p>
          <w:p w14:paraId="4E55DBFA">
            <w:pPr>
              <w:spacing w:after="0" w:line="240" w:lineRule="auto"/>
              <w:jc w:val="both"/>
              <w:rPr>
                <w:rFonts w:hint="default" w:ascii="Times New Roman" w:hAnsi="Times New Roman" w:eastAsia="SimSun" w:cs="Times New Roman"/>
                <w:b w:val="0"/>
                <w:bCs w:val="0"/>
                <w:sz w:val="22"/>
                <w:szCs w:val="22"/>
              </w:rPr>
            </w:pPr>
            <w:r>
              <w:rPr>
                <w:rFonts w:hint="default" w:ascii="Times New Roman" w:hAnsi="Times New Roman" w:eastAsia="SimSun" w:cs="Times New Roman"/>
                <w:b w:val="0"/>
                <w:bCs w:val="0"/>
                <w:sz w:val="22"/>
                <w:szCs w:val="22"/>
                <w:lang w:val="en-US"/>
              </w:rPr>
              <w:t xml:space="preserve">- </w:t>
            </w:r>
            <w:r>
              <w:rPr>
                <w:rFonts w:hint="default" w:ascii="Times New Roman" w:hAnsi="Times New Roman" w:eastAsia="SimSun" w:cs="Times New Roman"/>
                <w:b w:val="0"/>
                <w:bCs w:val="0"/>
                <w:sz w:val="22"/>
                <w:szCs w:val="22"/>
              </w:rPr>
              <w:t>Development Environment: Python, Vector Database frameworks, and RAG libraries.</w:t>
            </w:r>
          </w:p>
          <w:p w14:paraId="0E28D08F">
            <w:pPr>
              <w:spacing w:after="0" w:line="240" w:lineRule="auto"/>
              <w:jc w:val="both"/>
              <w:rPr>
                <w:rFonts w:hint="default" w:ascii="Times New Roman" w:hAnsi="Times New Roman" w:eastAsia="SimSun" w:cs="Times New Roman"/>
                <w:b w:val="0"/>
                <w:bCs w:val="0"/>
                <w:sz w:val="22"/>
                <w:szCs w:val="22"/>
              </w:rPr>
            </w:pPr>
            <w:r>
              <w:rPr>
                <w:rFonts w:hint="default" w:ascii="Times New Roman" w:hAnsi="Times New Roman" w:eastAsia="SimSun" w:cs="Times New Roman"/>
                <w:b w:val="0"/>
                <w:bCs w:val="0"/>
                <w:sz w:val="22"/>
                <w:szCs w:val="22"/>
                <w:lang w:val="en-US"/>
              </w:rPr>
              <w:t xml:space="preserve">- </w:t>
            </w:r>
            <w:r>
              <w:rPr>
                <w:rFonts w:hint="default" w:ascii="Times New Roman" w:hAnsi="Times New Roman" w:eastAsia="SimSun" w:cs="Times New Roman"/>
                <w:b w:val="0"/>
                <w:bCs w:val="0"/>
                <w:sz w:val="22"/>
                <w:szCs w:val="22"/>
              </w:rPr>
              <w:t xml:space="preserve">API </w:t>
            </w:r>
            <w:r>
              <w:rPr>
                <w:rFonts w:hint="default" w:ascii="Times New Roman" w:hAnsi="Times New Roman" w:eastAsia="SimSun" w:cs="Times New Roman"/>
                <w:b w:val="0"/>
                <w:bCs w:val="0"/>
                <w:sz w:val="22"/>
                <w:szCs w:val="22"/>
                <w:lang w:val="en-US"/>
              </w:rPr>
              <w:t>and</w:t>
            </w:r>
            <w:r>
              <w:rPr>
                <w:rFonts w:hint="default" w:ascii="Times New Roman" w:hAnsi="Times New Roman" w:eastAsia="SimSun" w:cs="Times New Roman"/>
                <w:b w:val="0"/>
                <w:bCs w:val="0"/>
                <w:sz w:val="22"/>
                <w:szCs w:val="22"/>
              </w:rPr>
              <w:t xml:space="preserve"> Integration Tools: Confluence API documentation, Slack Bot API, and developer workspace tools.</w:t>
            </w:r>
          </w:p>
          <w:p w14:paraId="680522CA">
            <w:pPr>
              <w:spacing w:after="0" w:line="240" w:lineRule="auto"/>
              <w:jc w:val="both"/>
              <w:rPr>
                <w:rFonts w:hint="default" w:ascii="SimSun" w:hAnsi="SimSun" w:eastAsia="SimSun" w:cs="SimSun"/>
                <w:sz w:val="24"/>
                <w:szCs w:val="24"/>
                <w:lang w:val="en-US"/>
              </w:rPr>
            </w:pPr>
            <w:r>
              <w:rPr>
                <w:rFonts w:hint="default" w:ascii="Times New Roman" w:hAnsi="Times New Roman" w:eastAsia="SimSun" w:cs="Times New Roman"/>
                <w:b w:val="0"/>
                <w:bCs w:val="0"/>
                <w:sz w:val="22"/>
                <w:szCs w:val="22"/>
                <w:lang w:val="en-US"/>
              </w:rPr>
              <w:t xml:space="preserve">- </w:t>
            </w:r>
            <w:r>
              <w:rPr>
                <w:rFonts w:hint="default" w:ascii="Times New Roman" w:hAnsi="Times New Roman" w:eastAsia="SimSun" w:cs="Times New Roman"/>
                <w:b w:val="0"/>
                <w:bCs w:val="0"/>
                <w:sz w:val="22"/>
                <w:szCs w:val="22"/>
              </w:rPr>
              <w:t>Academic References: Technical literature on Retrieval-Augmented Generation, access control mechanisms, and enterprise knowledge management systems.</w:t>
            </w:r>
          </w:p>
        </w:tc>
      </w:tr>
      <w:tr w14:paraId="0E92860E">
        <w:tblPrEx>
          <w:tblCellMar>
            <w:top w:w="0" w:type="dxa"/>
            <w:left w:w="108" w:type="dxa"/>
            <w:bottom w:w="0" w:type="dxa"/>
            <w:right w:w="108" w:type="dxa"/>
          </w:tblCellMar>
        </w:tblPrEx>
        <w:trPr>
          <w:trHeight w:val="162" w:hRule="atLeast"/>
        </w:trPr>
        <w:tc>
          <w:tcPr>
            <w:tcW w:w="11016" w:type="dxa"/>
            <w:gridSpan w:val="4"/>
            <w:tcBorders>
              <w:top w:val="nil"/>
              <w:left w:val="nil"/>
              <w:bottom w:val="nil"/>
              <w:right w:val="nil"/>
            </w:tcBorders>
            <w:vAlign w:val="center"/>
          </w:tcPr>
          <w:p w14:paraId="24DB5D2E">
            <w:pPr>
              <w:spacing w:after="0" w:line="240" w:lineRule="auto"/>
              <w:ind w:firstLine="180" w:firstLineChars="100"/>
              <w:rPr>
                <w:rFonts w:hint="default" w:ascii="Times New Roman" w:hAnsi="Times New Roman" w:eastAsia="Times New Roman" w:cs="Times New Roman"/>
                <w:color w:val="000000"/>
                <w:sz w:val="18"/>
                <w:szCs w:val="18"/>
              </w:rPr>
            </w:pPr>
          </w:p>
        </w:tc>
      </w:tr>
    </w:tbl>
    <w:p w14:paraId="6EE08D98">
      <w:bookmarkStart w:id="0" w:name="_GoBack"/>
      <w:bookmarkEnd w:id="0"/>
    </w:p>
    <w:p w14:paraId="3282EF87"/>
    <w:p w14:paraId="2500FDA0"/>
    <w:p w14:paraId="7F18DD72">
      <w:pPr>
        <w:rPr>
          <w:rFonts w:ascii="Century Gothic" w:hAnsi="Century Gothic" w:cs="Arial"/>
          <w:sz w:val="20"/>
          <w:szCs w:val="20"/>
        </w:rPr>
      </w:pPr>
    </w:p>
    <w:p w14:paraId="77F45CAA">
      <w:pPr>
        <w:rPr>
          <w:rFonts w:ascii="Century Gothic" w:hAnsi="Century Gothic" w:cs="Arial"/>
          <w:sz w:val="20"/>
          <w:szCs w:val="20"/>
        </w:rPr>
      </w:pPr>
    </w:p>
    <w:p w14:paraId="67006539"/>
    <w:sectPr>
      <w:pgSz w:w="12240" w:h="15840"/>
      <w:pgMar w:top="720" w:right="720" w:bottom="720" w:left="72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entury Gothic">
    <w:panose1 w:val="020B0502020202020204"/>
    <w:charset w:val="00"/>
    <w:family w:val="swiss"/>
    <w:pitch w:val="default"/>
    <w:sig w:usb0="00000287" w:usb1="00000000" w:usb2="00000000" w:usb3="00000000" w:csb0="2000009F" w:csb1="DFD7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633B"/>
    <w:rsid w:val="001A2705"/>
    <w:rsid w:val="003F01D3"/>
    <w:rsid w:val="004C640C"/>
    <w:rsid w:val="0066459C"/>
    <w:rsid w:val="008049BC"/>
    <w:rsid w:val="0089633B"/>
    <w:rsid w:val="00B134F0"/>
    <w:rsid w:val="00B836BD"/>
    <w:rsid w:val="00B927A4"/>
    <w:rsid w:val="00D04A90"/>
    <w:rsid w:val="00D84E1C"/>
    <w:rsid w:val="00E73846"/>
    <w:rsid w:val="01015E20"/>
    <w:rsid w:val="02306512"/>
    <w:rsid w:val="039211E8"/>
    <w:rsid w:val="04DD3F64"/>
    <w:rsid w:val="0757219A"/>
    <w:rsid w:val="103B70AE"/>
    <w:rsid w:val="22151078"/>
    <w:rsid w:val="22971CD0"/>
    <w:rsid w:val="2814273C"/>
    <w:rsid w:val="2A145705"/>
    <w:rsid w:val="2E1531D5"/>
    <w:rsid w:val="2FBD68D5"/>
    <w:rsid w:val="306D597F"/>
    <w:rsid w:val="397F10F3"/>
    <w:rsid w:val="3AD325A7"/>
    <w:rsid w:val="4F910C85"/>
    <w:rsid w:val="5588384F"/>
    <w:rsid w:val="5D8C1586"/>
    <w:rsid w:val="68923EB6"/>
    <w:rsid w:val="6CC42F7D"/>
    <w:rsid w:val="796614B8"/>
    <w:rsid w:val="79C21C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styleId="5">
    <w:name w:val="Table Grid"/>
    <w:basedOn w:val="3"/>
    <w:qFormat/>
    <w:uiPriority w:val="39"/>
    <w:pPr>
      <w:spacing w:after="0" w:line="240" w:lineRule="auto"/>
    </w:pPr>
    <w:rPr>
      <w:sz w:val="24"/>
      <w:szCs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576</Words>
  <Characters>3867</Characters>
  <Lines>7</Lines>
  <Paragraphs>2</Paragraphs>
  <TotalTime>85</TotalTime>
  <ScaleCrop>false</ScaleCrop>
  <LinksUpToDate>false</LinksUpToDate>
  <CharactersWithSpaces>4401</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2025-11-30T14:32:00Z</dcterms:created>
  <dc:creator>Bess</dc:creator>
  <cp:lastModifiedBy>DELL</cp:lastModifiedBy>
  <dcterms:modified xsi:type="dcterms:W3CDTF">2026-10-02T14:16:55Z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3370898f-a2df-42c5-a134-b5d6cfde86ce</vt:lpwstr>
  </property>
  <property fmtid="{D5CDD505-2E9C-101B-9397-08002B2CF9AE}" pid="3" name="KSOTemplateDocerSaveRecord">
    <vt:lpwstr>eyJoZGlkIjoiYjBhYjM0ZjI0OGNlYzY0NTIwOWJmYzNmNGVmNTIzNTgifQ==</vt:lpwstr>
  </property>
  <property fmtid="{D5CDD505-2E9C-101B-9397-08002B2CF9AE}" pid="4" name="KSOProductBuildVer">
    <vt:lpwstr>1033-12.1.0.28485</vt:lpwstr>
  </property>
  <property fmtid="{D5CDD505-2E9C-101B-9397-08002B2CF9AE}" pid="5" name="ICV">
    <vt:lpwstr>8F232656123D4D5A88EB8607184DAF19_12</vt:lpwstr>
  </property>
</Properties>
</file>