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29A37" w14:textId="7E035700" w:rsidR="003D511B" w:rsidRPr="00C64F70" w:rsidRDefault="003D511B" w:rsidP="00FE325C">
      <w:pPr>
        <w:pStyle w:val="BodyText"/>
        <w:ind w:left="0"/>
        <w:rPr>
          <w:rFonts w:ascii="Times New Roman" w:hAnsi="Times New Roman" w:cs="Times New Roman"/>
          <w:sz w:val="28"/>
        </w:rPr>
      </w:pPr>
    </w:p>
    <w:p w14:paraId="60293D53" w14:textId="20A1B52F" w:rsidR="006639BD" w:rsidRPr="00C64F70" w:rsidRDefault="006639BD" w:rsidP="006639BD">
      <w:pPr>
        <w:pStyle w:val="BodyText"/>
        <w:spacing w:before="60"/>
        <w:jc w:val="center"/>
        <w:rPr>
          <w:rFonts w:ascii="Times New Roman" w:hAnsi="Times New Roman" w:cs="Times New Roman"/>
          <w:b/>
          <w:bCs/>
          <w:sz w:val="28"/>
        </w:rPr>
      </w:pPr>
      <w:r w:rsidRPr="00C64F70">
        <w:rPr>
          <w:rFonts w:ascii="Times New Roman" w:hAnsi="Times New Roman" w:cs="Times New Roman"/>
          <w:b/>
          <w:bCs/>
          <w:sz w:val="28"/>
        </w:rPr>
        <w:t>SWINBURNE VIETNAM</w:t>
      </w:r>
      <w:r w:rsidRPr="00C64F70">
        <w:rPr>
          <w:rFonts w:ascii="Times New Roman" w:hAnsi="Times New Roman" w:cs="Times New Roman"/>
          <w:b/>
          <w:bCs/>
          <w:sz w:val="28"/>
        </w:rPr>
        <w:br/>
        <w:t>ALLIANCE PROGRAM</w:t>
      </w:r>
    </w:p>
    <w:p w14:paraId="29228E58" w14:textId="76B0823F" w:rsidR="006639BD" w:rsidRPr="00C64F70" w:rsidRDefault="006639BD" w:rsidP="006639BD">
      <w:pPr>
        <w:pStyle w:val="BodyText"/>
        <w:spacing w:before="60"/>
        <w:rPr>
          <w:rFonts w:ascii="Times New Roman" w:hAnsi="Times New Roman" w:cs="Times New Roman"/>
          <w:b/>
          <w:sz w:val="28"/>
        </w:rPr>
      </w:pPr>
      <w:r w:rsidRPr="00C64F70">
        <w:rPr>
          <w:rFonts w:ascii="Times New Roman" w:hAnsi="Times New Roman" w:cs="Times New Roman"/>
          <w:noProof/>
          <w:sz w:val="28"/>
        </w:rPr>
        <w:drawing>
          <wp:anchor distT="0" distB="0" distL="114300" distR="114300" simplePos="0" relativeHeight="487613440" behindDoc="0" locked="0" layoutInCell="1" allowOverlap="1" wp14:anchorId="65B15C27" wp14:editId="5F0CAEBB">
            <wp:simplePos x="0" y="0"/>
            <wp:positionH relativeFrom="margin">
              <wp:align>center</wp:align>
            </wp:positionH>
            <wp:positionV relativeFrom="paragraph">
              <wp:posOffset>1905</wp:posOffset>
            </wp:positionV>
            <wp:extent cx="1492250" cy="1206500"/>
            <wp:effectExtent l="0" t="0" r="0" b="0"/>
            <wp:wrapSquare wrapText="bothSides"/>
            <wp:docPr id="747183000" name="Picture 5" descr="A red and black rectangular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red and black rectangular sign with white tex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92250" cy="1206500"/>
                    </a:xfrm>
                    <a:prstGeom prst="rect">
                      <a:avLst/>
                    </a:prstGeom>
                    <a:noFill/>
                  </pic:spPr>
                </pic:pic>
              </a:graphicData>
            </a:graphic>
            <wp14:sizeRelH relativeFrom="page">
              <wp14:pctWidth>0</wp14:pctWidth>
            </wp14:sizeRelH>
            <wp14:sizeRelV relativeFrom="page">
              <wp14:pctHeight>0</wp14:pctHeight>
            </wp14:sizeRelV>
          </wp:anchor>
        </w:drawing>
      </w:r>
    </w:p>
    <w:p w14:paraId="2DBB7CBE" w14:textId="77777777" w:rsidR="006639BD" w:rsidRPr="00C64F70" w:rsidRDefault="006639BD" w:rsidP="006639BD">
      <w:pPr>
        <w:pStyle w:val="BodyText"/>
        <w:spacing w:before="60"/>
        <w:rPr>
          <w:rFonts w:ascii="Times New Roman" w:hAnsi="Times New Roman" w:cs="Times New Roman"/>
          <w:b/>
          <w:sz w:val="28"/>
        </w:rPr>
      </w:pPr>
    </w:p>
    <w:p w14:paraId="0CAD5666" w14:textId="77777777" w:rsidR="006639BD" w:rsidRPr="00C64F70" w:rsidRDefault="006639BD" w:rsidP="006639BD">
      <w:pPr>
        <w:pStyle w:val="BodyText"/>
        <w:spacing w:before="60"/>
        <w:rPr>
          <w:rFonts w:ascii="Times New Roman" w:hAnsi="Times New Roman" w:cs="Times New Roman"/>
          <w:b/>
          <w:sz w:val="28"/>
        </w:rPr>
      </w:pPr>
    </w:p>
    <w:p w14:paraId="70D84491" w14:textId="77777777" w:rsidR="006639BD" w:rsidRPr="00C64F70" w:rsidRDefault="006639BD" w:rsidP="006639BD">
      <w:pPr>
        <w:pStyle w:val="BodyText"/>
        <w:spacing w:before="60"/>
        <w:rPr>
          <w:rFonts w:ascii="Times New Roman" w:hAnsi="Times New Roman" w:cs="Times New Roman"/>
          <w:b/>
          <w:sz w:val="28"/>
        </w:rPr>
      </w:pPr>
    </w:p>
    <w:p w14:paraId="33CB73C0" w14:textId="77777777" w:rsidR="006639BD" w:rsidRPr="00C64F70" w:rsidRDefault="006639BD" w:rsidP="006639BD">
      <w:pPr>
        <w:pStyle w:val="BodyText"/>
        <w:spacing w:before="60"/>
        <w:rPr>
          <w:rFonts w:ascii="Times New Roman" w:hAnsi="Times New Roman" w:cs="Times New Roman"/>
          <w:b/>
          <w:sz w:val="28"/>
        </w:rPr>
      </w:pPr>
    </w:p>
    <w:p w14:paraId="1F245702" w14:textId="77777777" w:rsidR="006639BD" w:rsidRPr="00C64F70" w:rsidRDefault="006639BD" w:rsidP="006639BD">
      <w:pPr>
        <w:pStyle w:val="BodyText"/>
        <w:spacing w:before="60"/>
        <w:rPr>
          <w:rFonts w:ascii="Times New Roman" w:hAnsi="Times New Roman" w:cs="Times New Roman"/>
          <w:b/>
          <w:sz w:val="28"/>
        </w:rPr>
      </w:pPr>
    </w:p>
    <w:p w14:paraId="502A9B6D" w14:textId="77777777" w:rsidR="006639BD" w:rsidRPr="00C64F70" w:rsidRDefault="006639BD" w:rsidP="006639BD">
      <w:pPr>
        <w:pStyle w:val="BodyText"/>
        <w:spacing w:before="60"/>
        <w:rPr>
          <w:rFonts w:ascii="Times New Roman" w:hAnsi="Times New Roman" w:cs="Times New Roman"/>
          <w:b/>
          <w:sz w:val="28"/>
        </w:rPr>
      </w:pPr>
    </w:p>
    <w:p w14:paraId="0D998B2E" w14:textId="77777777" w:rsidR="006639BD" w:rsidRPr="00C64F70" w:rsidRDefault="006639BD" w:rsidP="006639BD">
      <w:pPr>
        <w:pStyle w:val="BodyText"/>
        <w:spacing w:before="60"/>
        <w:rPr>
          <w:rFonts w:ascii="Times New Roman" w:hAnsi="Times New Roman" w:cs="Times New Roman"/>
          <w:b/>
          <w:sz w:val="28"/>
        </w:rPr>
      </w:pPr>
    </w:p>
    <w:p w14:paraId="4800FC04" w14:textId="77777777" w:rsidR="00965772" w:rsidRPr="00C64F70" w:rsidRDefault="00965772">
      <w:pPr>
        <w:pStyle w:val="BodyText"/>
        <w:ind w:left="0"/>
        <w:jc w:val="left"/>
        <w:rPr>
          <w:rFonts w:ascii="Times New Roman" w:hAnsi="Times New Roman" w:cs="Times New Roman"/>
          <w:b/>
        </w:rPr>
      </w:pPr>
    </w:p>
    <w:p w14:paraId="46DF06B7" w14:textId="77777777" w:rsidR="001B6EB8" w:rsidRPr="00C64F70" w:rsidRDefault="001B6EB8">
      <w:pPr>
        <w:pStyle w:val="BodyText"/>
        <w:ind w:left="0"/>
        <w:jc w:val="left"/>
        <w:rPr>
          <w:rFonts w:ascii="Times New Roman" w:hAnsi="Times New Roman" w:cs="Times New Roman"/>
          <w:b/>
        </w:rPr>
      </w:pPr>
    </w:p>
    <w:p w14:paraId="34B3E740" w14:textId="77777777" w:rsidR="002C64D5" w:rsidRPr="00C64F70" w:rsidRDefault="002C64D5">
      <w:pPr>
        <w:pStyle w:val="BodyText"/>
        <w:ind w:left="0"/>
        <w:jc w:val="left"/>
        <w:rPr>
          <w:rFonts w:ascii="Times New Roman" w:hAnsi="Times New Roman" w:cs="Times New Roman"/>
          <w:b/>
        </w:rPr>
      </w:pPr>
    </w:p>
    <w:p w14:paraId="673C8022" w14:textId="08023F0A" w:rsidR="002C64D5" w:rsidRPr="00C64F70" w:rsidRDefault="006639BD" w:rsidP="002E1CFD">
      <w:pPr>
        <w:spacing w:before="120"/>
        <w:jc w:val="center"/>
        <w:rPr>
          <w:rFonts w:ascii="Times New Roman" w:hAnsi="Times New Roman" w:cs="Times New Roman"/>
          <w:noProof/>
          <w:sz w:val="50"/>
          <w:szCs w:val="50"/>
          <w:lang w:eastAsia="ja-JP"/>
        </w:rPr>
      </w:pPr>
      <w:r w:rsidRPr="00C64F70">
        <w:rPr>
          <w:rFonts w:ascii="Times New Roman" w:hAnsi="Times New Roman" w:cs="Times New Roman"/>
          <w:b/>
          <w:bCs/>
          <w:noProof/>
          <w:sz w:val="50"/>
          <w:szCs w:val="50"/>
          <w:lang w:eastAsia="ja-JP"/>
        </w:rPr>
        <w:t>Assignment 3: Individual Report</w:t>
      </w:r>
    </w:p>
    <w:p w14:paraId="4F66358F" w14:textId="556F6131" w:rsidR="00053B06" w:rsidRPr="00C64F70" w:rsidRDefault="002C64D5" w:rsidP="00311F2F">
      <w:pPr>
        <w:spacing w:before="120"/>
        <w:jc w:val="center"/>
        <w:rPr>
          <w:rFonts w:ascii="Times New Roman" w:hAnsi="Times New Roman" w:cs="Times New Roman"/>
          <w:noProof/>
          <w:sz w:val="24"/>
          <w:szCs w:val="24"/>
          <w:lang w:eastAsia="ja-JP"/>
        </w:rPr>
      </w:pPr>
      <w:r w:rsidRPr="00C64F70">
        <w:rPr>
          <w:rFonts w:ascii="Times New Roman" w:hAnsi="Times New Roman" w:cs="Times New Roman"/>
          <w:noProof/>
          <w:sz w:val="24"/>
          <w:szCs w:val="24"/>
          <w:lang w:eastAsia="ja-JP"/>
        </w:rPr>
        <w:t xml:space="preserve">by </w:t>
      </w:r>
      <w:r w:rsidRPr="00C64F70">
        <w:rPr>
          <w:rFonts w:ascii="Times New Roman" w:hAnsi="Times New Roman" w:cs="Times New Roman"/>
          <w:noProof/>
          <w:szCs w:val="24"/>
          <w:lang w:eastAsia="ja-JP"/>
        </w:rPr>
        <w:t xml:space="preserve">Truong Ngoc Gia Hieu </w:t>
      </w:r>
    </w:p>
    <w:p w14:paraId="5F0275EA" w14:textId="77777777" w:rsidR="00053B06" w:rsidRPr="00C64F70" w:rsidRDefault="00053B06">
      <w:pPr>
        <w:pStyle w:val="BodyText"/>
        <w:spacing w:before="48"/>
        <w:ind w:left="0"/>
        <w:jc w:val="left"/>
        <w:rPr>
          <w:rFonts w:ascii="Times New Roman" w:hAnsi="Times New Roman" w:cs="Times New Roman"/>
          <w:b/>
        </w:rPr>
      </w:pPr>
    </w:p>
    <w:p w14:paraId="52A34D2A" w14:textId="77777777" w:rsidR="001248B8" w:rsidRPr="00C64F70" w:rsidRDefault="001248B8">
      <w:pPr>
        <w:pStyle w:val="BodyText"/>
        <w:spacing w:before="48"/>
        <w:ind w:left="0"/>
        <w:jc w:val="left"/>
        <w:rPr>
          <w:rFonts w:ascii="Times New Roman" w:hAnsi="Times New Roman" w:cs="Times New Roman"/>
          <w:b/>
        </w:rPr>
      </w:pPr>
    </w:p>
    <w:p w14:paraId="2E3FEEFF" w14:textId="77777777" w:rsidR="001248B8" w:rsidRPr="00C64F70" w:rsidRDefault="001248B8">
      <w:pPr>
        <w:pStyle w:val="BodyText"/>
        <w:spacing w:before="48"/>
        <w:ind w:left="0"/>
        <w:jc w:val="left"/>
        <w:rPr>
          <w:rFonts w:ascii="Times New Roman" w:hAnsi="Times New Roman" w:cs="Times New Roman"/>
          <w:b/>
        </w:rPr>
      </w:pPr>
    </w:p>
    <w:p w14:paraId="318E7DDB" w14:textId="77777777" w:rsidR="001B6EB8" w:rsidRPr="00C64F70" w:rsidRDefault="001B6EB8">
      <w:pPr>
        <w:pStyle w:val="BodyText"/>
        <w:spacing w:before="48"/>
        <w:ind w:left="0"/>
        <w:jc w:val="left"/>
        <w:rPr>
          <w:rFonts w:ascii="Times New Roman" w:hAnsi="Times New Roman" w:cs="Times New Roman"/>
          <w:b/>
        </w:rPr>
      </w:pPr>
    </w:p>
    <w:p w14:paraId="1DE599C2" w14:textId="77777777" w:rsidR="001B6EB8" w:rsidRPr="00C64F70" w:rsidRDefault="001B6EB8">
      <w:pPr>
        <w:pStyle w:val="BodyText"/>
        <w:spacing w:before="48"/>
        <w:ind w:left="0"/>
        <w:jc w:val="left"/>
        <w:rPr>
          <w:rFonts w:ascii="Times New Roman" w:hAnsi="Times New Roman" w:cs="Times New Roman"/>
          <w:b/>
        </w:rPr>
      </w:pPr>
    </w:p>
    <w:p w14:paraId="67D41FFC" w14:textId="77777777" w:rsidR="001B6EB8" w:rsidRPr="00C64F70" w:rsidRDefault="001B6EB8">
      <w:pPr>
        <w:pStyle w:val="BodyText"/>
        <w:spacing w:before="48"/>
        <w:ind w:left="0"/>
        <w:jc w:val="left"/>
        <w:rPr>
          <w:rFonts w:ascii="Times New Roman" w:hAnsi="Times New Roman" w:cs="Times New Roman"/>
          <w:b/>
        </w:rPr>
      </w:pPr>
    </w:p>
    <w:p w14:paraId="57D49299" w14:textId="77777777" w:rsidR="00FB56B0" w:rsidRPr="00C64F70" w:rsidRDefault="00FB56B0">
      <w:pPr>
        <w:pStyle w:val="BodyText"/>
        <w:spacing w:before="48"/>
        <w:ind w:left="0"/>
        <w:jc w:val="left"/>
        <w:rPr>
          <w:rFonts w:ascii="Times New Roman" w:hAnsi="Times New Roman" w:cs="Times New Roman"/>
          <w:b/>
        </w:rPr>
      </w:pPr>
    </w:p>
    <w:p w14:paraId="28B47330" w14:textId="77777777" w:rsidR="002C64D5" w:rsidRPr="00C64F70" w:rsidRDefault="002C64D5" w:rsidP="002C64D5">
      <w:pPr>
        <w:spacing w:before="120"/>
        <w:jc w:val="both"/>
        <w:rPr>
          <w:rFonts w:ascii="Times New Roman" w:hAnsi="Times New Roman" w:cs="Times New Roman"/>
          <w:noProof/>
          <w:sz w:val="24"/>
          <w:szCs w:val="24"/>
          <w:lang w:eastAsia="ja-JP"/>
        </w:rPr>
      </w:pPr>
      <w:r w:rsidRPr="00C64F70">
        <w:rPr>
          <w:rFonts w:ascii="Times New Roman" w:hAnsi="Times New Roman" w:cs="Times New Roman"/>
          <w:noProof/>
          <w:sz w:val="24"/>
          <w:szCs w:val="24"/>
          <w:lang w:eastAsia="ja-JP"/>
        </w:rPr>
        <w:t>Department: Swinburne University of Technology</w:t>
      </w:r>
    </w:p>
    <w:p w14:paraId="2DB3CD7C" w14:textId="311519EF" w:rsidR="002C64D5" w:rsidRPr="00C64F70" w:rsidRDefault="002C64D5" w:rsidP="002C64D5">
      <w:pPr>
        <w:spacing w:before="120"/>
        <w:jc w:val="both"/>
        <w:rPr>
          <w:rFonts w:ascii="Times New Roman" w:hAnsi="Times New Roman" w:cs="Times New Roman"/>
          <w:noProof/>
          <w:sz w:val="24"/>
          <w:szCs w:val="24"/>
          <w:lang w:eastAsia="ja-JP"/>
        </w:rPr>
      </w:pPr>
      <w:r w:rsidRPr="00C64F70">
        <w:rPr>
          <w:rFonts w:ascii="Times New Roman" w:hAnsi="Times New Roman" w:cs="Times New Roman"/>
          <w:noProof/>
          <w:sz w:val="24"/>
          <w:szCs w:val="24"/>
          <w:lang w:eastAsia="ja-JP"/>
        </w:rPr>
        <w:t xml:space="preserve">Course Name: </w:t>
      </w:r>
      <w:r w:rsidR="00177A2C" w:rsidRPr="00C64F70">
        <w:rPr>
          <w:rFonts w:ascii="Times New Roman" w:hAnsi="Times New Roman" w:cs="Times New Roman"/>
          <w:noProof/>
          <w:sz w:val="24"/>
          <w:szCs w:val="24"/>
          <w:lang w:eastAsia="ja-JP"/>
        </w:rPr>
        <w:t>MGT10009</w:t>
      </w:r>
      <w:r w:rsidRPr="00C64F70">
        <w:rPr>
          <w:rFonts w:ascii="Times New Roman" w:hAnsi="Times New Roman" w:cs="Times New Roman"/>
          <w:noProof/>
          <w:sz w:val="24"/>
          <w:szCs w:val="24"/>
          <w:lang w:eastAsia="ja-JP"/>
        </w:rPr>
        <w:t xml:space="preserve"> – </w:t>
      </w:r>
      <w:r w:rsidR="00177A2C" w:rsidRPr="00C64F70">
        <w:rPr>
          <w:rFonts w:ascii="Times New Roman" w:hAnsi="Times New Roman" w:cs="Times New Roman"/>
          <w:noProof/>
          <w:sz w:val="24"/>
          <w:szCs w:val="24"/>
          <w:lang w:eastAsia="ja-JP"/>
        </w:rPr>
        <w:t xml:space="preserve">Contemporary Management Principle </w:t>
      </w:r>
      <w:r w:rsidRPr="00C64F70">
        <w:rPr>
          <w:rFonts w:ascii="Times New Roman" w:hAnsi="Times New Roman" w:cs="Times New Roman"/>
          <w:noProof/>
          <w:sz w:val="24"/>
          <w:szCs w:val="24"/>
          <w:lang w:eastAsia="ja-JP"/>
        </w:rPr>
        <w:t>(HCMC)</w:t>
      </w:r>
    </w:p>
    <w:p w14:paraId="7F208E61" w14:textId="3670D245" w:rsidR="001B6EB8" w:rsidRPr="00C64F70" w:rsidRDefault="001B6EB8" w:rsidP="002C64D5">
      <w:pPr>
        <w:spacing w:before="120"/>
        <w:jc w:val="both"/>
        <w:rPr>
          <w:rFonts w:ascii="Times New Roman" w:hAnsi="Times New Roman" w:cs="Times New Roman"/>
          <w:noProof/>
          <w:sz w:val="24"/>
          <w:szCs w:val="24"/>
          <w:lang w:eastAsia="ja-JP"/>
        </w:rPr>
      </w:pPr>
      <w:r w:rsidRPr="00C64F70">
        <w:rPr>
          <w:rFonts w:ascii="Times New Roman" w:hAnsi="Times New Roman" w:cs="Times New Roman"/>
          <w:noProof/>
          <w:sz w:val="24"/>
          <w:szCs w:val="24"/>
          <w:lang w:eastAsia="ja-JP"/>
        </w:rPr>
        <w:t>Student number: 105565520</w:t>
      </w:r>
    </w:p>
    <w:p w14:paraId="1A583398" w14:textId="703491D3" w:rsidR="001B6EB8" w:rsidRPr="00C64F70" w:rsidRDefault="001B6EB8" w:rsidP="002C64D5">
      <w:pPr>
        <w:spacing w:before="120"/>
        <w:jc w:val="both"/>
        <w:rPr>
          <w:rFonts w:ascii="Times New Roman" w:hAnsi="Times New Roman" w:cs="Times New Roman"/>
          <w:noProof/>
          <w:sz w:val="24"/>
          <w:szCs w:val="24"/>
          <w:lang w:eastAsia="ja-JP"/>
        </w:rPr>
      </w:pPr>
      <w:r w:rsidRPr="00C64F70">
        <w:rPr>
          <w:rFonts w:ascii="Times New Roman" w:hAnsi="Times New Roman" w:cs="Times New Roman"/>
          <w:noProof/>
          <w:sz w:val="24"/>
          <w:szCs w:val="24"/>
          <w:lang w:eastAsia="ja-JP"/>
        </w:rPr>
        <w:t>Email: 105565520@student.swin.edu.au</w:t>
      </w:r>
    </w:p>
    <w:p w14:paraId="65DEC7BD" w14:textId="222B14B8" w:rsidR="002C64D5" w:rsidRPr="00C64F70" w:rsidRDefault="002C64D5" w:rsidP="002C64D5">
      <w:pPr>
        <w:spacing w:before="120"/>
        <w:jc w:val="both"/>
        <w:rPr>
          <w:rFonts w:ascii="Times New Roman" w:hAnsi="Times New Roman" w:cs="Times New Roman"/>
          <w:noProof/>
          <w:sz w:val="24"/>
          <w:szCs w:val="24"/>
          <w:lang w:eastAsia="ja-JP"/>
        </w:rPr>
      </w:pPr>
      <w:r w:rsidRPr="00C64F70">
        <w:rPr>
          <w:rFonts w:ascii="Times New Roman" w:hAnsi="Times New Roman" w:cs="Times New Roman"/>
          <w:noProof/>
          <w:sz w:val="24"/>
          <w:szCs w:val="24"/>
          <w:lang w:eastAsia="ja-JP"/>
        </w:rPr>
        <w:t xml:space="preserve">Instructor Name: </w:t>
      </w:r>
      <w:r w:rsidR="006639BD" w:rsidRPr="00C64F70">
        <w:rPr>
          <w:rFonts w:ascii="Times New Roman" w:hAnsi="Times New Roman" w:cs="Times New Roman"/>
          <w:noProof/>
          <w:sz w:val="24"/>
          <w:szCs w:val="24"/>
          <w:lang w:eastAsia="ja-JP"/>
        </w:rPr>
        <w:t>Mr. Khoa</w:t>
      </w:r>
      <w:r w:rsidR="00E00341" w:rsidRPr="00C64F70">
        <w:rPr>
          <w:rFonts w:ascii="Times New Roman" w:hAnsi="Times New Roman" w:cs="Times New Roman"/>
          <w:noProof/>
          <w:sz w:val="24"/>
          <w:szCs w:val="24"/>
          <w:lang w:eastAsia="ja-JP"/>
        </w:rPr>
        <w:t xml:space="preserve"> Nguyen</w:t>
      </w:r>
    </w:p>
    <w:p w14:paraId="270C34C4" w14:textId="5883B46E" w:rsidR="003319F2" w:rsidRPr="00C64F70" w:rsidRDefault="003319F2" w:rsidP="002C64D5">
      <w:pPr>
        <w:spacing w:before="120"/>
        <w:jc w:val="both"/>
        <w:rPr>
          <w:rFonts w:ascii="Times New Roman" w:hAnsi="Times New Roman" w:cs="Times New Roman"/>
          <w:noProof/>
          <w:sz w:val="24"/>
          <w:szCs w:val="24"/>
          <w:lang w:eastAsia="ja-JP"/>
        </w:rPr>
      </w:pPr>
      <w:r w:rsidRPr="00C64F70">
        <w:rPr>
          <w:rFonts w:ascii="Times New Roman" w:hAnsi="Times New Roman" w:cs="Times New Roman"/>
          <w:noProof/>
          <w:sz w:val="24"/>
          <w:szCs w:val="24"/>
          <w:lang w:eastAsia="ja-JP"/>
        </w:rPr>
        <w:t xml:space="preserve">Due Date: </w:t>
      </w:r>
      <w:r w:rsidR="00FB56B0" w:rsidRPr="00C64F70">
        <w:rPr>
          <w:rFonts w:ascii="Times New Roman" w:hAnsi="Times New Roman" w:cs="Times New Roman"/>
          <w:noProof/>
          <w:sz w:val="24"/>
          <w:szCs w:val="24"/>
          <w:lang w:eastAsia="ja-JP"/>
        </w:rPr>
        <w:t>Friday 21 Nov at 11:59 PM (Week 12)</w:t>
      </w:r>
    </w:p>
    <w:p w14:paraId="41DED79F" w14:textId="60DB0A6F" w:rsidR="003319F2" w:rsidRPr="00C64F70" w:rsidRDefault="003319F2" w:rsidP="002C64D5">
      <w:pPr>
        <w:spacing w:before="120"/>
        <w:jc w:val="both"/>
        <w:rPr>
          <w:rFonts w:ascii="Times New Roman" w:hAnsi="Times New Roman" w:cs="Times New Roman"/>
          <w:noProof/>
          <w:sz w:val="24"/>
          <w:szCs w:val="24"/>
          <w:lang w:eastAsia="ja-JP"/>
        </w:rPr>
      </w:pPr>
      <w:r w:rsidRPr="00C64F70">
        <w:rPr>
          <w:rFonts w:ascii="Times New Roman" w:hAnsi="Times New Roman" w:cs="Times New Roman"/>
          <w:noProof/>
          <w:sz w:val="24"/>
          <w:szCs w:val="24"/>
          <w:lang w:eastAsia="ja-JP"/>
        </w:rPr>
        <w:t xml:space="preserve">Submission Date: </w:t>
      </w:r>
      <w:r w:rsidR="00A93A7E" w:rsidRPr="00C64F70">
        <w:rPr>
          <w:rFonts w:ascii="Times New Roman" w:hAnsi="Times New Roman" w:cs="Times New Roman"/>
          <w:noProof/>
          <w:sz w:val="24"/>
          <w:szCs w:val="24"/>
          <w:lang w:eastAsia="ja-JP"/>
        </w:rPr>
        <w:t>Friday 21 Nov at 11:59 PM (Week 12)</w:t>
      </w:r>
    </w:p>
    <w:p w14:paraId="35C47056" w14:textId="77777777" w:rsidR="003D511B" w:rsidRPr="00C64F70" w:rsidRDefault="00000000">
      <w:pPr>
        <w:spacing w:before="64"/>
        <w:ind w:left="360"/>
        <w:rPr>
          <w:rFonts w:ascii="Times New Roman" w:hAnsi="Times New Roman" w:cs="Times New Roman"/>
          <w:b/>
          <w:sz w:val="30"/>
          <w:szCs w:val="30"/>
        </w:rPr>
      </w:pPr>
      <w:r w:rsidRPr="00C64F70">
        <w:rPr>
          <w:rFonts w:ascii="Times New Roman" w:hAnsi="Times New Roman" w:cs="Times New Roman"/>
          <w:b/>
          <w:sz w:val="30"/>
          <w:szCs w:val="30"/>
        </w:rPr>
        <w:lastRenderedPageBreak/>
        <w:t>Table</w:t>
      </w:r>
      <w:r w:rsidRPr="00C64F70">
        <w:rPr>
          <w:rFonts w:ascii="Times New Roman" w:hAnsi="Times New Roman" w:cs="Times New Roman"/>
          <w:b/>
          <w:spacing w:val="-1"/>
          <w:sz w:val="30"/>
          <w:szCs w:val="30"/>
        </w:rPr>
        <w:t xml:space="preserve"> </w:t>
      </w:r>
      <w:r w:rsidRPr="00C64F70">
        <w:rPr>
          <w:rFonts w:ascii="Times New Roman" w:hAnsi="Times New Roman" w:cs="Times New Roman"/>
          <w:b/>
          <w:sz w:val="30"/>
          <w:szCs w:val="30"/>
        </w:rPr>
        <w:t>of</w:t>
      </w:r>
      <w:r w:rsidRPr="00C64F70">
        <w:rPr>
          <w:rFonts w:ascii="Times New Roman" w:hAnsi="Times New Roman" w:cs="Times New Roman"/>
          <w:b/>
          <w:spacing w:val="2"/>
          <w:sz w:val="30"/>
          <w:szCs w:val="30"/>
        </w:rPr>
        <w:t xml:space="preserve"> </w:t>
      </w:r>
      <w:r w:rsidRPr="00C64F70">
        <w:rPr>
          <w:rFonts w:ascii="Times New Roman" w:hAnsi="Times New Roman" w:cs="Times New Roman"/>
          <w:b/>
          <w:spacing w:val="-2"/>
          <w:sz w:val="30"/>
          <w:szCs w:val="30"/>
        </w:rPr>
        <w:t>Content</w:t>
      </w:r>
    </w:p>
    <w:sdt>
      <w:sdtPr>
        <w:rPr>
          <w:rFonts w:ascii="Times New Roman" w:hAnsi="Times New Roman" w:cs="Times New Roman"/>
          <w:i/>
          <w:iCs/>
          <w:sz w:val="20"/>
          <w:szCs w:val="20"/>
        </w:rPr>
        <w:id w:val="-1978372710"/>
        <w:docPartObj>
          <w:docPartGallery w:val="Table of Contents"/>
          <w:docPartUnique/>
        </w:docPartObj>
      </w:sdtPr>
      <w:sdtEndPr>
        <w:rPr>
          <w:sz w:val="25"/>
          <w:szCs w:val="25"/>
        </w:rPr>
      </w:sdtEndPr>
      <w:sdtContent>
        <w:p w14:paraId="61F4A227" w14:textId="208F66B1" w:rsidR="00B3788D" w:rsidRPr="00C64F70" w:rsidRDefault="003D511B" w:rsidP="00B3788D">
          <w:pPr>
            <w:pStyle w:val="TOC1"/>
            <w:tabs>
              <w:tab w:val="left" w:leader="dot" w:pos="9604"/>
            </w:tabs>
            <w:spacing w:before="159"/>
            <w:rPr>
              <w:rFonts w:ascii="Times New Roman" w:hAnsi="Times New Roman" w:cs="Times New Roman"/>
              <w:sz w:val="25"/>
              <w:szCs w:val="25"/>
            </w:rPr>
          </w:pPr>
          <w:hyperlink w:anchor="_bookmark0" w:history="1">
            <w:r w:rsidRPr="00C64F70">
              <w:rPr>
                <w:rFonts w:ascii="Times New Roman" w:hAnsi="Times New Roman" w:cs="Times New Roman"/>
                <w:sz w:val="26"/>
                <w:szCs w:val="26"/>
              </w:rPr>
              <w:t>Part</w:t>
            </w:r>
            <w:r w:rsidRPr="00C64F70">
              <w:rPr>
                <w:rFonts w:ascii="Times New Roman" w:hAnsi="Times New Roman" w:cs="Times New Roman"/>
                <w:spacing w:val="4"/>
                <w:sz w:val="26"/>
                <w:szCs w:val="26"/>
              </w:rPr>
              <w:t xml:space="preserve"> </w:t>
            </w:r>
            <w:r w:rsidRPr="00C64F70">
              <w:rPr>
                <w:rFonts w:ascii="Times New Roman" w:hAnsi="Times New Roman" w:cs="Times New Roman"/>
                <w:spacing w:val="-10"/>
                <w:sz w:val="26"/>
                <w:szCs w:val="26"/>
              </w:rPr>
              <w:t>A</w:t>
            </w:r>
            <w:r w:rsidR="007F09D0" w:rsidRPr="00C64F70">
              <w:rPr>
                <w:rFonts w:ascii="Times New Roman" w:hAnsi="Times New Roman" w:cs="Times New Roman"/>
                <w:spacing w:val="-10"/>
                <w:sz w:val="26"/>
                <w:szCs w:val="26"/>
              </w:rPr>
              <w:t xml:space="preserve">: </w:t>
            </w:r>
            <w:r w:rsidR="00413C87" w:rsidRPr="00C64F70">
              <w:rPr>
                <w:rFonts w:ascii="Times New Roman" w:hAnsi="Times New Roman" w:cs="Times New Roman"/>
                <w:spacing w:val="-10"/>
                <w:sz w:val="26"/>
                <w:szCs w:val="26"/>
              </w:rPr>
              <w:t>Foundations and Context</w:t>
            </w:r>
            <w:r w:rsidRPr="00C64F70">
              <w:rPr>
                <w:rFonts w:ascii="Times New Roman" w:hAnsi="Times New Roman" w:cs="Times New Roman"/>
                <w:sz w:val="26"/>
                <w:szCs w:val="26"/>
              </w:rPr>
              <w:tab/>
            </w:r>
          </w:hyperlink>
          <w:r w:rsidR="00165E24" w:rsidRPr="00C64F70">
            <w:rPr>
              <w:rFonts w:ascii="Times New Roman" w:hAnsi="Times New Roman" w:cs="Times New Roman"/>
              <w:sz w:val="25"/>
              <w:szCs w:val="25"/>
            </w:rPr>
            <w:t>3</w:t>
          </w:r>
        </w:p>
        <w:p w14:paraId="2B259422" w14:textId="0A1DFBAB" w:rsidR="00D9212B" w:rsidRPr="00C64F70" w:rsidRDefault="00CE3046" w:rsidP="00B3788D">
          <w:pPr>
            <w:pStyle w:val="TOC2"/>
            <w:numPr>
              <w:ilvl w:val="1"/>
              <w:numId w:val="1"/>
            </w:numPr>
            <w:tabs>
              <w:tab w:val="left" w:pos="899"/>
              <w:tab w:val="left" w:leader="dot" w:pos="9614"/>
            </w:tabs>
            <w:ind w:left="899" w:hanging="319"/>
            <w:rPr>
              <w:rFonts w:ascii="Times New Roman" w:hAnsi="Times New Roman" w:cs="Times New Roman"/>
              <w:sz w:val="25"/>
              <w:szCs w:val="25"/>
            </w:rPr>
          </w:pPr>
          <w:r w:rsidRPr="00C64F70">
            <w:rPr>
              <w:rFonts w:ascii="Times New Roman" w:hAnsi="Times New Roman" w:cs="Times New Roman"/>
              <w:sz w:val="25"/>
              <w:szCs w:val="25"/>
            </w:rPr>
            <w:t xml:space="preserve"> </w:t>
          </w:r>
          <w:hyperlink w:anchor="_bookmark1" w:history="1">
            <w:r w:rsidR="00B3788D" w:rsidRPr="00C64F70">
              <w:rPr>
                <w:rFonts w:ascii="Times New Roman" w:hAnsi="Times New Roman" w:cs="Times New Roman"/>
                <w:sz w:val="25"/>
                <w:szCs w:val="25"/>
              </w:rPr>
              <w:t>Introduction</w:t>
            </w:r>
            <w:r w:rsidR="003D511B" w:rsidRPr="00C64F70">
              <w:rPr>
                <w:rFonts w:ascii="Times New Roman" w:hAnsi="Times New Roman" w:cs="Times New Roman"/>
                <w:sz w:val="25"/>
                <w:szCs w:val="25"/>
              </w:rPr>
              <w:tab/>
            </w:r>
          </w:hyperlink>
          <w:r w:rsidR="00542CF9" w:rsidRPr="00C64F70">
            <w:rPr>
              <w:rFonts w:ascii="Times New Roman" w:hAnsi="Times New Roman" w:cs="Times New Roman"/>
              <w:sz w:val="25"/>
              <w:szCs w:val="25"/>
            </w:rPr>
            <w:t>3</w:t>
          </w:r>
        </w:p>
        <w:p w14:paraId="77CF1113" w14:textId="358AEE51" w:rsidR="007F09D0" w:rsidRPr="00C64F70" w:rsidRDefault="00CE3046">
          <w:pPr>
            <w:pStyle w:val="TOC2"/>
            <w:numPr>
              <w:ilvl w:val="1"/>
              <w:numId w:val="1"/>
            </w:numPr>
            <w:tabs>
              <w:tab w:val="left" w:pos="899"/>
              <w:tab w:val="left" w:leader="dot" w:pos="9614"/>
            </w:tabs>
            <w:spacing w:before="139"/>
            <w:ind w:left="899" w:hanging="319"/>
            <w:rPr>
              <w:rFonts w:ascii="Times New Roman" w:hAnsi="Times New Roman" w:cs="Times New Roman"/>
              <w:sz w:val="25"/>
              <w:szCs w:val="25"/>
            </w:rPr>
          </w:pPr>
          <w:r w:rsidRPr="00C64F70">
            <w:rPr>
              <w:rFonts w:ascii="Times New Roman" w:hAnsi="Times New Roman" w:cs="Times New Roman"/>
              <w:sz w:val="25"/>
              <w:szCs w:val="25"/>
            </w:rPr>
            <w:t xml:space="preserve"> </w:t>
          </w:r>
          <w:hyperlink w:anchor="_bookmark2" w:history="1">
            <w:r w:rsidR="00B3788D" w:rsidRPr="00C64F70">
              <w:rPr>
                <w:rFonts w:ascii="Times New Roman" w:hAnsi="Times New Roman" w:cs="Times New Roman"/>
                <w:sz w:val="25"/>
                <w:szCs w:val="25"/>
              </w:rPr>
              <w:t>Organisational Background</w:t>
            </w:r>
            <w:r w:rsidR="00320DC8" w:rsidRPr="00C64F70">
              <w:rPr>
                <w:rFonts w:ascii="Times New Roman" w:hAnsi="Times New Roman" w:cs="Times New Roman"/>
                <w:sz w:val="25"/>
                <w:szCs w:val="25"/>
              </w:rPr>
              <w:t xml:space="preserve"> </w:t>
            </w:r>
            <w:r w:rsidR="007F09D0" w:rsidRPr="00C64F70">
              <w:rPr>
                <w:rFonts w:ascii="Times New Roman" w:hAnsi="Times New Roman" w:cs="Times New Roman"/>
                <w:sz w:val="25"/>
                <w:szCs w:val="25"/>
              </w:rPr>
              <w:tab/>
            </w:r>
          </w:hyperlink>
          <w:r w:rsidR="00B3788D" w:rsidRPr="00C64F70">
            <w:rPr>
              <w:rFonts w:ascii="Times New Roman" w:hAnsi="Times New Roman" w:cs="Times New Roman"/>
              <w:sz w:val="25"/>
              <w:szCs w:val="25"/>
            </w:rPr>
            <w:t>3</w:t>
          </w:r>
        </w:p>
        <w:p w14:paraId="1C58408C" w14:textId="33FD68D4" w:rsidR="00B3788D" w:rsidRPr="00C64F70" w:rsidRDefault="00B3788D" w:rsidP="00B3788D">
          <w:pPr>
            <w:pStyle w:val="TOC2"/>
            <w:numPr>
              <w:ilvl w:val="1"/>
              <w:numId w:val="1"/>
            </w:numPr>
            <w:tabs>
              <w:tab w:val="left" w:pos="899"/>
              <w:tab w:val="left" w:leader="dot" w:pos="9614"/>
            </w:tabs>
            <w:spacing w:before="139"/>
            <w:ind w:left="899" w:hanging="319"/>
            <w:rPr>
              <w:rFonts w:ascii="Times New Roman" w:hAnsi="Times New Roman" w:cs="Times New Roman"/>
              <w:sz w:val="25"/>
              <w:szCs w:val="25"/>
            </w:rPr>
          </w:pPr>
          <w:r w:rsidRPr="00C64F70">
            <w:rPr>
              <w:rFonts w:ascii="Times New Roman" w:hAnsi="Times New Roman" w:cs="Times New Roman"/>
              <w:sz w:val="25"/>
              <w:szCs w:val="25"/>
            </w:rPr>
            <w:t xml:space="preserve"> </w:t>
          </w:r>
          <w:hyperlink w:anchor="_bookmark2" w:history="1">
            <w:r w:rsidRPr="00C64F70">
              <w:rPr>
                <w:rFonts w:ascii="Times New Roman" w:hAnsi="Times New Roman" w:cs="Times New Roman"/>
                <w:sz w:val="25"/>
                <w:szCs w:val="25"/>
              </w:rPr>
              <w:t xml:space="preserve">Purpose of the Report </w:t>
            </w:r>
            <w:r w:rsidRPr="00C64F70">
              <w:rPr>
                <w:rFonts w:ascii="Times New Roman" w:hAnsi="Times New Roman" w:cs="Times New Roman"/>
                <w:sz w:val="25"/>
                <w:szCs w:val="25"/>
              </w:rPr>
              <w:tab/>
            </w:r>
          </w:hyperlink>
          <w:r w:rsidRPr="00C64F70">
            <w:rPr>
              <w:rFonts w:ascii="Times New Roman" w:hAnsi="Times New Roman" w:cs="Times New Roman"/>
              <w:sz w:val="25"/>
              <w:szCs w:val="25"/>
            </w:rPr>
            <w:t>3</w:t>
          </w:r>
        </w:p>
        <w:p w14:paraId="0C42F31D" w14:textId="6AE75082" w:rsidR="003D511B" w:rsidRPr="00C64F70" w:rsidRDefault="003D511B">
          <w:pPr>
            <w:pStyle w:val="TOC1"/>
            <w:tabs>
              <w:tab w:val="left" w:leader="dot" w:pos="9604"/>
            </w:tabs>
            <w:rPr>
              <w:rFonts w:ascii="Times New Roman" w:hAnsi="Times New Roman" w:cs="Times New Roman"/>
              <w:b w:val="0"/>
              <w:sz w:val="26"/>
              <w:szCs w:val="26"/>
            </w:rPr>
          </w:pPr>
          <w:hyperlink w:anchor="_bookmark3" w:history="1">
            <w:r w:rsidRPr="00C64F70">
              <w:rPr>
                <w:rFonts w:ascii="Times New Roman" w:hAnsi="Times New Roman" w:cs="Times New Roman"/>
                <w:sz w:val="26"/>
                <w:szCs w:val="26"/>
              </w:rPr>
              <w:t>Part</w:t>
            </w:r>
            <w:r w:rsidRPr="00C64F70">
              <w:rPr>
                <w:rFonts w:ascii="Times New Roman" w:hAnsi="Times New Roman" w:cs="Times New Roman"/>
                <w:spacing w:val="4"/>
                <w:sz w:val="26"/>
                <w:szCs w:val="26"/>
              </w:rPr>
              <w:t xml:space="preserve"> </w:t>
            </w:r>
            <w:r w:rsidRPr="00C64F70">
              <w:rPr>
                <w:rFonts w:ascii="Times New Roman" w:hAnsi="Times New Roman" w:cs="Times New Roman"/>
                <w:spacing w:val="-10"/>
                <w:sz w:val="26"/>
                <w:szCs w:val="26"/>
              </w:rPr>
              <w:t>B</w:t>
            </w:r>
            <w:r w:rsidR="00487806" w:rsidRPr="00C64F70">
              <w:rPr>
                <w:rFonts w:ascii="Times New Roman" w:hAnsi="Times New Roman" w:cs="Times New Roman"/>
                <w:spacing w:val="-10"/>
                <w:sz w:val="26"/>
                <w:szCs w:val="26"/>
              </w:rPr>
              <w:t>:</w:t>
            </w:r>
            <w:r w:rsidR="00925F50" w:rsidRPr="00C64F70">
              <w:rPr>
                <w:rFonts w:ascii="Times New Roman" w:hAnsi="Times New Roman" w:cs="Times New Roman"/>
                <w:spacing w:val="-10"/>
                <w:sz w:val="26"/>
                <w:szCs w:val="26"/>
              </w:rPr>
              <w:t xml:space="preserve"> External and Competitive Analysis</w:t>
            </w:r>
            <w:r w:rsidRPr="00C64F70">
              <w:rPr>
                <w:rFonts w:ascii="Times New Roman" w:hAnsi="Times New Roman" w:cs="Times New Roman"/>
                <w:sz w:val="26"/>
                <w:szCs w:val="26"/>
              </w:rPr>
              <w:tab/>
            </w:r>
          </w:hyperlink>
          <w:r w:rsidR="00383A62" w:rsidRPr="00C64F70">
            <w:rPr>
              <w:rFonts w:ascii="Times New Roman" w:hAnsi="Times New Roman" w:cs="Times New Roman"/>
              <w:sz w:val="25"/>
              <w:szCs w:val="25"/>
            </w:rPr>
            <w:t>4</w:t>
          </w:r>
        </w:p>
        <w:p w14:paraId="7F7564FD" w14:textId="4F777ADF" w:rsidR="003D511B" w:rsidRPr="00C64F70" w:rsidRDefault="00BB52F7" w:rsidP="005F0E07">
          <w:pPr>
            <w:pStyle w:val="TOC4"/>
            <w:numPr>
              <w:ilvl w:val="1"/>
              <w:numId w:val="2"/>
            </w:numPr>
            <w:tabs>
              <w:tab w:val="left" w:pos="899"/>
              <w:tab w:val="left" w:leader="dot" w:pos="9614"/>
            </w:tabs>
            <w:ind w:left="990"/>
            <w:rPr>
              <w:rFonts w:ascii="Times New Roman" w:hAnsi="Times New Roman" w:cs="Times New Roman"/>
              <w:i w:val="0"/>
              <w:sz w:val="25"/>
              <w:szCs w:val="25"/>
            </w:rPr>
          </w:pPr>
          <w:r w:rsidRPr="00C64F70">
            <w:rPr>
              <w:rFonts w:ascii="Times New Roman" w:hAnsi="Times New Roman" w:cs="Times New Roman"/>
              <w:i w:val="0"/>
              <w:iCs w:val="0"/>
              <w:sz w:val="25"/>
              <w:szCs w:val="25"/>
            </w:rPr>
            <w:t xml:space="preserve"> </w:t>
          </w:r>
          <w:r w:rsidR="00925F50" w:rsidRPr="00C64F70">
            <w:rPr>
              <w:rFonts w:ascii="Times New Roman" w:hAnsi="Times New Roman" w:cs="Times New Roman"/>
              <w:i w:val="0"/>
              <w:iCs w:val="0"/>
              <w:sz w:val="25"/>
              <w:szCs w:val="25"/>
            </w:rPr>
            <w:t>Macro-Environmental Context (PESTEL)</w:t>
          </w:r>
          <w:r w:rsidR="00DB305C" w:rsidRPr="00C64F70">
            <w:rPr>
              <w:rFonts w:ascii="Times New Roman" w:hAnsi="Times New Roman" w:cs="Times New Roman"/>
              <w:i w:val="0"/>
              <w:iCs w:val="0"/>
              <w:sz w:val="25"/>
              <w:szCs w:val="25"/>
            </w:rPr>
            <w:tab/>
          </w:r>
          <w:r w:rsidR="008600DA" w:rsidRPr="00C64F70">
            <w:rPr>
              <w:rFonts w:ascii="Times New Roman" w:hAnsi="Times New Roman" w:cs="Times New Roman"/>
              <w:i w:val="0"/>
              <w:iCs w:val="0"/>
              <w:sz w:val="25"/>
              <w:szCs w:val="25"/>
            </w:rPr>
            <w:t>4</w:t>
          </w:r>
        </w:p>
        <w:p w14:paraId="55B04CB9" w14:textId="29EF6335" w:rsidR="003D511B" w:rsidRPr="00C64F70" w:rsidRDefault="00487806">
          <w:pPr>
            <w:pStyle w:val="TOC5"/>
            <w:tabs>
              <w:tab w:val="left" w:leader="dot" w:pos="9604"/>
            </w:tabs>
            <w:spacing w:before="140"/>
            <w:rPr>
              <w:rFonts w:ascii="Times New Roman" w:hAnsi="Times New Roman" w:cs="Times New Roman"/>
              <w:sz w:val="25"/>
              <w:szCs w:val="25"/>
            </w:rPr>
          </w:pPr>
          <w:r w:rsidRPr="00C64F70">
            <w:rPr>
              <w:rFonts w:ascii="Times New Roman" w:hAnsi="Times New Roman" w:cs="Times New Roman"/>
              <w:sz w:val="25"/>
              <w:szCs w:val="25"/>
            </w:rPr>
            <w:t xml:space="preserve">2.1.1 </w:t>
          </w:r>
          <w:hyperlink w:anchor="_bookmark5" w:history="1">
            <w:r w:rsidR="00B83498" w:rsidRPr="00C64F70">
              <w:rPr>
                <w:rFonts w:ascii="Times New Roman" w:hAnsi="Times New Roman" w:cs="Times New Roman"/>
                <w:spacing w:val="-2"/>
                <w:w w:val="105"/>
                <w:sz w:val="25"/>
                <w:szCs w:val="25"/>
              </w:rPr>
              <w:t>Technology</w:t>
            </w:r>
            <w:r w:rsidR="003D511B" w:rsidRPr="00C64F70">
              <w:rPr>
                <w:rFonts w:ascii="Times New Roman" w:hAnsi="Times New Roman" w:cs="Times New Roman"/>
                <w:sz w:val="25"/>
                <w:szCs w:val="25"/>
              </w:rPr>
              <w:tab/>
            </w:r>
          </w:hyperlink>
          <w:r w:rsidR="00DB56E1" w:rsidRPr="00C64F70">
            <w:rPr>
              <w:rFonts w:ascii="Times New Roman" w:hAnsi="Times New Roman" w:cs="Times New Roman"/>
              <w:sz w:val="25"/>
              <w:szCs w:val="25"/>
            </w:rPr>
            <w:t>4</w:t>
          </w:r>
        </w:p>
        <w:p w14:paraId="677C3723" w14:textId="3020D206" w:rsidR="003D511B" w:rsidRPr="00C64F70" w:rsidRDefault="00487806" w:rsidP="00487806">
          <w:pPr>
            <w:pStyle w:val="TOC5"/>
            <w:tabs>
              <w:tab w:val="left" w:leader="dot" w:pos="9604"/>
            </w:tabs>
            <w:rPr>
              <w:rFonts w:ascii="Times New Roman" w:hAnsi="Times New Roman" w:cs="Times New Roman"/>
              <w:sz w:val="25"/>
              <w:szCs w:val="25"/>
            </w:rPr>
          </w:pPr>
          <w:r w:rsidRPr="00C64F70">
            <w:rPr>
              <w:rFonts w:ascii="Times New Roman" w:hAnsi="Times New Roman" w:cs="Times New Roman"/>
              <w:sz w:val="25"/>
              <w:szCs w:val="25"/>
            </w:rPr>
            <w:t xml:space="preserve">2.1.2 </w:t>
          </w:r>
          <w:hyperlink w:anchor="_bookmark6" w:history="1">
            <w:r w:rsidR="00B83498" w:rsidRPr="00C64F70">
              <w:rPr>
                <w:rFonts w:ascii="Times New Roman" w:hAnsi="Times New Roman" w:cs="Times New Roman"/>
                <w:sz w:val="25"/>
                <w:szCs w:val="25"/>
              </w:rPr>
              <w:t>Social</w:t>
            </w:r>
            <w:r w:rsidR="003D511B" w:rsidRPr="00C64F70">
              <w:rPr>
                <w:rFonts w:ascii="Times New Roman" w:hAnsi="Times New Roman" w:cs="Times New Roman"/>
                <w:sz w:val="25"/>
                <w:szCs w:val="25"/>
              </w:rPr>
              <w:tab/>
            </w:r>
          </w:hyperlink>
          <w:r w:rsidR="002B13AE" w:rsidRPr="00C64F70">
            <w:rPr>
              <w:rFonts w:ascii="Times New Roman" w:hAnsi="Times New Roman" w:cs="Times New Roman"/>
              <w:sz w:val="25"/>
              <w:szCs w:val="25"/>
            </w:rPr>
            <w:t>5</w:t>
          </w:r>
        </w:p>
        <w:p w14:paraId="235C2311" w14:textId="7D7BD91F" w:rsidR="003D511B" w:rsidRPr="00C64F70" w:rsidRDefault="00487806">
          <w:pPr>
            <w:pStyle w:val="TOC5"/>
            <w:tabs>
              <w:tab w:val="left" w:leader="dot" w:pos="9604"/>
            </w:tabs>
            <w:spacing w:before="139"/>
            <w:rPr>
              <w:rFonts w:ascii="Times New Roman" w:hAnsi="Times New Roman" w:cs="Times New Roman"/>
              <w:sz w:val="25"/>
              <w:szCs w:val="25"/>
            </w:rPr>
          </w:pPr>
          <w:r w:rsidRPr="00C64F70">
            <w:rPr>
              <w:rFonts w:ascii="Times New Roman" w:hAnsi="Times New Roman" w:cs="Times New Roman"/>
              <w:sz w:val="25"/>
              <w:szCs w:val="25"/>
            </w:rPr>
            <w:t xml:space="preserve">2.1.3 </w:t>
          </w:r>
          <w:r w:rsidR="00B83498" w:rsidRPr="00C64F70">
            <w:rPr>
              <w:rFonts w:ascii="Times New Roman" w:hAnsi="Times New Roman" w:cs="Times New Roman"/>
              <w:sz w:val="25"/>
              <w:szCs w:val="25"/>
            </w:rPr>
            <w:t>Economic</w:t>
          </w:r>
          <w:hyperlink w:anchor="_bookmark7" w:history="1">
            <w:r w:rsidR="003D511B" w:rsidRPr="00C64F70">
              <w:rPr>
                <w:rFonts w:ascii="Times New Roman" w:hAnsi="Times New Roman" w:cs="Times New Roman"/>
                <w:sz w:val="25"/>
                <w:szCs w:val="25"/>
              </w:rPr>
              <w:tab/>
            </w:r>
          </w:hyperlink>
          <w:r w:rsidR="007D7FF6" w:rsidRPr="00C64F70">
            <w:rPr>
              <w:rFonts w:ascii="Times New Roman" w:hAnsi="Times New Roman" w:cs="Times New Roman"/>
              <w:sz w:val="25"/>
              <w:szCs w:val="25"/>
            </w:rPr>
            <w:t>5</w:t>
          </w:r>
        </w:p>
        <w:p w14:paraId="4F27B1D6" w14:textId="36D4370D" w:rsidR="00D622A0" w:rsidRPr="00C64F70" w:rsidRDefault="00D622A0" w:rsidP="005F0E07">
          <w:pPr>
            <w:pStyle w:val="TOC4"/>
            <w:numPr>
              <w:ilvl w:val="1"/>
              <w:numId w:val="2"/>
            </w:numPr>
            <w:tabs>
              <w:tab w:val="left" w:pos="899"/>
              <w:tab w:val="left" w:leader="dot" w:pos="9614"/>
            </w:tabs>
            <w:ind w:left="990"/>
            <w:rPr>
              <w:rFonts w:ascii="Times New Roman" w:hAnsi="Times New Roman" w:cs="Times New Roman"/>
              <w:i w:val="0"/>
              <w:sz w:val="25"/>
              <w:szCs w:val="25"/>
            </w:rPr>
          </w:pPr>
          <w:r w:rsidRPr="00C64F70">
            <w:rPr>
              <w:rFonts w:ascii="Times New Roman" w:hAnsi="Times New Roman" w:cs="Times New Roman"/>
              <w:i w:val="0"/>
              <w:iCs w:val="0"/>
              <w:sz w:val="25"/>
              <w:szCs w:val="25"/>
            </w:rPr>
            <w:t xml:space="preserve"> </w:t>
          </w:r>
          <w:r w:rsidR="000052A0" w:rsidRPr="00C64F70">
            <w:rPr>
              <w:rFonts w:ascii="Times New Roman" w:hAnsi="Times New Roman" w:cs="Times New Roman"/>
              <w:i w:val="0"/>
              <w:iCs w:val="0"/>
              <w:sz w:val="25"/>
              <w:szCs w:val="25"/>
            </w:rPr>
            <w:t>Po</w:t>
          </w:r>
          <w:r w:rsidR="007C3058" w:rsidRPr="00C64F70">
            <w:rPr>
              <w:rFonts w:ascii="Times New Roman" w:hAnsi="Times New Roman" w:cs="Times New Roman"/>
              <w:i w:val="0"/>
              <w:iCs w:val="0"/>
              <w:sz w:val="25"/>
              <w:szCs w:val="25"/>
            </w:rPr>
            <w:t>r</w:t>
          </w:r>
          <w:r w:rsidR="000052A0" w:rsidRPr="00C64F70">
            <w:rPr>
              <w:rFonts w:ascii="Times New Roman" w:hAnsi="Times New Roman" w:cs="Times New Roman"/>
              <w:i w:val="0"/>
              <w:iCs w:val="0"/>
              <w:sz w:val="25"/>
              <w:szCs w:val="25"/>
            </w:rPr>
            <w:t xml:space="preserve">ter’s </w:t>
          </w:r>
          <w:r w:rsidR="00FE325C" w:rsidRPr="00C64F70">
            <w:rPr>
              <w:rFonts w:ascii="Times New Roman" w:hAnsi="Times New Roman" w:cs="Times New Roman"/>
              <w:i w:val="0"/>
              <w:iCs w:val="0"/>
              <w:sz w:val="25"/>
              <w:szCs w:val="25"/>
            </w:rPr>
            <w:t>Five Forces Analysis</w:t>
          </w:r>
          <w:r w:rsidRPr="00C64F70">
            <w:rPr>
              <w:rFonts w:ascii="Times New Roman" w:hAnsi="Times New Roman" w:cs="Times New Roman"/>
              <w:i w:val="0"/>
              <w:iCs w:val="0"/>
              <w:sz w:val="25"/>
              <w:szCs w:val="25"/>
            </w:rPr>
            <w:tab/>
          </w:r>
          <w:r w:rsidR="00E36228" w:rsidRPr="00C64F70">
            <w:rPr>
              <w:rFonts w:ascii="Times New Roman" w:hAnsi="Times New Roman" w:cs="Times New Roman"/>
              <w:i w:val="0"/>
              <w:iCs w:val="0"/>
              <w:sz w:val="25"/>
              <w:szCs w:val="25"/>
            </w:rPr>
            <w:t>6</w:t>
          </w:r>
        </w:p>
        <w:p w14:paraId="26AE2E12" w14:textId="21172B1C" w:rsidR="00336B4D" w:rsidRPr="00C64F70" w:rsidRDefault="008D7553" w:rsidP="00336B4D">
          <w:pPr>
            <w:pStyle w:val="TOC5"/>
            <w:tabs>
              <w:tab w:val="left" w:leader="dot" w:pos="9604"/>
            </w:tabs>
            <w:spacing w:before="140"/>
            <w:rPr>
              <w:rFonts w:ascii="Times New Roman" w:hAnsi="Times New Roman" w:cs="Times New Roman"/>
              <w:sz w:val="25"/>
              <w:szCs w:val="25"/>
            </w:rPr>
          </w:pPr>
          <w:hyperlink w:anchor="_bookmark5" w:history="1">
            <w:r w:rsidRPr="00C64F70">
              <w:rPr>
                <w:rFonts w:ascii="Times New Roman" w:hAnsi="Times New Roman" w:cs="Times New Roman"/>
                <w:spacing w:val="-2"/>
                <w:w w:val="105"/>
                <w:sz w:val="25"/>
                <w:szCs w:val="25"/>
              </w:rPr>
              <w:t xml:space="preserve">2.2.1 </w:t>
            </w:r>
            <w:r w:rsidR="00FE325C" w:rsidRPr="00C64F70">
              <w:rPr>
                <w:rFonts w:ascii="Times New Roman" w:hAnsi="Times New Roman" w:cs="Times New Roman"/>
                <w:spacing w:val="-2"/>
                <w:w w:val="105"/>
                <w:sz w:val="25"/>
                <w:szCs w:val="25"/>
              </w:rPr>
              <w:t>Industry Rivalry</w:t>
            </w:r>
            <w:r w:rsidR="00FE325C" w:rsidRPr="00C64F70">
              <w:rPr>
                <w:rFonts w:ascii="Times New Roman" w:hAnsi="Times New Roman" w:cs="Times New Roman"/>
                <w:spacing w:val="-2"/>
                <w:w w:val="105"/>
                <w:sz w:val="25"/>
                <w:szCs w:val="25"/>
              </w:rPr>
              <w:tab/>
            </w:r>
            <w:r w:rsidR="006C2D9A" w:rsidRPr="00C64F70">
              <w:rPr>
                <w:rFonts w:ascii="Times New Roman" w:hAnsi="Times New Roman" w:cs="Times New Roman"/>
                <w:spacing w:val="-2"/>
                <w:w w:val="105"/>
                <w:sz w:val="25"/>
                <w:szCs w:val="25"/>
              </w:rPr>
              <w:t>7</w:t>
            </w:r>
            <w:r w:rsidR="00336B4D" w:rsidRPr="00C64F70">
              <w:rPr>
                <w:rFonts w:ascii="Times New Roman" w:hAnsi="Times New Roman" w:cs="Times New Roman"/>
                <w:sz w:val="25"/>
                <w:szCs w:val="25"/>
              </w:rPr>
              <w:tab/>
            </w:r>
          </w:hyperlink>
        </w:p>
        <w:p w14:paraId="212C0764" w14:textId="0BE789D9" w:rsidR="00B55159" w:rsidRPr="00C64F70" w:rsidRDefault="003C04BD" w:rsidP="00B55159">
          <w:pPr>
            <w:pStyle w:val="TOC5"/>
            <w:tabs>
              <w:tab w:val="left" w:leader="dot" w:pos="9604"/>
            </w:tabs>
            <w:spacing w:before="140"/>
            <w:rPr>
              <w:rFonts w:ascii="Times New Roman" w:hAnsi="Times New Roman" w:cs="Times New Roman"/>
            </w:rPr>
          </w:pPr>
          <w:r w:rsidRPr="00C64F70">
            <w:rPr>
              <w:rFonts w:ascii="Times New Roman" w:hAnsi="Times New Roman" w:cs="Times New Roman"/>
              <w:sz w:val="25"/>
              <w:szCs w:val="25"/>
            </w:rPr>
            <w:t xml:space="preserve">2.2.2 </w:t>
          </w:r>
          <w:hyperlink w:anchor="_bookmark5" w:history="1">
            <w:r w:rsidR="00FE325C" w:rsidRPr="00C64F70">
              <w:rPr>
                <w:rFonts w:ascii="Times New Roman" w:hAnsi="Times New Roman" w:cs="Times New Roman"/>
                <w:sz w:val="25"/>
                <w:szCs w:val="25"/>
              </w:rPr>
              <w:t>Threat of Substitues</w:t>
            </w:r>
            <w:r w:rsidR="00B55159" w:rsidRPr="00C64F70">
              <w:rPr>
                <w:rFonts w:ascii="Times New Roman" w:hAnsi="Times New Roman" w:cs="Times New Roman"/>
                <w:sz w:val="25"/>
                <w:szCs w:val="25"/>
              </w:rPr>
              <w:tab/>
            </w:r>
          </w:hyperlink>
          <w:r w:rsidR="00322343" w:rsidRPr="00C64F70">
            <w:rPr>
              <w:rFonts w:ascii="Times New Roman" w:hAnsi="Times New Roman" w:cs="Times New Roman"/>
              <w:sz w:val="25"/>
              <w:szCs w:val="25"/>
            </w:rPr>
            <w:t>7</w:t>
          </w:r>
        </w:p>
        <w:p w14:paraId="1C39DE89" w14:textId="0F44B723" w:rsidR="002E2190" w:rsidRPr="00C64F70" w:rsidRDefault="003C04BD" w:rsidP="002E2190">
          <w:pPr>
            <w:pStyle w:val="TOC5"/>
            <w:tabs>
              <w:tab w:val="left" w:leader="dot" w:pos="9604"/>
            </w:tabs>
            <w:spacing w:before="139"/>
            <w:rPr>
              <w:rFonts w:ascii="Times New Roman" w:hAnsi="Times New Roman" w:cs="Times New Roman"/>
              <w:sz w:val="25"/>
              <w:szCs w:val="25"/>
            </w:rPr>
          </w:pPr>
          <w:r w:rsidRPr="00C64F70">
            <w:rPr>
              <w:rFonts w:ascii="Times New Roman" w:hAnsi="Times New Roman" w:cs="Times New Roman"/>
              <w:sz w:val="25"/>
              <w:szCs w:val="25"/>
            </w:rPr>
            <w:t xml:space="preserve">2.2.3 </w:t>
          </w:r>
          <w:r w:rsidR="00FE325C" w:rsidRPr="00C64F70">
            <w:rPr>
              <w:rFonts w:ascii="Times New Roman" w:hAnsi="Times New Roman" w:cs="Times New Roman"/>
              <w:sz w:val="25"/>
              <w:szCs w:val="25"/>
            </w:rPr>
            <w:t>Bargaining Power of Buyers</w:t>
          </w:r>
          <w:hyperlink w:anchor="_bookmark7" w:history="1">
            <w:r w:rsidR="002E2190" w:rsidRPr="00C64F70">
              <w:rPr>
                <w:rFonts w:ascii="Times New Roman" w:hAnsi="Times New Roman" w:cs="Times New Roman"/>
                <w:sz w:val="25"/>
                <w:szCs w:val="25"/>
              </w:rPr>
              <w:tab/>
            </w:r>
          </w:hyperlink>
          <w:r w:rsidR="00101483" w:rsidRPr="00C64F70">
            <w:rPr>
              <w:rFonts w:ascii="Times New Roman" w:hAnsi="Times New Roman" w:cs="Times New Roman"/>
              <w:sz w:val="25"/>
              <w:szCs w:val="25"/>
            </w:rPr>
            <w:t>7</w:t>
          </w:r>
        </w:p>
        <w:p w14:paraId="7319C138" w14:textId="5A326732" w:rsidR="00D842D1" w:rsidRPr="00C64F70" w:rsidRDefault="006E5773" w:rsidP="002B0D40">
          <w:pPr>
            <w:pStyle w:val="TOC5"/>
            <w:tabs>
              <w:tab w:val="left" w:leader="dot" w:pos="9604"/>
            </w:tabs>
            <w:spacing w:before="139"/>
            <w:rPr>
              <w:rFonts w:ascii="Times New Roman" w:hAnsi="Times New Roman" w:cs="Times New Roman"/>
              <w:sz w:val="25"/>
              <w:szCs w:val="25"/>
            </w:rPr>
          </w:pPr>
          <w:r w:rsidRPr="00C64F70">
            <w:rPr>
              <w:rFonts w:ascii="Times New Roman" w:hAnsi="Times New Roman" w:cs="Times New Roman"/>
              <w:sz w:val="25"/>
              <w:szCs w:val="25"/>
            </w:rPr>
            <w:t xml:space="preserve">2.2.4 </w:t>
          </w:r>
          <w:r w:rsidR="00FE325C" w:rsidRPr="00C64F70">
            <w:rPr>
              <w:rFonts w:ascii="Times New Roman" w:hAnsi="Times New Roman" w:cs="Times New Roman"/>
              <w:sz w:val="25"/>
              <w:szCs w:val="25"/>
            </w:rPr>
            <w:t>Threat of New Entrants</w:t>
          </w:r>
          <w:hyperlink w:anchor="_bookmark7" w:history="1">
            <w:r w:rsidR="00DB4811" w:rsidRPr="00C64F70">
              <w:rPr>
                <w:rFonts w:ascii="Times New Roman" w:hAnsi="Times New Roman" w:cs="Times New Roman"/>
                <w:sz w:val="25"/>
                <w:szCs w:val="25"/>
              </w:rPr>
              <w:tab/>
            </w:r>
            <w:r w:rsidR="00101483" w:rsidRPr="00C64F70">
              <w:rPr>
                <w:rFonts w:ascii="Times New Roman" w:hAnsi="Times New Roman" w:cs="Times New Roman"/>
                <w:sz w:val="25"/>
                <w:szCs w:val="25"/>
              </w:rPr>
              <w:t>8</w:t>
            </w:r>
            <w:r w:rsidR="00831B3A" w:rsidRPr="00C64F70">
              <w:rPr>
                <w:rFonts w:ascii="Times New Roman" w:hAnsi="Times New Roman" w:cs="Times New Roman"/>
                <w:sz w:val="25"/>
                <w:szCs w:val="25"/>
              </w:rPr>
              <w:tab/>
            </w:r>
          </w:hyperlink>
        </w:p>
        <w:p w14:paraId="31C2D099" w14:textId="58AD7B42" w:rsidR="002B0D40" w:rsidRPr="00C64F70" w:rsidRDefault="002B0D40" w:rsidP="002B0D40">
          <w:pPr>
            <w:pStyle w:val="TOC5"/>
            <w:tabs>
              <w:tab w:val="left" w:leader="dot" w:pos="9604"/>
            </w:tabs>
            <w:spacing w:before="139"/>
            <w:rPr>
              <w:rFonts w:ascii="Times New Roman" w:hAnsi="Times New Roman" w:cs="Times New Roman"/>
              <w:sz w:val="25"/>
              <w:szCs w:val="25"/>
            </w:rPr>
          </w:pPr>
          <w:r w:rsidRPr="00C64F70">
            <w:rPr>
              <w:rFonts w:ascii="Times New Roman" w:hAnsi="Times New Roman" w:cs="Times New Roman"/>
              <w:sz w:val="25"/>
              <w:szCs w:val="25"/>
            </w:rPr>
            <w:t>2.2.</w:t>
          </w:r>
          <w:r w:rsidR="00FE6D3E" w:rsidRPr="00C64F70">
            <w:rPr>
              <w:rFonts w:ascii="Times New Roman" w:hAnsi="Times New Roman" w:cs="Times New Roman"/>
              <w:sz w:val="25"/>
              <w:szCs w:val="25"/>
            </w:rPr>
            <w:t>5</w:t>
          </w:r>
          <w:r w:rsidRPr="00C64F70">
            <w:rPr>
              <w:rFonts w:ascii="Times New Roman" w:hAnsi="Times New Roman" w:cs="Times New Roman"/>
              <w:sz w:val="25"/>
              <w:szCs w:val="25"/>
            </w:rPr>
            <w:t xml:space="preserve"> </w:t>
          </w:r>
          <w:r w:rsidR="00FE6D3E" w:rsidRPr="00C64F70">
            <w:rPr>
              <w:rFonts w:ascii="Times New Roman" w:hAnsi="Times New Roman" w:cs="Times New Roman"/>
              <w:sz w:val="25"/>
              <w:szCs w:val="25"/>
            </w:rPr>
            <w:t>Bargaining Power of Suppliers</w:t>
          </w:r>
          <w:hyperlink w:anchor="_bookmark7" w:history="1">
            <w:r w:rsidRPr="00C64F70">
              <w:rPr>
                <w:rFonts w:ascii="Times New Roman" w:hAnsi="Times New Roman" w:cs="Times New Roman"/>
                <w:sz w:val="25"/>
                <w:szCs w:val="25"/>
              </w:rPr>
              <w:tab/>
            </w:r>
            <w:r w:rsidR="00777FCF" w:rsidRPr="00C64F70">
              <w:rPr>
                <w:rFonts w:ascii="Times New Roman" w:hAnsi="Times New Roman" w:cs="Times New Roman"/>
                <w:sz w:val="25"/>
                <w:szCs w:val="25"/>
              </w:rPr>
              <w:t>8</w:t>
            </w:r>
            <w:r w:rsidRPr="00C64F70">
              <w:rPr>
                <w:rFonts w:ascii="Times New Roman" w:hAnsi="Times New Roman" w:cs="Times New Roman"/>
                <w:sz w:val="25"/>
                <w:szCs w:val="25"/>
              </w:rPr>
              <w:tab/>
            </w:r>
          </w:hyperlink>
        </w:p>
        <w:p w14:paraId="0974A502" w14:textId="78B00756" w:rsidR="00641457" w:rsidRPr="00C64F70" w:rsidRDefault="00641457" w:rsidP="00641457">
          <w:pPr>
            <w:pStyle w:val="TOC1"/>
            <w:tabs>
              <w:tab w:val="left" w:leader="dot" w:pos="9604"/>
            </w:tabs>
            <w:rPr>
              <w:rFonts w:ascii="Times New Roman" w:hAnsi="Times New Roman" w:cs="Times New Roman"/>
              <w:b w:val="0"/>
              <w:sz w:val="26"/>
              <w:szCs w:val="26"/>
            </w:rPr>
          </w:pPr>
          <w:hyperlink w:anchor="_bookmark3" w:history="1">
            <w:r w:rsidRPr="00C64F70">
              <w:rPr>
                <w:rFonts w:ascii="Times New Roman" w:hAnsi="Times New Roman" w:cs="Times New Roman"/>
                <w:sz w:val="26"/>
                <w:szCs w:val="26"/>
              </w:rPr>
              <w:t>Part</w:t>
            </w:r>
            <w:r w:rsidRPr="00C64F70">
              <w:rPr>
                <w:rFonts w:ascii="Times New Roman" w:hAnsi="Times New Roman" w:cs="Times New Roman"/>
                <w:spacing w:val="4"/>
                <w:sz w:val="26"/>
                <w:szCs w:val="26"/>
              </w:rPr>
              <w:t xml:space="preserve"> </w:t>
            </w:r>
            <w:r w:rsidRPr="00C64F70">
              <w:rPr>
                <w:rFonts w:ascii="Times New Roman" w:hAnsi="Times New Roman" w:cs="Times New Roman"/>
                <w:spacing w:val="-10"/>
                <w:sz w:val="26"/>
                <w:szCs w:val="26"/>
              </w:rPr>
              <w:t>C: Strategic Direction and Management Alignment</w:t>
            </w:r>
            <w:r w:rsidRPr="00C64F70">
              <w:rPr>
                <w:rFonts w:ascii="Times New Roman" w:hAnsi="Times New Roman" w:cs="Times New Roman"/>
                <w:sz w:val="26"/>
                <w:szCs w:val="26"/>
              </w:rPr>
              <w:tab/>
            </w:r>
          </w:hyperlink>
          <w:r w:rsidR="001D70AC" w:rsidRPr="00C64F70">
            <w:rPr>
              <w:rFonts w:ascii="Times New Roman" w:hAnsi="Times New Roman" w:cs="Times New Roman"/>
              <w:sz w:val="25"/>
              <w:szCs w:val="25"/>
            </w:rPr>
            <w:t>9</w:t>
          </w:r>
        </w:p>
        <w:p w14:paraId="5AEB038F" w14:textId="152ADB2D" w:rsidR="00641457" w:rsidRPr="00C64F70" w:rsidRDefault="00007B99">
          <w:pPr>
            <w:pStyle w:val="TOC4"/>
            <w:numPr>
              <w:ilvl w:val="1"/>
              <w:numId w:val="21"/>
            </w:numPr>
            <w:tabs>
              <w:tab w:val="left" w:pos="899"/>
              <w:tab w:val="left" w:leader="dot" w:pos="9614"/>
            </w:tabs>
            <w:rPr>
              <w:rFonts w:ascii="Times New Roman" w:hAnsi="Times New Roman" w:cs="Times New Roman"/>
              <w:i w:val="0"/>
              <w:sz w:val="25"/>
              <w:szCs w:val="25"/>
            </w:rPr>
          </w:pPr>
          <w:r w:rsidRPr="00C64F70">
            <w:rPr>
              <w:rFonts w:ascii="Times New Roman" w:hAnsi="Times New Roman" w:cs="Times New Roman"/>
              <w:i w:val="0"/>
              <w:iCs w:val="0"/>
              <w:sz w:val="25"/>
              <w:szCs w:val="25"/>
            </w:rPr>
            <w:t xml:space="preserve"> </w:t>
          </w:r>
          <w:r w:rsidR="007C2C05" w:rsidRPr="00C64F70">
            <w:rPr>
              <w:rFonts w:ascii="Times New Roman" w:hAnsi="Times New Roman" w:cs="Times New Roman"/>
              <w:i w:val="0"/>
              <w:iCs w:val="0"/>
              <w:sz w:val="25"/>
              <w:szCs w:val="25"/>
            </w:rPr>
            <w:t>Driver of Competitive Advantage</w:t>
          </w:r>
          <w:r w:rsidR="00641457" w:rsidRPr="00C64F70">
            <w:rPr>
              <w:rFonts w:ascii="Times New Roman" w:hAnsi="Times New Roman" w:cs="Times New Roman"/>
              <w:i w:val="0"/>
              <w:iCs w:val="0"/>
              <w:sz w:val="25"/>
              <w:szCs w:val="25"/>
            </w:rPr>
            <w:tab/>
          </w:r>
          <w:r w:rsidR="00E701A6" w:rsidRPr="00C64F70">
            <w:rPr>
              <w:rFonts w:ascii="Times New Roman" w:hAnsi="Times New Roman" w:cs="Times New Roman"/>
              <w:i w:val="0"/>
              <w:iCs w:val="0"/>
              <w:sz w:val="25"/>
              <w:szCs w:val="25"/>
            </w:rPr>
            <w:t>10</w:t>
          </w:r>
        </w:p>
        <w:p w14:paraId="599D438E" w14:textId="6A5DE45B" w:rsidR="00641457" w:rsidRPr="00C64F70" w:rsidRDefault="009D57FA" w:rsidP="009D57FA">
          <w:pPr>
            <w:pStyle w:val="TOC4"/>
            <w:tabs>
              <w:tab w:val="left" w:pos="899"/>
              <w:tab w:val="left" w:leader="dot" w:pos="9614"/>
            </w:tabs>
            <w:rPr>
              <w:rFonts w:ascii="Times New Roman" w:hAnsi="Times New Roman" w:cs="Times New Roman"/>
              <w:i w:val="0"/>
              <w:sz w:val="25"/>
              <w:szCs w:val="25"/>
            </w:rPr>
          </w:pPr>
          <w:r w:rsidRPr="00C64F70">
            <w:rPr>
              <w:rFonts w:ascii="Times New Roman" w:hAnsi="Times New Roman" w:cs="Times New Roman"/>
              <w:i w:val="0"/>
              <w:iCs w:val="0"/>
              <w:sz w:val="25"/>
              <w:szCs w:val="25"/>
            </w:rPr>
            <w:t>3.2</w:t>
          </w:r>
          <w:r w:rsidR="00641457" w:rsidRPr="00C64F70">
            <w:rPr>
              <w:rFonts w:ascii="Times New Roman" w:hAnsi="Times New Roman" w:cs="Times New Roman"/>
              <w:i w:val="0"/>
              <w:iCs w:val="0"/>
              <w:sz w:val="25"/>
              <w:szCs w:val="25"/>
            </w:rPr>
            <w:t xml:space="preserve"> </w:t>
          </w:r>
          <w:r w:rsidR="00E23C41" w:rsidRPr="00C64F70">
            <w:rPr>
              <w:rFonts w:ascii="Times New Roman" w:hAnsi="Times New Roman" w:cs="Times New Roman"/>
              <w:i w:val="0"/>
              <w:iCs w:val="0"/>
              <w:sz w:val="25"/>
              <w:szCs w:val="25"/>
            </w:rPr>
            <w:t>Key Management Practices</w:t>
          </w:r>
          <w:r w:rsidR="00641457" w:rsidRPr="00C64F70">
            <w:rPr>
              <w:rFonts w:ascii="Times New Roman" w:hAnsi="Times New Roman" w:cs="Times New Roman"/>
              <w:i w:val="0"/>
              <w:iCs w:val="0"/>
              <w:sz w:val="25"/>
              <w:szCs w:val="25"/>
            </w:rPr>
            <w:tab/>
          </w:r>
          <w:r w:rsidR="009135C5" w:rsidRPr="00C64F70">
            <w:rPr>
              <w:rFonts w:ascii="Times New Roman" w:hAnsi="Times New Roman" w:cs="Times New Roman"/>
              <w:i w:val="0"/>
              <w:iCs w:val="0"/>
              <w:sz w:val="25"/>
              <w:szCs w:val="25"/>
            </w:rPr>
            <w:t>10</w:t>
          </w:r>
        </w:p>
        <w:p w14:paraId="01357A3A" w14:textId="706073BD" w:rsidR="00641457" w:rsidRPr="00C64F70" w:rsidRDefault="00E23C41" w:rsidP="00641457">
          <w:pPr>
            <w:pStyle w:val="TOC5"/>
            <w:tabs>
              <w:tab w:val="left" w:leader="dot" w:pos="9604"/>
            </w:tabs>
            <w:spacing w:before="140"/>
            <w:rPr>
              <w:rFonts w:ascii="Times New Roman" w:hAnsi="Times New Roman" w:cs="Times New Roman"/>
              <w:sz w:val="25"/>
              <w:szCs w:val="25"/>
            </w:rPr>
          </w:pPr>
          <w:hyperlink w:anchor="_bookmark5" w:history="1">
            <w:r w:rsidRPr="00C64F70">
              <w:rPr>
                <w:rFonts w:ascii="Times New Roman" w:hAnsi="Times New Roman" w:cs="Times New Roman"/>
                <w:spacing w:val="-2"/>
                <w:w w:val="105"/>
                <w:sz w:val="25"/>
                <w:szCs w:val="25"/>
              </w:rPr>
              <w:t>3</w:t>
            </w:r>
            <w:r w:rsidR="00641457" w:rsidRPr="00C64F70">
              <w:rPr>
                <w:rFonts w:ascii="Times New Roman" w:hAnsi="Times New Roman" w:cs="Times New Roman"/>
                <w:spacing w:val="-2"/>
                <w:w w:val="105"/>
                <w:sz w:val="25"/>
                <w:szCs w:val="25"/>
              </w:rPr>
              <w:t>.2.1</w:t>
            </w:r>
            <w:r w:rsidRPr="00C64F70">
              <w:rPr>
                <w:rFonts w:ascii="Times New Roman" w:hAnsi="Times New Roman" w:cs="Times New Roman"/>
                <w:spacing w:val="-2"/>
                <w:w w:val="105"/>
                <w:sz w:val="25"/>
                <w:szCs w:val="25"/>
              </w:rPr>
              <w:t xml:space="preserve"> Application of Strategy</w:t>
            </w:r>
            <w:r w:rsidR="00641457" w:rsidRPr="00C64F70">
              <w:rPr>
                <w:rFonts w:ascii="Times New Roman" w:hAnsi="Times New Roman" w:cs="Times New Roman"/>
                <w:spacing w:val="-2"/>
                <w:w w:val="105"/>
                <w:sz w:val="25"/>
                <w:szCs w:val="25"/>
              </w:rPr>
              <w:tab/>
            </w:r>
            <w:r w:rsidR="00744FCF" w:rsidRPr="00C64F70">
              <w:rPr>
                <w:rFonts w:ascii="Times New Roman" w:hAnsi="Times New Roman" w:cs="Times New Roman"/>
                <w:spacing w:val="-2"/>
                <w:w w:val="105"/>
                <w:sz w:val="25"/>
                <w:szCs w:val="25"/>
              </w:rPr>
              <w:t>10</w:t>
            </w:r>
            <w:r w:rsidR="00641457" w:rsidRPr="00C64F70">
              <w:rPr>
                <w:rFonts w:ascii="Times New Roman" w:hAnsi="Times New Roman" w:cs="Times New Roman"/>
                <w:sz w:val="25"/>
                <w:szCs w:val="25"/>
              </w:rPr>
              <w:tab/>
            </w:r>
          </w:hyperlink>
        </w:p>
        <w:p w14:paraId="7B9EBC2A" w14:textId="79E5C232" w:rsidR="00641457" w:rsidRPr="00C64F70" w:rsidRDefault="00C64F70" w:rsidP="00641457">
          <w:pPr>
            <w:pStyle w:val="TOC5"/>
            <w:tabs>
              <w:tab w:val="left" w:leader="dot" w:pos="9604"/>
            </w:tabs>
            <w:spacing w:before="140"/>
            <w:rPr>
              <w:rFonts w:ascii="Times New Roman" w:hAnsi="Times New Roman" w:cs="Times New Roman"/>
            </w:rPr>
          </w:pPr>
          <w:r w:rsidRPr="00C64F70">
            <w:rPr>
              <w:rFonts w:ascii="Times New Roman" w:hAnsi="Times New Roman" w:cs="Times New Roman"/>
              <w:sz w:val="25"/>
              <w:szCs w:val="25"/>
            </w:rPr>
            <w:t>3</w:t>
          </w:r>
          <w:r w:rsidR="00641457" w:rsidRPr="00C64F70">
            <w:rPr>
              <w:rFonts w:ascii="Times New Roman" w:hAnsi="Times New Roman" w:cs="Times New Roman"/>
              <w:sz w:val="25"/>
              <w:szCs w:val="25"/>
            </w:rPr>
            <w:t xml:space="preserve">.2.2 </w:t>
          </w:r>
          <w:hyperlink w:anchor="_bookmark5" w:history="1">
            <w:r w:rsidR="00FD1E9B" w:rsidRPr="00C64F70">
              <w:rPr>
                <w:rFonts w:ascii="Times New Roman" w:hAnsi="Times New Roman" w:cs="Times New Roman"/>
                <w:sz w:val="25"/>
                <w:szCs w:val="25"/>
              </w:rPr>
              <w:t>Application of Structure</w:t>
            </w:r>
            <w:r w:rsidR="00641457" w:rsidRPr="00C64F70">
              <w:rPr>
                <w:rFonts w:ascii="Times New Roman" w:hAnsi="Times New Roman" w:cs="Times New Roman"/>
                <w:sz w:val="25"/>
                <w:szCs w:val="25"/>
              </w:rPr>
              <w:tab/>
            </w:r>
          </w:hyperlink>
          <w:r w:rsidRPr="00C64F70">
            <w:rPr>
              <w:rFonts w:ascii="Times New Roman" w:hAnsi="Times New Roman" w:cs="Times New Roman"/>
              <w:sz w:val="25"/>
              <w:szCs w:val="25"/>
            </w:rPr>
            <w:t>10</w:t>
          </w:r>
        </w:p>
        <w:p w14:paraId="1A0D5D34" w14:textId="319BB0FC" w:rsidR="00420B08" w:rsidRPr="00C64F70" w:rsidRDefault="00420B08" w:rsidP="00420B08">
          <w:pPr>
            <w:pStyle w:val="TOC1"/>
            <w:tabs>
              <w:tab w:val="left" w:leader="dot" w:pos="9604"/>
            </w:tabs>
            <w:rPr>
              <w:rFonts w:ascii="Times New Roman" w:hAnsi="Times New Roman" w:cs="Times New Roman"/>
              <w:b w:val="0"/>
              <w:sz w:val="26"/>
              <w:szCs w:val="26"/>
            </w:rPr>
          </w:pPr>
          <w:hyperlink w:anchor="_bookmark3" w:history="1">
            <w:r w:rsidRPr="00C64F70">
              <w:rPr>
                <w:rFonts w:ascii="Times New Roman" w:hAnsi="Times New Roman" w:cs="Times New Roman"/>
                <w:sz w:val="26"/>
                <w:szCs w:val="26"/>
              </w:rPr>
              <w:t>Part</w:t>
            </w:r>
            <w:r w:rsidRPr="00C64F70">
              <w:rPr>
                <w:rFonts w:ascii="Times New Roman" w:hAnsi="Times New Roman" w:cs="Times New Roman"/>
                <w:spacing w:val="4"/>
                <w:sz w:val="26"/>
                <w:szCs w:val="26"/>
              </w:rPr>
              <w:t xml:space="preserve"> </w:t>
            </w:r>
            <w:r w:rsidRPr="00C64F70">
              <w:rPr>
                <w:rFonts w:ascii="Times New Roman" w:hAnsi="Times New Roman" w:cs="Times New Roman"/>
                <w:spacing w:val="-10"/>
                <w:sz w:val="26"/>
                <w:szCs w:val="26"/>
              </w:rPr>
              <w:t xml:space="preserve">D: </w:t>
            </w:r>
            <w:r w:rsidR="0096705F" w:rsidRPr="00C64F70">
              <w:rPr>
                <w:rFonts w:ascii="Times New Roman" w:hAnsi="Times New Roman" w:cs="Times New Roman"/>
                <w:spacing w:val="-10"/>
                <w:sz w:val="26"/>
                <w:szCs w:val="26"/>
              </w:rPr>
              <w:t>Conclusion and Action Plan</w:t>
            </w:r>
            <w:r w:rsidRPr="00C64F70">
              <w:rPr>
                <w:rFonts w:ascii="Times New Roman" w:hAnsi="Times New Roman" w:cs="Times New Roman"/>
                <w:sz w:val="26"/>
                <w:szCs w:val="26"/>
              </w:rPr>
              <w:tab/>
            </w:r>
          </w:hyperlink>
          <w:r w:rsidR="001022A5" w:rsidRPr="001022A5">
            <w:rPr>
              <w:rFonts w:ascii="Times New Roman" w:hAnsi="Times New Roman" w:cs="Times New Roman"/>
              <w:sz w:val="25"/>
              <w:szCs w:val="25"/>
            </w:rPr>
            <w:t>11</w:t>
          </w:r>
        </w:p>
        <w:p w14:paraId="0DBD4CD7" w14:textId="7282C3DD" w:rsidR="00420B08" w:rsidRPr="00C64F70" w:rsidRDefault="00362296" w:rsidP="00362296">
          <w:pPr>
            <w:pStyle w:val="TOC4"/>
            <w:tabs>
              <w:tab w:val="left" w:pos="899"/>
              <w:tab w:val="left" w:leader="dot" w:pos="9614"/>
            </w:tabs>
            <w:rPr>
              <w:rFonts w:ascii="Times New Roman" w:hAnsi="Times New Roman" w:cs="Times New Roman"/>
              <w:i w:val="0"/>
              <w:sz w:val="25"/>
              <w:szCs w:val="25"/>
            </w:rPr>
          </w:pPr>
          <w:r w:rsidRPr="00C64F70">
            <w:rPr>
              <w:rFonts w:ascii="Times New Roman" w:hAnsi="Times New Roman" w:cs="Times New Roman"/>
              <w:i w:val="0"/>
              <w:iCs w:val="0"/>
              <w:sz w:val="25"/>
              <w:szCs w:val="25"/>
            </w:rPr>
            <w:t>4.1</w:t>
          </w:r>
          <w:r w:rsidR="00420B08" w:rsidRPr="00C64F70">
            <w:rPr>
              <w:rFonts w:ascii="Times New Roman" w:hAnsi="Times New Roman" w:cs="Times New Roman"/>
              <w:i w:val="0"/>
              <w:iCs w:val="0"/>
              <w:sz w:val="25"/>
              <w:szCs w:val="25"/>
            </w:rPr>
            <w:t xml:space="preserve"> </w:t>
          </w:r>
          <w:r w:rsidR="00A06938" w:rsidRPr="00C64F70">
            <w:rPr>
              <w:rFonts w:ascii="Times New Roman" w:hAnsi="Times New Roman" w:cs="Times New Roman"/>
              <w:i w:val="0"/>
              <w:iCs w:val="0"/>
              <w:sz w:val="25"/>
              <w:szCs w:val="25"/>
            </w:rPr>
            <w:t>Conclusion</w:t>
          </w:r>
          <w:r w:rsidR="00420B08" w:rsidRPr="00C64F70">
            <w:rPr>
              <w:rFonts w:ascii="Times New Roman" w:hAnsi="Times New Roman" w:cs="Times New Roman"/>
              <w:i w:val="0"/>
              <w:iCs w:val="0"/>
              <w:sz w:val="25"/>
              <w:szCs w:val="25"/>
            </w:rPr>
            <w:tab/>
          </w:r>
          <w:r w:rsidR="001022A5">
            <w:rPr>
              <w:rFonts w:ascii="Times New Roman" w:hAnsi="Times New Roman" w:cs="Times New Roman"/>
              <w:i w:val="0"/>
              <w:iCs w:val="0"/>
              <w:sz w:val="25"/>
              <w:szCs w:val="25"/>
            </w:rPr>
            <w:t>11</w:t>
          </w:r>
        </w:p>
        <w:p w14:paraId="32398961" w14:textId="68ABC39A" w:rsidR="00420B08" w:rsidRPr="00C64F70" w:rsidRDefault="00AA7B29" w:rsidP="00420B08">
          <w:pPr>
            <w:pStyle w:val="TOC4"/>
            <w:tabs>
              <w:tab w:val="left" w:pos="899"/>
              <w:tab w:val="left" w:leader="dot" w:pos="9614"/>
            </w:tabs>
            <w:rPr>
              <w:rFonts w:ascii="Times New Roman" w:hAnsi="Times New Roman" w:cs="Times New Roman"/>
              <w:i w:val="0"/>
              <w:sz w:val="25"/>
              <w:szCs w:val="25"/>
            </w:rPr>
          </w:pPr>
          <w:r w:rsidRPr="00C64F70">
            <w:rPr>
              <w:rFonts w:ascii="Times New Roman" w:hAnsi="Times New Roman" w:cs="Times New Roman"/>
              <w:i w:val="0"/>
              <w:iCs w:val="0"/>
              <w:sz w:val="25"/>
              <w:szCs w:val="25"/>
            </w:rPr>
            <w:t>4</w:t>
          </w:r>
          <w:r w:rsidR="00420B08" w:rsidRPr="00C64F70">
            <w:rPr>
              <w:rFonts w:ascii="Times New Roman" w:hAnsi="Times New Roman" w:cs="Times New Roman"/>
              <w:i w:val="0"/>
              <w:iCs w:val="0"/>
              <w:sz w:val="25"/>
              <w:szCs w:val="25"/>
            </w:rPr>
            <w:t xml:space="preserve">.2 </w:t>
          </w:r>
          <w:r w:rsidRPr="00C64F70">
            <w:rPr>
              <w:rFonts w:ascii="Times New Roman" w:hAnsi="Times New Roman" w:cs="Times New Roman"/>
              <w:i w:val="0"/>
              <w:iCs w:val="0"/>
              <w:sz w:val="25"/>
              <w:szCs w:val="25"/>
            </w:rPr>
            <w:t>Recommendations</w:t>
          </w:r>
          <w:r w:rsidR="00420B08" w:rsidRPr="00C64F70">
            <w:rPr>
              <w:rFonts w:ascii="Times New Roman" w:hAnsi="Times New Roman" w:cs="Times New Roman"/>
              <w:i w:val="0"/>
              <w:iCs w:val="0"/>
              <w:sz w:val="25"/>
              <w:szCs w:val="25"/>
            </w:rPr>
            <w:tab/>
          </w:r>
          <w:r w:rsidR="00435238">
            <w:rPr>
              <w:rFonts w:ascii="Times New Roman" w:hAnsi="Times New Roman" w:cs="Times New Roman"/>
              <w:i w:val="0"/>
              <w:iCs w:val="0"/>
              <w:sz w:val="25"/>
              <w:szCs w:val="25"/>
            </w:rPr>
            <w:t>11</w:t>
          </w:r>
        </w:p>
        <w:p w14:paraId="652C517D" w14:textId="482C8E82" w:rsidR="00AA7B29" w:rsidRPr="00C64F70" w:rsidRDefault="00AA7B29" w:rsidP="00AA7B29">
          <w:pPr>
            <w:pStyle w:val="TOC1"/>
            <w:tabs>
              <w:tab w:val="left" w:leader="dot" w:pos="9604"/>
            </w:tabs>
            <w:rPr>
              <w:rFonts w:ascii="Times New Roman" w:hAnsi="Times New Roman" w:cs="Times New Roman"/>
            </w:rPr>
          </w:pPr>
          <w:hyperlink w:anchor="_bookmark3" w:history="1">
            <w:r w:rsidRPr="00C64F70">
              <w:rPr>
                <w:rFonts w:ascii="Times New Roman" w:hAnsi="Times New Roman" w:cs="Times New Roman"/>
                <w:sz w:val="26"/>
                <w:szCs w:val="26"/>
              </w:rPr>
              <w:t>Part</w:t>
            </w:r>
            <w:r w:rsidRPr="00C64F70">
              <w:rPr>
                <w:rFonts w:ascii="Times New Roman" w:hAnsi="Times New Roman" w:cs="Times New Roman"/>
                <w:spacing w:val="4"/>
                <w:sz w:val="26"/>
                <w:szCs w:val="26"/>
              </w:rPr>
              <w:t xml:space="preserve"> </w:t>
            </w:r>
            <w:r w:rsidRPr="00C64F70">
              <w:rPr>
                <w:rFonts w:ascii="Times New Roman" w:hAnsi="Times New Roman" w:cs="Times New Roman"/>
                <w:spacing w:val="-10"/>
                <w:sz w:val="26"/>
                <w:szCs w:val="26"/>
              </w:rPr>
              <w:t>E: References</w:t>
            </w:r>
            <w:r w:rsidRPr="00C64F70">
              <w:rPr>
                <w:rFonts w:ascii="Times New Roman" w:hAnsi="Times New Roman" w:cs="Times New Roman"/>
                <w:sz w:val="26"/>
                <w:szCs w:val="26"/>
              </w:rPr>
              <w:tab/>
            </w:r>
          </w:hyperlink>
          <w:r w:rsidR="00C43661">
            <w:rPr>
              <w:rFonts w:ascii="Times New Roman" w:hAnsi="Times New Roman" w:cs="Times New Roman"/>
              <w:sz w:val="25"/>
              <w:szCs w:val="25"/>
            </w:rPr>
            <w:t>12</w:t>
          </w:r>
        </w:p>
        <w:p w14:paraId="08CAFEAA" w14:textId="5A331B99" w:rsidR="00FE571B" w:rsidRPr="00C64F70" w:rsidRDefault="00FF1AEE" w:rsidP="00295C20">
          <w:pPr>
            <w:pStyle w:val="TOC4"/>
            <w:tabs>
              <w:tab w:val="left" w:pos="899"/>
              <w:tab w:val="left" w:leader="dot" w:pos="9614"/>
            </w:tabs>
            <w:ind w:left="540" w:firstLine="0"/>
            <w:rPr>
              <w:rFonts w:ascii="Times New Roman" w:hAnsi="Times New Roman" w:cs="Times New Roman"/>
              <w:i w:val="0"/>
              <w:sz w:val="25"/>
              <w:szCs w:val="25"/>
            </w:rPr>
          </w:pPr>
          <w:r w:rsidRPr="00C64F70">
            <w:rPr>
              <w:rFonts w:ascii="Times New Roman" w:hAnsi="Times New Roman" w:cs="Times New Roman"/>
              <w:i w:val="0"/>
              <w:iCs w:val="0"/>
              <w:sz w:val="25"/>
              <w:szCs w:val="25"/>
            </w:rPr>
            <w:t>References</w:t>
          </w:r>
          <w:r w:rsidRPr="00C64F70">
            <w:rPr>
              <w:rFonts w:ascii="Times New Roman" w:hAnsi="Times New Roman" w:cs="Times New Roman"/>
              <w:i w:val="0"/>
              <w:iCs w:val="0"/>
              <w:sz w:val="25"/>
              <w:szCs w:val="25"/>
            </w:rPr>
            <w:tab/>
          </w:r>
          <w:r w:rsidR="00435238">
            <w:rPr>
              <w:rFonts w:ascii="Times New Roman" w:hAnsi="Times New Roman" w:cs="Times New Roman"/>
              <w:i w:val="0"/>
              <w:iCs w:val="0"/>
              <w:sz w:val="25"/>
              <w:szCs w:val="25"/>
            </w:rPr>
            <w:t>12</w:t>
          </w:r>
        </w:p>
      </w:sdtContent>
    </w:sdt>
    <w:p w14:paraId="59B9AD7C" w14:textId="77777777" w:rsidR="00B3788D" w:rsidRPr="00C64F70" w:rsidRDefault="00B3788D" w:rsidP="00B56232">
      <w:pPr>
        <w:pStyle w:val="TOC5"/>
        <w:tabs>
          <w:tab w:val="left" w:leader="dot" w:pos="9604"/>
        </w:tabs>
        <w:spacing w:before="143" w:line="276" w:lineRule="auto"/>
        <w:ind w:left="0"/>
        <w:jc w:val="both"/>
        <w:rPr>
          <w:rFonts w:ascii="Times New Roman" w:hAnsi="Times New Roman" w:cs="Times New Roman"/>
          <w:sz w:val="26"/>
          <w:szCs w:val="26"/>
        </w:rPr>
      </w:pPr>
    </w:p>
    <w:p w14:paraId="397E2C00" w14:textId="77777777" w:rsidR="00B3788D" w:rsidRPr="00C64F70" w:rsidRDefault="00B3788D" w:rsidP="00B56232">
      <w:pPr>
        <w:pStyle w:val="TOC5"/>
        <w:tabs>
          <w:tab w:val="left" w:leader="dot" w:pos="9604"/>
        </w:tabs>
        <w:spacing w:before="143" w:line="276" w:lineRule="auto"/>
        <w:ind w:left="0"/>
        <w:jc w:val="both"/>
        <w:rPr>
          <w:rFonts w:ascii="Times New Roman" w:hAnsi="Times New Roman" w:cs="Times New Roman"/>
          <w:sz w:val="26"/>
          <w:szCs w:val="26"/>
        </w:rPr>
      </w:pPr>
    </w:p>
    <w:p w14:paraId="75ABAA00" w14:textId="77777777" w:rsidR="00B3788D" w:rsidRPr="00C64F70" w:rsidRDefault="00B3788D" w:rsidP="00B56232">
      <w:pPr>
        <w:pStyle w:val="TOC5"/>
        <w:tabs>
          <w:tab w:val="left" w:leader="dot" w:pos="9604"/>
        </w:tabs>
        <w:spacing w:before="143" w:line="276" w:lineRule="auto"/>
        <w:ind w:left="0"/>
        <w:jc w:val="both"/>
        <w:rPr>
          <w:rFonts w:ascii="Times New Roman" w:hAnsi="Times New Roman" w:cs="Times New Roman"/>
          <w:sz w:val="26"/>
          <w:szCs w:val="26"/>
        </w:rPr>
      </w:pPr>
    </w:p>
    <w:p w14:paraId="628EE842" w14:textId="386AD64A" w:rsidR="0014636B" w:rsidRPr="00C64F70" w:rsidRDefault="0014636B" w:rsidP="00B56232">
      <w:pPr>
        <w:pStyle w:val="TOC5"/>
        <w:tabs>
          <w:tab w:val="left" w:leader="dot" w:pos="9604"/>
        </w:tabs>
        <w:spacing w:before="143" w:line="276" w:lineRule="auto"/>
        <w:ind w:left="0"/>
        <w:jc w:val="both"/>
        <w:rPr>
          <w:rFonts w:ascii="Times New Roman" w:hAnsi="Times New Roman" w:cs="Times New Roman"/>
          <w:sz w:val="26"/>
          <w:szCs w:val="26"/>
        </w:rPr>
      </w:pPr>
      <w:r w:rsidRPr="00C64F70">
        <w:rPr>
          <w:rFonts w:ascii="Times New Roman" w:hAnsi="Times New Roman" w:cs="Times New Roman"/>
          <w:sz w:val="26"/>
          <w:szCs w:val="26"/>
        </w:rPr>
        <w:lastRenderedPageBreak/>
        <w:t xml:space="preserve">Part A: </w:t>
      </w:r>
      <w:r w:rsidR="00165E24" w:rsidRPr="00C64F70">
        <w:rPr>
          <w:rFonts w:ascii="Times New Roman" w:hAnsi="Times New Roman" w:cs="Times New Roman"/>
          <w:sz w:val="26"/>
          <w:szCs w:val="26"/>
        </w:rPr>
        <w:t>Foundations and Context</w:t>
      </w:r>
    </w:p>
    <w:p w14:paraId="12DDD05B" w14:textId="2E9081A1" w:rsidR="0014636B" w:rsidRPr="00C64F70" w:rsidRDefault="00BA6930">
      <w:pPr>
        <w:pStyle w:val="TOC5"/>
        <w:numPr>
          <w:ilvl w:val="1"/>
          <w:numId w:val="3"/>
        </w:numPr>
        <w:tabs>
          <w:tab w:val="left" w:leader="dot" w:pos="9604"/>
        </w:tabs>
        <w:spacing w:before="143" w:line="276" w:lineRule="auto"/>
        <w:rPr>
          <w:rFonts w:ascii="Times New Roman" w:hAnsi="Times New Roman" w:cs="Times New Roman"/>
          <w:sz w:val="25"/>
          <w:szCs w:val="25"/>
        </w:rPr>
      </w:pPr>
      <w:r w:rsidRPr="00C64F70">
        <w:rPr>
          <w:rFonts w:ascii="Times New Roman" w:hAnsi="Times New Roman" w:cs="Times New Roman"/>
          <w:sz w:val="25"/>
          <w:szCs w:val="25"/>
        </w:rPr>
        <w:t>Introduction</w:t>
      </w:r>
    </w:p>
    <w:p w14:paraId="178AE71C" w14:textId="22C84411" w:rsidR="00540978" w:rsidRPr="00C64F70" w:rsidRDefault="00542CF9" w:rsidP="0008039E">
      <w:pPr>
        <w:pStyle w:val="TOC5"/>
        <w:tabs>
          <w:tab w:val="left" w:leader="dot" w:pos="9604"/>
        </w:tabs>
        <w:spacing w:before="143" w:line="276" w:lineRule="auto"/>
        <w:ind w:left="0"/>
        <w:jc w:val="both"/>
        <w:rPr>
          <w:rFonts w:ascii="Times New Roman" w:hAnsi="Times New Roman" w:cs="Times New Roman"/>
          <w:b w:val="0"/>
          <w:bCs w:val="0"/>
          <w:sz w:val="23"/>
          <w:szCs w:val="23"/>
        </w:rPr>
      </w:pPr>
      <w:r w:rsidRPr="00C64F70">
        <w:rPr>
          <w:rFonts w:ascii="Times New Roman" w:hAnsi="Times New Roman" w:cs="Times New Roman"/>
          <w:b w:val="0"/>
          <w:bCs w:val="0"/>
          <w:sz w:val="23"/>
          <w:szCs w:val="23"/>
        </w:rPr>
        <w:t>Over the twelve-week course, the Contemporary Management Principles unit at Swinburne University of Technology has provided not only theory in classes including innovation, leadership, and communication but also the critical frameworks necessary to assess complex real-world strategic challenges. Notably, this final report serves as the culmination of that learning, applying these core concepts to analyze the strategic landscape of the global industry leader: Sheraton Hotels &amp; Resorts. The overarching goal is to move beyond conventional analysis by identifying a crucial, future-focused driver of competitive advantage and detailing the necessary internal management practices, such as Strategy and Structure, to successfully embed this driver within the organization.</w:t>
      </w:r>
    </w:p>
    <w:p w14:paraId="33BD923C" w14:textId="680DE1EF" w:rsidR="00B3788D" w:rsidRPr="00C64F70" w:rsidRDefault="00B3788D" w:rsidP="00B3788D">
      <w:pPr>
        <w:pStyle w:val="TOC5"/>
        <w:numPr>
          <w:ilvl w:val="1"/>
          <w:numId w:val="3"/>
        </w:numPr>
        <w:tabs>
          <w:tab w:val="left" w:leader="dot" w:pos="9604"/>
        </w:tabs>
        <w:spacing w:before="143" w:line="276" w:lineRule="auto"/>
        <w:rPr>
          <w:rFonts w:ascii="Times New Roman" w:hAnsi="Times New Roman" w:cs="Times New Roman"/>
          <w:sz w:val="25"/>
          <w:szCs w:val="25"/>
        </w:rPr>
      </w:pPr>
      <w:r w:rsidRPr="00C64F70">
        <w:rPr>
          <w:rFonts w:ascii="Times New Roman" w:hAnsi="Times New Roman" w:cs="Times New Roman"/>
          <w:sz w:val="25"/>
          <w:szCs w:val="25"/>
        </w:rPr>
        <w:t>Organization Background</w:t>
      </w:r>
    </w:p>
    <w:p w14:paraId="513541F1" w14:textId="77777777" w:rsidR="00B3788D" w:rsidRPr="00C64F70" w:rsidRDefault="00B3788D" w:rsidP="00B3788D">
      <w:pPr>
        <w:pStyle w:val="TOC5"/>
        <w:tabs>
          <w:tab w:val="left" w:pos="90"/>
          <w:tab w:val="left" w:leader="dot" w:pos="9604"/>
        </w:tabs>
        <w:spacing w:before="143" w:line="276" w:lineRule="auto"/>
        <w:ind w:left="0"/>
        <w:jc w:val="both"/>
        <w:rPr>
          <w:rFonts w:ascii="Times New Roman" w:hAnsi="Times New Roman" w:cs="Times New Roman"/>
          <w:b w:val="0"/>
          <w:bCs w:val="0"/>
          <w:sz w:val="23"/>
          <w:szCs w:val="23"/>
        </w:rPr>
      </w:pPr>
      <w:r w:rsidRPr="00C64F70">
        <w:rPr>
          <w:rFonts w:ascii="Times New Roman" w:hAnsi="Times New Roman" w:cs="Times New Roman"/>
          <w:b w:val="0"/>
          <w:bCs w:val="0"/>
          <w:sz w:val="23"/>
          <w:szCs w:val="23"/>
        </w:rPr>
        <w:t>According to Ms. Huynh Bich Huyen’s review on the Booking.com website, “The hotel is luxurious, classy, and beautiful. The room is spacious; even when adding an extra bed next to the sofa, it doesn’t feel cramped. The buffet offers plenty of choices, with Western, Asian, and Vietnamese dishes available.” This feedback highlights the Sheraton Saigon Grand Opera Hotel’s success in delivering its premium value proposition through superior service execution and high-quality physical assets. Although there are several luxury hotels in the same stunning location in Ho Chi Minh City, Sheraton’s consistent provision of spacious rooms and diverse dining options reinforces its market leadership and justifies premium pricing. Moreover, this success is underpinned by strong organizational resources such as brand equity, loyalty programs, and a high-performance culture embodied in its “Hospitality from the Heart” philosophy, effectively translating internal strengths into superior market performance.</w:t>
      </w:r>
    </w:p>
    <w:p w14:paraId="032FAD7F" w14:textId="77777777" w:rsidR="00B3788D" w:rsidRPr="00C64F70" w:rsidRDefault="00B3788D" w:rsidP="00B3788D">
      <w:pPr>
        <w:pStyle w:val="TOC5"/>
        <w:tabs>
          <w:tab w:val="left" w:pos="90"/>
          <w:tab w:val="left" w:leader="dot" w:pos="9604"/>
        </w:tabs>
        <w:spacing w:before="143" w:line="276" w:lineRule="auto"/>
        <w:ind w:left="0"/>
        <w:jc w:val="both"/>
        <w:rPr>
          <w:rFonts w:ascii="Times New Roman" w:hAnsi="Times New Roman" w:cs="Times New Roman"/>
          <w:b w:val="0"/>
          <w:bCs w:val="0"/>
          <w:sz w:val="23"/>
          <w:szCs w:val="23"/>
        </w:rPr>
      </w:pPr>
      <w:r w:rsidRPr="00C64F70">
        <w:rPr>
          <w:rFonts w:ascii="Times New Roman" w:hAnsi="Times New Roman" w:cs="Times New Roman"/>
          <w:b w:val="0"/>
          <w:bCs w:val="0"/>
          <w:sz w:val="23"/>
          <w:szCs w:val="23"/>
        </w:rPr>
        <w:t>This local success is backed by Sheraton's global corporate context under Marriott International, leveraging the parent company's vast scale and robust global network. Notably, the organization operates within a federated structure which individual hotels are managed semi-independently to strategically balance service consistency with necessary local flexibility. However, despite this robust design, the organization faces several challenges rooted in the external environment including intense income industry competition from rising lifestyle hotels and disruptive platforms, and rapidly evolving consumer expectations demanding seamless digital and wellness services. Additionally, these external pressures demonstrate that existing competitive advantages must be supplemented by a dynamic, future-focused driver, such as organisational ambidexterity, to ensure long-term sustained performance.</w:t>
      </w:r>
    </w:p>
    <w:p w14:paraId="61524C7B" w14:textId="53F6B748" w:rsidR="00B3788D" w:rsidRPr="00C64F70" w:rsidRDefault="00B3788D" w:rsidP="00B3788D">
      <w:pPr>
        <w:pStyle w:val="TOC5"/>
        <w:numPr>
          <w:ilvl w:val="1"/>
          <w:numId w:val="3"/>
        </w:numPr>
        <w:tabs>
          <w:tab w:val="left" w:leader="dot" w:pos="9604"/>
        </w:tabs>
        <w:spacing w:before="143" w:line="276" w:lineRule="auto"/>
        <w:rPr>
          <w:rFonts w:ascii="Times New Roman" w:hAnsi="Times New Roman" w:cs="Times New Roman"/>
          <w:sz w:val="25"/>
          <w:szCs w:val="25"/>
        </w:rPr>
      </w:pPr>
      <w:r w:rsidRPr="00C64F70">
        <w:rPr>
          <w:rFonts w:ascii="Times New Roman" w:hAnsi="Times New Roman" w:cs="Times New Roman"/>
          <w:sz w:val="25"/>
          <w:szCs w:val="25"/>
        </w:rPr>
        <w:t>Purpse of the Report</w:t>
      </w:r>
    </w:p>
    <w:p w14:paraId="1A1C7F88" w14:textId="77777777" w:rsidR="00B3788D" w:rsidRPr="00C64F70" w:rsidRDefault="00B3788D" w:rsidP="00B3788D">
      <w:pPr>
        <w:pStyle w:val="TOC5"/>
        <w:tabs>
          <w:tab w:val="left" w:leader="dot" w:pos="9604"/>
        </w:tabs>
        <w:spacing w:before="143" w:line="276" w:lineRule="auto"/>
        <w:ind w:left="0"/>
        <w:jc w:val="both"/>
        <w:rPr>
          <w:rFonts w:ascii="Times New Roman" w:hAnsi="Times New Roman" w:cs="Times New Roman"/>
          <w:b w:val="0"/>
          <w:bCs w:val="0"/>
          <w:sz w:val="23"/>
          <w:szCs w:val="23"/>
        </w:rPr>
      </w:pPr>
      <w:r w:rsidRPr="00C64F70">
        <w:rPr>
          <w:rFonts w:ascii="Times New Roman" w:hAnsi="Times New Roman" w:cs="Times New Roman"/>
          <w:b w:val="0"/>
          <w:bCs w:val="0"/>
          <w:sz w:val="23"/>
          <w:szCs w:val="23"/>
        </w:rPr>
        <w:t>Based on trequiremens in the third assignment on the Canvas, the primary purpose of this individual report is to build upon the foundational insights gained from the previous assessment task by conducting a detailed strategic analysis of Sheraton Hotels &amp; Resorts. Particularly, this analysis serves to apply core concepts of contemporary management principles, namely competitive advantage drivers and key management practices, to a real-world organizational context. The report’s objectives including following parts:</w:t>
      </w:r>
    </w:p>
    <w:p w14:paraId="525535DC" w14:textId="77777777" w:rsidR="00B3788D" w:rsidRPr="00C64F70" w:rsidRDefault="00B3788D" w:rsidP="00E8271B">
      <w:pPr>
        <w:pStyle w:val="TOC5"/>
        <w:numPr>
          <w:ilvl w:val="0"/>
          <w:numId w:val="22"/>
        </w:numPr>
        <w:tabs>
          <w:tab w:val="left" w:leader="dot" w:pos="9604"/>
        </w:tabs>
        <w:spacing w:before="143" w:line="276" w:lineRule="auto"/>
        <w:jc w:val="both"/>
        <w:rPr>
          <w:rFonts w:ascii="Times New Roman" w:hAnsi="Times New Roman" w:cs="Times New Roman"/>
          <w:b w:val="0"/>
          <w:bCs w:val="0"/>
          <w:sz w:val="23"/>
          <w:szCs w:val="23"/>
        </w:rPr>
      </w:pPr>
      <w:r w:rsidRPr="00C64F70">
        <w:rPr>
          <w:rFonts w:ascii="Times New Roman" w:hAnsi="Times New Roman" w:cs="Times New Roman"/>
          <w:sz w:val="23"/>
          <w:szCs w:val="23"/>
        </w:rPr>
        <w:t>Competitive Environment Analysis</w:t>
      </w:r>
      <w:r w:rsidRPr="00C64F70">
        <w:rPr>
          <w:rFonts w:ascii="Times New Roman" w:hAnsi="Times New Roman" w:cs="Times New Roman"/>
          <w:b w:val="0"/>
          <w:bCs w:val="0"/>
          <w:sz w:val="23"/>
          <w:szCs w:val="23"/>
        </w:rPr>
        <w:t>: To thoroughly examine Sheraton’s competitive landscape by applying Porter’s Five Forces model to analyze the industry environment. In addition, the analysis will integrate relevant macro-environmental factors to identify key influences on industry rivalry and other competitive forces.</w:t>
      </w:r>
    </w:p>
    <w:p w14:paraId="5F301C45" w14:textId="59587CC3" w:rsidR="00B3788D" w:rsidRPr="00C64F70" w:rsidRDefault="001C3C8B" w:rsidP="00D8078C">
      <w:pPr>
        <w:pStyle w:val="TOC5"/>
        <w:numPr>
          <w:ilvl w:val="0"/>
          <w:numId w:val="22"/>
        </w:numPr>
        <w:tabs>
          <w:tab w:val="left" w:leader="dot" w:pos="9604"/>
        </w:tabs>
        <w:spacing w:before="143" w:line="276" w:lineRule="auto"/>
        <w:jc w:val="both"/>
        <w:rPr>
          <w:rFonts w:ascii="Times New Roman" w:hAnsi="Times New Roman" w:cs="Times New Roman"/>
          <w:b w:val="0"/>
          <w:bCs w:val="0"/>
          <w:sz w:val="23"/>
          <w:szCs w:val="23"/>
        </w:rPr>
      </w:pPr>
      <w:r w:rsidRPr="00C64F70">
        <w:rPr>
          <w:rFonts w:ascii="Times New Roman" w:hAnsi="Times New Roman" w:cs="Times New Roman"/>
          <w:sz w:val="23"/>
          <w:szCs w:val="23"/>
        </w:rPr>
        <w:lastRenderedPageBreak/>
        <w:t>Strategic Prescription and Application</w:t>
      </w:r>
      <w:r w:rsidRPr="00C64F70">
        <w:rPr>
          <w:rFonts w:ascii="Times New Roman" w:hAnsi="Times New Roman" w:cs="Times New Roman"/>
          <w:b w:val="0"/>
          <w:bCs w:val="0"/>
          <w:sz w:val="23"/>
          <w:szCs w:val="23"/>
        </w:rPr>
        <w:t xml:space="preserve">: To identify and explain an additional driver of competitive advantage for Sheraton, I decided to focus on ensuring future success. Subsequently, the report </w:t>
      </w:r>
      <w:r w:rsidR="001F246B" w:rsidRPr="00C64F70">
        <w:rPr>
          <w:rFonts w:ascii="Times New Roman" w:hAnsi="Times New Roman" w:cs="Times New Roman"/>
          <w:b w:val="0"/>
          <w:bCs w:val="0"/>
          <w:sz w:val="23"/>
          <w:szCs w:val="23"/>
        </w:rPr>
        <w:t>contains two</w:t>
      </w:r>
      <w:r w:rsidRPr="00C64F70">
        <w:rPr>
          <w:rFonts w:ascii="Times New Roman" w:hAnsi="Times New Roman" w:cs="Times New Roman"/>
          <w:b w:val="0"/>
          <w:bCs w:val="0"/>
          <w:sz w:val="23"/>
          <w:szCs w:val="23"/>
        </w:rPr>
        <w:t xml:space="preserve"> key management practices</w:t>
      </w:r>
      <w:r w:rsidR="001F246B" w:rsidRPr="00C64F70">
        <w:rPr>
          <w:rFonts w:ascii="Times New Roman" w:hAnsi="Times New Roman" w:cs="Times New Roman"/>
          <w:b w:val="0"/>
          <w:bCs w:val="0"/>
          <w:sz w:val="23"/>
          <w:szCs w:val="23"/>
        </w:rPr>
        <w:t xml:space="preserve"> including strategy and structure</w:t>
      </w:r>
      <w:r w:rsidRPr="00C64F70">
        <w:rPr>
          <w:rFonts w:ascii="Times New Roman" w:hAnsi="Times New Roman" w:cs="Times New Roman"/>
          <w:b w:val="0"/>
          <w:bCs w:val="0"/>
          <w:sz w:val="23"/>
          <w:szCs w:val="23"/>
        </w:rPr>
        <w:t xml:space="preserve"> to explain how they must be aligned to support this chosen competitive driver, referencing the framework by Nohria, Joyce, and Roberson (2003).</w:t>
      </w:r>
    </w:p>
    <w:p w14:paraId="73DA86BE" w14:textId="15F6AE2E" w:rsidR="00D8078C" w:rsidRPr="00C64F70" w:rsidRDefault="00D8078C" w:rsidP="00D8078C">
      <w:pPr>
        <w:pStyle w:val="TOC5"/>
        <w:tabs>
          <w:tab w:val="left" w:leader="dot" w:pos="9604"/>
        </w:tabs>
        <w:spacing w:before="143" w:line="276" w:lineRule="auto"/>
        <w:ind w:left="0"/>
        <w:jc w:val="both"/>
        <w:rPr>
          <w:rFonts w:ascii="Times New Roman" w:hAnsi="Times New Roman" w:cs="Times New Roman"/>
          <w:b w:val="0"/>
          <w:bCs w:val="0"/>
          <w:sz w:val="23"/>
          <w:szCs w:val="23"/>
        </w:rPr>
      </w:pPr>
      <w:r w:rsidRPr="00C64F70">
        <w:rPr>
          <w:rFonts w:ascii="Times New Roman" w:hAnsi="Times New Roman" w:cs="Times New Roman"/>
          <w:b w:val="0"/>
          <w:bCs w:val="0"/>
          <w:sz w:val="23"/>
          <w:szCs w:val="23"/>
        </w:rPr>
        <w:t>Thus, these specific objectives frame the strategic scope of this report and the analysis proceeds to in the structured format, commencing with the external environmental examination of Sheraton Hotels &amp; Resorts in the second part of the report.</w:t>
      </w:r>
    </w:p>
    <w:p w14:paraId="74E0736A" w14:textId="729C9D21" w:rsidR="00383A62" w:rsidRPr="00C64F70" w:rsidRDefault="00383A62" w:rsidP="00383A62">
      <w:pPr>
        <w:pStyle w:val="TOC5"/>
        <w:tabs>
          <w:tab w:val="left" w:leader="dot" w:pos="9604"/>
        </w:tabs>
        <w:spacing w:before="143" w:line="276" w:lineRule="auto"/>
        <w:ind w:left="0"/>
        <w:jc w:val="both"/>
        <w:rPr>
          <w:rFonts w:ascii="Times New Roman" w:hAnsi="Times New Roman" w:cs="Times New Roman"/>
          <w:sz w:val="26"/>
          <w:szCs w:val="26"/>
        </w:rPr>
      </w:pPr>
      <w:r w:rsidRPr="00C64F70">
        <w:rPr>
          <w:rFonts w:ascii="Times New Roman" w:hAnsi="Times New Roman" w:cs="Times New Roman"/>
          <w:sz w:val="26"/>
          <w:szCs w:val="26"/>
        </w:rPr>
        <w:t>Part B: External and Competitive Analysis</w:t>
      </w:r>
    </w:p>
    <w:p w14:paraId="53B96D8A" w14:textId="37AFD4F1" w:rsidR="00B3788D" w:rsidRPr="00C64F70" w:rsidRDefault="00BD6EBC" w:rsidP="0010025F">
      <w:pPr>
        <w:pStyle w:val="TOC5"/>
        <w:tabs>
          <w:tab w:val="left" w:leader="dot" w:pos="9604"/>
        </w:tabs>
        <w:spacing w:before="143" w:line="276" w:lineRule="auto"/>
        <w:ind w:left="0"/>
        <w:jc w:val="both"/>
        <w:rPr>
          <w:rFonts w:ascii="Times New Roman" w:hAnsi="Times New Roman" w:cs="Times New Roman"/>
          <w:b w:val="0"/>
          <w:bCs w:val="0"/>
          <w:sz w:val="23"/>
          <w:szCs w:val="23"/>
        </w:rPr>
      </w:pPr>
      <w:r w:rsidRPr="00C64F70">
        <w:rPr>
          <w:rFonts w:ascii="Times New Roman" w:hAnsi="Times New Roman" w:cs="Times New Roman"/>
          <w:b w:val="0"/>
          <w:bCs w:val="0"/>
          <w:sz w:val="23"/>
          <w:szCs w:val="23"/>
        </w:rPr>
        <w:t>Following the detailed definition of Sheraton’s internal strengths and organizational context in the first part,</w:t>
      </w:r>
      <w:r w:rsidR="00C6391A" w:rsidRPr="00C64F70">
        <w:rPr>
          <w:rFonts w:ascii="Times New Roman" w:hAnsi="Times New Roman" w:cs="Times New Roman"/>
          <w:b w:val="0"/>
          <w:bCs w:val="0"/>
          <w:sz w:val="23"/>
          <w:szCs w:val="23"/>
        </w:rPr>
        <w:t xml:space="preserve"> the second part concentrates on the external competitive environment faced by the organization. In addition, sustained superior performance including </w:t>
      </w:r>
      <w:r w:rsidR="0010025F" w:rsidRPr="00C64F70">
        <w:rPr>
          <w:rFonts w:ascii="Times New Roman" w:hAnsi="Times New Roman" w:cs="Times New Roman"/>
          <w:b w:val="0"/>
          <w:bCs w:val="0"/>
          <w:sz w:val="23"/>
          <w:szCs w:val="23"/>
        </w:rPr>
        <w:t>posited by strategy literature is a function of both internal capabilities and strategic positioning within an attractive industry structure. Therefore, publishing a thorough understanding of the competitive forces and their intensity is a necessary prerequisite to formulating effective future strategy. Thus, this section utilizes Porter's Five Forces model to systematically examine the industry structure, assessing the intensity of rivalry, the power dynamics of stakeholders, and critical threats</w:t>
      </w:r>
    </w:p>
    <w:p w14:paraId="34D16C7E" w14:textId="0A370640" w:rsidR="008600DA" w:rsidRPr="00C64F70" w:rsidRDefault="005F0E07" w:rsidP="008600DA">
      <w:pPr>
        <w:pStyle w:val="TOC5"/>
        <w:tabs>
          <w:tab w:val="left" w:leader="dot" w:pos="9604"/>
        </w:tabs>
        <w:spacing w:before="143" w:line="276" w:lineRule="auto"/>
        <w:ind w:left="0"/>
        <w:rPr>
          <w:rFonts w:ascii="Times New Roman" w:hAnsi="Times New Roman" w:cs="Times New Roman"/>
          <w:sz w:val="25"/>
          <w:szCs w:val="25"/>
        </w:rPr>
      </w:pPr>
      <w:r w:rsidRPr="00C64F70">
        <w:rPr>
          <w:rFonts w:ascii="Times New Roman" w:hAnsi="Times New Roman" w:cs="Times New Roman"/>
          <w:sz w:val="25"/>
          <w:szCs w:val="25"/>
        </w:rPr>
        <w:t xml:space="preserve">2.1 </w:t>
      </w:r>
      <w:r w:rsidR="00745CA2" w:rsidRPr="00C64F70">
        <w:rPr>
          <w:rFonts w:ascii="Times New Roman" w:hAnsi="Times New Roman" w:cs="Times New Roman"/>
          <w:sz w:val="25"/>
          <w:szCs w:val="25"/>
        </w:rPr>
        <w:t>Macro-Environmental Context (PESTEL)</w:t>
      </w:r>
    </w:p>
    <w:p w14:paraId="0BAC253F" w14:textId="30FD230D" w:rsidR="00B3788D" w:rsidRPr="00C64F70" w:rsidRDefault="00B143CD" w:rsidP="00B143CD">
      <w:pPr>
        <w:pStyle w:val="TOC5"/>
        <w:tabs>
          <w:tab w:val="left" w:leader="dot" w:pos="9604"/>
        </w:tabs>
        <w:spacing w:before="143" w:line="276" w:lineRule="auto"/>
        <w:ind w:left="0"/>
        <w:jc w:val="both"/>
        <w:rPr>
          <w:rFonts w:ascii="Times New Roman" w:hAnsi="Times New Roman" w:cs="Times New Roman"/>
          <w:b w:val="0"/>
          <w:bCs w:val="0"/>
          <w:sz w:val="23"/>
          <w:szCs w:val="23"/>
        </w:rPr>
      </w:pPr>
      <w:r w:rsidRPr="00C64F70">
        <w:rPr>
          <w:rFonts w:ascii="Times New Roman" w:hAnsi="Times New Roman" w:cs="Times New Roman"/>
          <w:b w:val="0"/>
          <w:bCs w:val="0"/>
          <w:sz w:val="23"/>
          <w:szCs w:val="23"/>
        </w:rPr>
        <w:t xml:space="preserve">According to the PESTLE Framework, “PESTLE analysis provides a practical and accessible framework to categorize macroeconomic variables into six sections—Political, Economic, Socio-cultural, Technological, Legal, and Environmental—allowing businesses to construct possible future scenarios and plan the best action in advance,” emphasizing its usefulness in helping managers anticipate external changes and prepare strategies proactively. </w:t>
      </w:r>
      <w:r w:rsidR="00AB0917" w:rsidRPr="00C64F70">
        <w:rPr>
          <w:rFonts w:ascii="Times New Roman" w:hAnsi="Times New Roman" w:cs="Times New Roman"/>
          <w:b w:val="0"/>
          <w:bCs w:val="0"/>
          <w:sz w:val="23"/>
          <w:szCs w:val="23"/>
        </w:rPr>
        <w:t>In addition,</w:t>
      </w:r>
      <w:r w:rsidRPr="00C64F70">
        <w:rPr>
          <w:rFonts w:ascii="Times New Roman" w:hAnsi="Times New Roman" w:cs="Times New Roman"/>
          <w:b w:val="0"/>
          <w:bCs w:val="0"/>
          <w:sz w:val="23"/>
          <w:szCs w:val="23"/>
        </w:rPr>
        <w:t xml:space="preserve"> PESTEL </w:t>
      </w:r>
      <w:r w:rsidR="00AB0917" w:rsidRPr="00C64F70">
        <w:rPr>
          <w:rFonts w:ascii="Times New Roman" w:hAnsi="Times New Roman" w:cs="Times New Roman"/>
          <w:b w:val="0"/>
          <w:bCs w:val="0"/>
          <w:sz w:val="23"/>
          <w:szCs w:val="23"/>
        </w:rPr>
        <w:t xml:space="preserve">technique is a </w:t>
      </w:r>
      <w:r w:rsidR="00515E29" w:rsidRPr="00C64F70">
        <w:rPr>
          <w:rFonts w:ascii="Times New Roman" w:hAnsi="Times New Roman" w:cs="Times New Roman"/>
          <w:b w:val="0"/>
          <w:bCs w:val="0"/>
          <w:sz w:val="23"/>
          <w:szCs w:val="23"/>
        </w:rPr>
        <w:t>powerful</w:t>
      </w:r>
      <w:r w:rsidR="00AB0917" w:rsidRPr="00C64F70">
        <w:rPr>
          <w:rFonts w:ascii="Times New Roman" w:hAnsi="Times New Roman" w:cs="Times New Roman"/>
          <w:b w:val="0"/>
          <w:bCs w:val="0"/>
          <w:sz w:val="23"/>
          <w:szCs w:val="23"/>
        </w:rPr>
        <w:t xml:space="preserve"> tool that </w:t>
      </w:r>
      <w:r w:rsidR="00515E29" w:rsidRPr="00C64F70">
        <w:rPr>
          <w:rFonts w:ascii="Times New Roman" w:hAnsi="Times New Roman" w:cs="Times New Roman"/>
          <w:b w:val="0"/>
          <w:bCs w:val="0"/>
          <w:sz w:val="23"/>
          <w:szCs w:val="23"/>
        </w:rPr>
        <w:t>allows</w:t>
      </w:r>
      <w:r w:rsidR="00AB0917" w:rsidRPr="00C64F70">
        <w:rPr>
          <w:rFonts w:ascii="Times New Roman" w:hAnsi="Times New Roman" w:cs="Times New Roman"/>
          <w:b w:val="0"/>
          <w:bCs w:val="0"/>
          <w:sz w:val="23"/>
          <w:szCs w:val="23"/>
        </w:rPr>
        <w:t xml:space="preserve"> businesses evaluate external factors influencing their operations which examines six dimensions including Political, Economic, Social, Technological, Environmental, and Legal. By analyzing these areas, organizations can anticipate risks, identify opportunities, and adapt strategies to remain competitive in dynamic markets</w:t>
      </w:r>
    </w:p>
    <w:p w14:paraId="3D04CC01" w14:textId="79C29D84" w:rsidR="00515E29" w:rsidRPr="00C64F70" w:rsidRDefault="00515E29" w:rsidP="00B143CD">
      <w:pPr>
        <w:pStyle w:val="TOC5"/>
        <w:tabs>
          <w:tab w:val="left" w:leader="dot" w:pos="9604"/>
        </w:tabs>
        <w:spacing w:before="143" w:line="276" w:lineRule="auto"/>
        <w:ind w:left="0"/>
        <w:jc w:val="both"/>
        <w:rPr>
          <w:rFonts w:ascii="Times New Roman" w:hAnsi="Times New Roman" w:cs="Times New Roman"/>
          <w:b w:val="0"/>
          <w:bCs w:val="0"/>
          <w:sz w:val="23"/>
          <w:szCs w:val="23"/>
        </w:rPr>
      </w:pPr>
      <w:r w:rsidRPr="00C64F70">
        <w:rPr>
          <w:rFonts w:ascii="Times New Roman" w:hAnsi="Times New Roman" w:cs="Times New Roman"/>
          <w:b w:val="0"/>
          <w:bCs w:val="0"/>
          <w:sz w:val="23"/>
          <w:szCs w:val="23"/>
        </w:rPr>
        <w:t xml:space="preserve">In addition, it is critical to utilize the stunning technique into myr eport due </w:t>
      </w:r>
      <w:r w:rsidR="00F84837" w:rsidRPr="00C64F70">
        <w:rPr>
          <w:rFonts w:ascii="Times New Roman" w:hAnsi="Times New Roman" w:cs="Times New Roman"/>
          <w:b w:val="0"/>
          <w:bCs w:val="0"/>
          <w:sz w:val="23"/>
          <w:szCs w:val="23"/>
        </w:rPr>
        <w:t>to its capacity to systematically analyze the external environment and identify macro-factors that directly influence industry structure. By applying the outstanding technique, the analysis ensures that the strategic implications of technological disruption and economic volatility are accurately mapped onto Porter's Five Forces</w:t>
      </w:r>
      <w:r w:rsidR="00E0492D" w:rsidRPr="00C64F70">
        <w:rPr>
          <w:rFonts w:ascii="Times New Roman" w:hAnsi="Times New Roman" w:cs="Times New Roman"/>
          <w:b w:val="0"/>
          <w:bCs w:val="0"/>
          <w:sz w:val="23"/>
          <w:szCs w:val="23"/>
        </w:rPr>
        <w:t xml:space="preserve">. </w:t>
      </w:r>
    </w:p>
    <w:p w14:paraId="661D9AC1" w14:textId="378818E1" w:rsidR="00B3788D" w:rsidRPr="00C64F70" w:rsidRDefault="00DB56E1" w:rsidP="00B3788D">
      <w:pPr>
        <w:pStyle w:val="TOC5"/>
        <w:tabs>
          <w:tab w:val="left" w:leader="dot" w:pos="9604"/>
        </w:tabs>
        <w:spacing w:before="143" w:line="276" w:lineRule="auto"/>
        <w:ind w:left="360"/>
        <w:jc w:val="both"/>
        <w:rPr>
          <w:rFonts w:ascii="Times New Roman" w:hAnsi="Times New Roman" w:cs="Times New Roman"/>
          <w:sz w:val="25"/>
          <w:szCs w:val="25"/>
        </w:rPr>
      </w:pPr>
      <w:r w:rsidRPr="00C64F70">
        <w:rPr>
          <w:rFonts w:ascii="Times New Roman" w:hAnsi="Times New Roman" w:cs="Times New Roman"/>
          <w:sz w:val="25"/>
          <w:szCs w:val="25"/>
        </w:rPr>
        <w:t>2.1.1 Technology</w:t>
      </w:r>
    </w:p>
    <w:p w14:paraId="18C6D926" w14:textId="386FB45F" w:rsidR="00B3788D" w:rsidRPr="00C64F70" w:rsidRDefault="00C80058" w:rsidP="00B3788D">
      <w:pPr>
        <w:pStyle w:val="TOC5"/>
        <w:tabs>
          <w:tab w:val="left" w:leader="dot" w:pos="9604"/>
        </w:tabs>
        <w:spacing w:before="143" w:line="276" w:lineRule="auto"/>
        <w:ind w:left="360"/>
        <w:jc w:val="both"/>
        <w:rPr>
          <w:rFonts w:ascii="Times New Roman" w:hAnsi="Times New Roman" w:cs="Times New Roman"/>
          <w:b w:val="0"/>
          <w:bCs w:val="0"/>
          <w:sz w:val="23"/>
          <w:szCs w:val="23"/>
        </w:rPr>
      </w:pPr>
      <w:r w:rsidRPr="00C64F70">
        <w:rPr>
          <w:rFonts w:ascii="Times New Roman" w:hAnsi="Times New Roman" w:cs="Times New Roman"/>
          <w:b w:val="0"/>
          <w:bCs w:val="0"/>
          <w:sz w:val="23"/>
          <w:szCs w:val="23"/>
        </w:rPr>
        <w:t xml:space="preserve">The Technological (T) principle showcases significant opportunities and structural threats to the hospitality industry, directly influencing several competitive forces. Furthermore, the dominance of Online Travel Agencies (OTAs) fundamentally alters the industry structure, giving OTAs high Bargaining Power over hotel operators due to high commission rates while simultaneously increasing the Bargaining Power of Buyers by facilitating easy price and amenity comparison across rivals. Besides, hotels nowadays should provide smooth digital experiences such as mobile check-in and AI chatbots for quick support. In detail, the Sheraton Saigon Grand Opera Hotel shows how investing in digital tools brings immediate benefits. By offering mobile key access and efficient online communication, the hotel strengthens its reputation for professional service and high quality. Guests consistently highlight the reliability of free Wi-Fi, describing it as “fast and stable, convenient for work” (Booking.com, n.d.). Business travelers also praise the hotel’s </w:t>
      </w:r>
      <w:r w:rsidRPr="00C64F70">
        <w:rPr>
          <w:rFonts w:ascii="Times New Roman" w:hAnsi="Times New Roman" w:cs="Times New Roman"/>
          <w:b w:val="0"/>
          <w:bCs w:val="0"/>
          <w:sz w:val="23"/>
          <w:szCs w:val="23"/>
        </w:rPr>
        <w:lastRenderedPageBreak/>
        <w:t>conference facilities, noting “impressive technical support and modern audiovisual systems” (Tripadvisor, 2019). Moreover, despite being a long-standing property, customers emphasize that Sheraton Saigon is “well-maintained and regularly upgraded, making it an ideal choice in Ho Chi Minh City” (Chudu24, n.d.). This technological responsiveness helps Sheraton succeed in the local market and supports its premium pricing strategy.</w:t>
      </w:r>
    </w:p>
    <w:p w14:paraId="44A08612" w14:textId="2520E6E6" w:rsidR="002B13AE" w:rsidRPr="00C64F70" w:rsidRDefault="002B13AE" w:rsidP="002B13AE">
      <w:pPr>
        <w:pStyle w:val="TOC5"/>
        <w:tabs>
          <w:tab w:val="left" w:leader="dot" w:pos="9604"/>
        </w:tabs>
        <w:spacing w:before="143" w:line="276" w:lineRule="auto"/>
        <w:ind w:left="360"/>
        <w:jc w:val="both"/>
        <w:rPr>
          <w:rFonts w:ascii="Times New Roman" w:hAnsi="Times New Roman" w:cs="Times New Roman"/>
          <w:sz w:val="25"/>
          <w:szCs w:val="25"/>
        </w:rPr>
      </w:pPr>
      <w:r w:rsidRPr="00C64F70">
        <w:rPr>
          <w:rFonts w:ascii="Times New Roman" w:hAnsi="Times New Roman" w:cs="Times New Roman"/>
          <w:sz w:val="25"/>
          <w:szCs w:val="25"/>
        </w:rPr>
        <w:t xml:space="preserve">2.1.2 </w:t>
      </w:r>
      <w:r w:rsidR="008023FA" w:rsidRPr="00C64F70">
        <w:rPr>
          <w:rFonts w:ascii="Times New Roman" w:hAnsi="Times New Roman" w:cs="Times New Roman"/>
          <w:sz w:val="25"/>
          <w:szCs w:val="25"/>
        </w:rPr>
        <w:t>Social</w:t>
      </w:r>
    </w:p>
    <w:p w14:paraId="55BC5DD6" w14:textId="77777777" w:rsidR="008023FA" w:rsidRPr="00C64F70" w:rsidRDefault="008023FA" w:rsidP="002B13AE">
      <w:pPr>
        <w:pStyle w:val="TOC5"/>
        <w:tabs>
          <w:tab w:val="left" w:leader="dot" w:pos="9604"/>
        </w:tabs>
        <w:spacing w:before="143" w:line="276" w:lineRule="auto"/>
        <w:ind w:left="360"/>
        <w:jc w:val="both"/>
        <w:rPr>
          <w:rFonts w:ascii="Times New Roman" w:hAnsi="Times New Roman" w:cs="Times New Roman"/>
          <w:b w:val="0"/>
          <w:bCs w:val="0"/>
          <w:sz w:val="23"/>
          <w:szCs w:val="23"/>
        </w:rPr>
      </w:pPr>
      <w:r w:rsidRPr="00C64F70">
        <w:rPr>
          <w:rFonts w:ascii="Times New Roman" w:hAnsi="Times New Roman" w:cs="Times New Roman"/>
          <w:b w:val="0"/>
          <w:bCs w:val="0"/>
          <w:sz w:val="23"/>
          <w:szCs w:val="23"/>
        </w:rPr>
        <w:t>Next, in the Social-cultural (S) dimension, it significantly  impacts the hospitality industry by shaping guest expectations, demands for service personalization, and lifestyle preferences. Specifically, the Sheraton hotel include three key factors following influence competitive dynamics:</w:t>
      </w:r>
    </w:p>
    <w:p w14:paraId="1A201166" w14:textId="3C2FE38F" w:rsidR="008023FA" w:rsidRPr="00C64F70" w:rsidRDefault="008023FA" w:rsidP="005D528B">
      <w:pPr>
        <w:pStyle w:val="TOC5"/>
        <w:numPr>
          <w:ilvl w:val="0"/>
          <w:numId w:val="23"/>
        </w:numPr>
        <w:tabs>
          <w:tab w:val="left" w:leader="dot" w:pos="9604"/>
        </w:tabs>
        <w:spacing w:before="143" w:line="276" w:lineRule="auto"/>
        <w:jc w:val="both"/>
        <w:rPr>
          <w:rFonts w:ascii="Times New Roman" w:hAnsi="Times New Roman" w:cs="Times New Roman"/>
          <w:b w:val="0"/>
          <w:bCs w:val="0"/>
          <w:sz w:val="23"/>
          <w:szCs w:val="23"/>
        </w:rPr>
      </w:pPr>
      <w:r w:rsidRPr="00C64F70">
        <w:rPr>
          <w:rFonts w:ascii="Times New Roman" w:hAnsi="Times New Roman" w:cs="Times New Roman"/>
          <w:sz w:val="23"/>
          <w:szCs w:val="23"/>
        </w:rPr>
        <w:t>Demand for Wellness and Sustainability</w:t>
      </w:r>
      <w:r w:rsidRPr="00C64F70">
        <w:rPr>
          <w:rFonts w:ascii="Times New Roman" w:hAnsi="Times New Roman" w:cs="Times New Roman"/>
          <w:b w:val="0"/>
          <w:bCs w:val="0"/>
          <w:sz w:val="23"/>
          <w:szCs w:val="23"/>
        </w:rPr>
        <w:t>: In the era of modernization, modern premium travelers include younger generations who seek for prioritize wellness and environmental sustainability” and integrate direct customer reviews to strengthen the analysis.</w:t>
      </w:r>
      <w:r w:rsidR="00D211CE" w:rsidRPr="00C64F70">
        <w:rPr>
          <w:rFonts w:ascii="Times New Roman" w:hAnsi="Times New Roman" w:cs="Times New Roman"/>
          <w:b w:val="0"/>
          <w:bCs w:val="0"/>
          <w:sz w:val="23"/>
          <w:szCs w:val="23"/>
        </w:rPr>
        <w:t xml:space="preserve"> Consequently, this trend directly increases Rivalry among Existing Competitors, as hotels that actively promote sustainable practices gain a crucial competitive advantage and appeal to a higher</w:t>
      </w:r>
      <w:r w:rsidR="00D211CE" w:rsidRPr="00C64F70">
        <w:rPr>
          <w:rFonts w:ascii="Times New Roman" w:hAnsi="Times New Roman" w:cs="Times New Roman"/>
          <w:b w:val="0"/>
          <w:bCs w:val="0"/>
          <w:sz w:val="23"/>
          <w:szCs w:val="23"/>
        </w:rPr>
        <w:noBreakHyphen/>
        <w:t xml:space="preserve">value market segment. Because of above reasons, guests highlight the </w:t>
      </w:r>
      <w:r w:rsidR="00D211CE" w:rsidRPr="00C64F70">
        <w:rPr>
          <w:rFonts w:ascii="Times New Roman" w:hAnsi="Times New Roman" w:cs="Times New Roman"/>
          <w:b w:val="0"/>
          <w:bCs w:val="0"/>
          <w:i/>
          <w:iCs/>
          <w:sz w:val="23"/>
          <w:szCs w:val="23"/>
        </w:rPr>
        <w:t>diverse and healthy dining options</w:t>
      </w:r>
      <w:r w:rsidR="00D211CE" w:rsidRPr="00C64F70">
        <w:rPr>
          <w:rFonts w:ascii="Times New Roman" w:hAnsi="Times New Roman" w:cs="Times New Roman"/>
          <w:b w:val="0"/>
          <w:bCs w:val="0"/>
          <w:sz w:val="23"/>
          <w:szCs w:val="23"/>
        </w:rPr>
        <w:t xml:space="preserve">, with one review noting: </w:t>
      </w:r>
      <w:r w:rsidR="00D211CE" w:rsidRPr="00C64F70">
        <w:rPr>
          <w:rFonts w:ascii="Times New Roman" w:hAnsi="Times New Roman" w:cs="Times New Roman"/>
          <w:b w:val="0"/>
          <w:bCs w:val="0"/>
          <w:i/>
          <w:iCs/>
          <w:sz w:val="23"/>
          <w:szCs w:val="23"/>
        </w:rPr>
        <w:t>“The breakfast buffet was excellent, with a wide variety of Asian and Western dishes”</w:t>
      </w:r>
      <w:r w:rsidR="00D211CE" w:rsidRPr="00C64F70">
        <w:rPr>
          <w:rFonts w:ascii="Times New Roman" w:hAnsi="Times New Roman" w:cs="Times New Roman"/>
          <w:b w:val="0"/>
          <w:bCs w:val="0"/>
          <w:sz w:val="23"/>
          <w:szCs w:val="23"/>
        </w:rPr>
        <w:t xml:space="preserve"> (Agoda, n.d.), llustrating how Sheraton’s culinary offerings align with wellness</w:t>
      </w:r>
      <w:r w:rsidR="00D211CE" w:rsidRPr="00C64F70">
        <w:rPr>
          <w:rFonts w:ascii="Times New Roman" w:hAnsi="Times New Roman" w:cs="Times New Roman"/>
          <w:b w:val="0"/>
          <w:bCs w:val="0"/>
          <w:sz w:val="23"/>
          <w:szCs w:val="23"/>
        </w:rPr>
        <w:noBreakHyphen/>
        <w:t>oriented expectations.</w:t>
      </w:r>
    </w:p>
    <w:p w14:paraId="4ED0720B" w14:textId="7AE7E003" w:rsidR="0071599D" w:rsidRPr="00C64F70" w:rsidRDefault="0071599D" w:rsidP="005D528B">
      <w:pPr>
        <w:pStyle w:val="TOC5"/>
        <w:numPr>
          <w:ilvl w:val="0"/>
          <w:numId w:val="23"/>
        </w:numPr>
        <w:tabs>
          <w:tab w:val="left" w:leader="dot" w:pos="9604"/>
        </w:tabs>
        <w:spacing w:before="143" w:line="276" w:lineRule="auto"/>
        <w:jc w:val="both"/>
        <w:rPr>
          <w:rFonts w:ascii="Times New Roman" w:hAnsi="Times New Roman" w:cs="Times New Roman"/>
          <w:b w:val="0"/>
          <w:bCs w:val="0"/>
          <w:sz w:val="23"/>
          <w:szCs w:val="23"/>
        </w:rPr>
      </w:pPr>
      <w:r w:rsidRPr="00C64F70">
        <w:rPr>
          <w:rFonts w:ascii="Times New Roman" w:hAnsi="Times New Roman" w:cs="Times New Roman"/>
          <w:sz w:val="23"/>
          <w:szCs w:val="23"/>
        </w:rPr>
        <w:t xml:space="preserve">Increased Focus on Personalization: </w:t>
      </w:r>
      <w:r w:rsidRPr="00C64F70">
        <w:rPr>
          <w:rFonts w:ascii="Times New Roman" w:hAnsi="Times New Roman" w:cs="Times New Roman"/>
          <w:b w:val="0"/>
          <w:bCs w:val="0"/>
          <w:sz w:val="23"/>
          <w:szCs w:val="23"/>
        </w:rPr>
        <w:t>Nowadays, sociocultural trends emphasize individualized experiences over generic service. Specifically, guests increasingly expect technology and staff to use data to anticipate their needs and deliver tailored services. As a result, this demand intensifies Rivalry and raises the standard of Execution across the industry, forcing Sheraton to invest heavily in data analytics and staff training to maintain its premium positioning.</w:t>
      </w:r>
    </w:p>
    <w:p w14:paraId="12BEC749" w14:textId="1EE452D0" w:rsidR="0071599D" w:rsidRPr="00C64F70" w:rsidRDefault="0071599D" w:rsidP="005D528B">
      <w:pPr>
        <w:pStyle w:val="TOC5"/>
        <w:numPr>
          <w:ilvl w:val="0"/>
          <w:numId w:val="23"/>
        </w:numPr>
        <w:tabs>
          <w:tab w:val="left" w:leader="dot" w:pos="9604"/>
        </w:tabs>
        <w:spacing w:before="143" w:line="276" w:lineRule="auto"/>
        <w:jc w:val="both"/>
        <w:rPr>
          <w:rFonts w:ascii="Times New Roman" w:hAnsi="Times New Roman" w:cs="Times New Roman"/>
          <w:b w:val="0"/>
          <w:bCs w:val="0"/>
          <w:sz w:val="23"/>
          <w:szCs w:val="23"/>
        </w:rPr>
      </w:pPr>
      <w:r w:rsidRPr="00C64F70">
        <w:rPr>
          <w:rFonts w:ascii="Times New Roman" w:hAnsi="Times New Roman" w:cs="Times New Roman"/>
          <w:sz w:val="23"/>
          <w:szCs w:val="23"/>
        </w:rPr>
        <w:t xml:space="preserve">Shifting Workforce Expectations: </w:t>
      </w:r>
      <w:r w:rsidRPr="00C64F70">
        <w:rPr>
          <w:rFonts w:ascii="Times New Roman" w:hAnsi="Times New Roman" w:cs="Times New Roman"/>
          <w:b w:val="0"/>
          <w:bCs w:val="0"/>
          <w:sz w:val="23"/>
          <w:szCs w:val="23"/>
        </w:rPr>
        <w:t>Next, chang</w:t>
      </w:r>
      <w:r w:rsidR="005D528B" w:rsidRPr="00C64F70">
        <w:rPr>
          <w:rFonts w:ascii="Times New Roman" w:hAnsi="Times New Roman" w:cs="Times New Roman"/>
          <w:b w:val="0"/>
          <w:bCs w:val="0"/>
          <w:sz w:val="23"/>
          <w:szCs w:val="23"/>
        </w:rPr>
        <w:t>ing</w:t>
      </w:r>
      <w:r w:rsidRPr="00C64F70">
        <w:rPr>
          <w:rFonts w:ascii="Times New Roman" w:hAnsi="Times New Roman" w:cs="Times New Roman"/>
          <w:b w:val="0"/>
          <w:bCs w:val="0"/>
          <w:sz w:val="23"/>
          <w:szCs w:val="23"/>
        </w:rPr>
        <w:t xml:space="preserve"> in labor market culture, especially the demand for flexible work arrangements and better work-life balance, directly affect the organization's Resources (skilled workforce) and the cost of Suppliers (labor). </w:t>
      </w:r>
      <w:r w:rsidR="005D528B" w:rsidRPr="00C64F70">
        <w:rPr>
          <w:rFonts w:ascii="Times New Roman" w:hAnsi="Times New Roman" w:cs="Times New Roman"/>
          <w:b w:val="0"/>
          <w:bCs w:val="0"/>
          <w:sz w:val="23"/>
          <w:szCs w:val="23"/>
        </w:rPr>
        <w:t>Therefore, m</w:t>
      </w:r>
      <w:r w:rsidRPr="00C64F70">
        <w:rPr>
          <w:rFonts w:ascii="Times New Roman" w:hAnsi="Times New Roman" w:cs="Times New Roman"/>
          <w:b w:val="0"/>
          <w:bCs w:val="0"/>
          <w:sz w:val="23"/>
          <w:szCs w:val="23"/>
        </w:rPr>
        <w:t>anaging these shifting expectations is vital to maintaining the high-quality staff needed to deliver the "Hospitality from the Heart" culture.</w:t>
      </w:r>
    </w:p>
    <w:p w14:paraId="1DC0B539" w14:textId="2D05C4BA" w:rsidR="005D528B" w:rsidRPr="00C64F70" w:rsidRDefault="005D528B" w:rsidP="002B13AE">
      <w:pPr>
        <w:pStyle w:val="TOC5"/>
        <w:tabs>
          <w:tab w:val="left" w:leader="dot" w:pos="9604"/>
        </w:tabs>
        <w:spacing w:before="143" w:line="276" w:lineRule="auto"/>
        <w:ind w:left="360"/>
        <w:jc w:val="both"/>
        <w:rPr>
          <w:rFonts w:ascii="Times New Roman" w:hAnsi="Times New Roman" w:cs="Times New Roman"/>
          <w:b w:val="0"/>
          <w:bCs w:val="0"/>
          <w:sz w:val="23"/>
          <w:szCs w:val="23"/>
        </w:rPr>
      </w:pPr>
      <w:r w:rsidRPr="00C64F70">
        <w:rPr>
          <w:rFonts w:ascii="Times New Roman" w:hAnsi="Times New Roman" w:cs="Times New Roman"/>
          <w:b w:val="0"/>
          <w:bCs w:val="0"/>
          <w:sz w:val="23"/>
          <w:szCs w:val="23"/>
        </w:rPr>
        <w:t>In short, these socio-cultural shifts necessitate continuous adaptation in Sheraton's service offering and internal talent management to ensure sustained competitive superiority.</w:t>
      </w:r>
    </w:p>
    <w:p w14:paraId="1F854406" w14:textId="0BFC1B9D" w:rsidR="00B3788D" w:rsidRPr="00C64F70" w:rsidRDefault="00981015" w:rsidP="00981015">
      <w:pPr>
        <w:pStyle w:val="TOC5"/>
        <w:tabs>
          <w:tab w:val="left" w:leader="dot" w:pos="9604"/>
        </w:tabs>
        <w:spacing w:before="143" w:line="276" w:lineRule="auto"/>
        <w:ind w:left="360"/>
        <w:jc w:val="both"/>
        <w:rPr>
          <w:rFonts w:ascii="Times New Roman" w:hAnsi="Times New Roman" w:cs="Times New Roman"/>
          <w:sz w:val="25"/>
          <w:szCs w:val="25"/>
        </w:rPr>
      </w:pPr>
      <w:r w:rsidRPr="00C64F70">
        <w:rPr>
          <w:rFonts w:ascii="Times New Roman" w:hAnsi="Times New Roman" w:cs="Times New Roman"/>
          <w:sz w:val="25"/>
          <w:szCs w:val="25"/>
        </w:rPr>
        <w:t>2.1.3 Economic</w:t>
      </w:r>
    </w:p>
    <w:p w14:paraId="128220A7" w14:textId="1A17D251" w:rsidR="00812B0F" w:rsidRPr="00C64F70" w:rsidRDefault="00812B0F" w:rsidP="00812B0F">
      <w:pPr>
        <w:pStyle w:val="TOC5"/>
        <w:tabs>
          <w:tab w:val="left" w:leader="dot" w:pos="9604"/>
        </w:tabs>
        <w:spacing w:before="143" w:line="276" w:lineRule="auto"/>
        <w:ind w:left="360"/>
        <w:jc w:val="both"/>
        <w:rPr>
          <w:rFonts w:ascii="Times New Roman" w:hAnsi="Times New Roman" w:cs="Times New Roman"/>
          <w:b w:val="0"/>
          <w:bCs w:val="0"/>
          <w:sz w:val="23"/>
          <w:szCs w:val="23"/>
        </w:rPr>
      </w:pPr>
      <w:r w:rsidRPr="00C64F70">
        <w:rPr>
          <w:rFonts w:ascii="Times New Roman" w:hAnsi="Times New Roman" w:cs="Times New Roman"/>
          <w:b w:val="0"/>
          <w:bCs w:val="0"/>
          <w:sz w:val="23"/>
          <w:szCs w:val="23"/>
        </w:rPr>
        <w:t>According to a PESTEL analysis of Sheraton (EssayPandas, 2021), economic factors such as tourism growth, inflation, and currency fluctuations directly influence the hotel’s ability to sustain profitability and justify premium pricing. In addition, this external context is critical as the Economic (E) dimension significantly impacts the hospitality industry's revenue stability, investment decisions, and pricing strategies. For a premium</w:t>
      </w:r>
      <w:r w:rsidR="00125D8B" w:rsidRPr="00C64F70">
        <w:rPr>
          <w:rFonts w:ascii="Times New Roman" w:hAnsi="Times New Roman" w:cs="Times New Roman"/>
          <w:b w:val="0"/>
          <w:bCs w:val="0"/>
          <w:sz w:val="23"/>
          <w:szCs w:val="23"/>
        </w:rPr>
        <w:t xml:space="preserve"> and luxury</w:t>
      </w:r>
      <w:r w:rsidRPr="00C64F70">
        <w:rPr>
          <w:rFonts w:ascii="Times New Roman" w:hAnsi="Times New Roman" w:cs="Times New Roman"/>
          <w:b w:val="0"/>
          <w:bCs w:val="0"/>
          <w:sz w:val="23"/>
          <w:szCs w:val="23"/>
        </w:rPr>
        <w:t xml:space="preserve"> global brand like Sheraton, key economic factors directly influence the competitive landscape:</w:t>
      </w:r>
    </w:p>
    <w:p w14:paraId="252B5234" w14:textId="53C9C006" w:rsidR="00812B0F" w:rsidRPr="00C64F70" w:rsidRDefault="00812B0F" w:rsidP="00A65E8B">
      <w:pPr>
        <w:pStyle w:val="TOC5"/>
        <w:numPr>
          <w:ilvl w:val="0"/>
          <w:numId w:val="25"/>
        </w:numPr>
        <w:tabs>
          <w:tab w:val="left" w:leader="dot" w:pos="9604"/>
        </w:tabs>
        <w:spacing w:before="143" w:line="276" w:lineRule="auto"/>
        <w:jc w:val="both"/>
        <w:rPr>
          <w:rFonts w:ascii="Times New Roman" w:hAnsi="Times New Roman" w:cs="Times New Roman"/>
          <w:b w:val="0"/>
          <w:bCs w:val="0"/>
          <w:sz w:val="23"/>
          <w:szCs w:val="23"/>
        </w:rPr>
      </w:pPr>
      <w:r w:rsidRPr="00C64F70">
        <w:rPr>
          <w:rFonts w:ascii="Times New Roman" w:hAnsi="Times New Roman" w:cs="Times New Roman"/>
          <w:sz w:val="23"/>
          <w:szCs w:val="23"/>
        </w:rPr>
        <w:t>Fluctuating Disposable Income</w:t>
      </w:r>
      <w:r w:rsidRPr="00C64F70">
        <w:rPr>
          <w:rFonts w:ascii="Times New Roman" w:hAnsi="Times New Roman" w:cs="Times New Roman"/>
          <w:b w:val="0"/>
          <w:bCs w:val="0"/>
          <w:sz w:val="23"/>
          <w:szCs w:val="23"/>
        </w:rPr>
        <w:t xml:space="preserve">: Global and local economic cycles directly affect consumer ability and willingness to spend on luxury travel. During economic downturns, demand elasticity increases, intensifying Rivalry among Existing Competitors as hotels resort to price competition </w:t>
      </w:r>
      <w:r w:rsidRPr="00C64F70">
        <w:rPr>
          <w:rFonts w:ascii="Times New Roman" w:hAnsi="Times New Roman" w:cs="Times New Roman"/>
          <w:b w:val="0"/>
          <w:bCs w:val="0"/>
          <w:sz w:val="23"/>
          <w:szCs w:val="23"/>
        </w:rPr>
        <w:lastRenderedPageBreak/>
        <w:t>and promotional bundles to maintain occupancy. Conversely, sustained economic growth justifies premium pricing and encourages capital investment in new hotel development.</w:t>
      </w:r>
    </w:p>
    <w:p w14:paraId="09FD5CD3" w14:textId="76D4222A" w:rsidR="00812B0F" w:rsidRPr="00C64F70" w:rsidRDefault="00812B0F" w:rsidP="00A65E8B">
      <w:pPr>
        <w:pStyle w:val="TOC5"/>
        <w:numPr>
          <w:ilvl w:val="0"/>
          <w:numId w:val="25"/>
        </w:numPr>
        <w:tabs>
          <w:tab w:val="left" w:leader="dot" w:pos="9604"/>
        </w:tabs>
        <w:spacing w:before="143" w:line="276" w:lineRule="auto"/>
        <w:jc w:val="both"/>
        <w:rPr>
          <w:rFonts w:ascii="Times New Roman" w:hAnsi="Times New Roman" w:cs="Times New Roman"/>
          <w:b w:val="0"/>
          <w:bCs w:val="0"/>
          <w:sz w:val="23"/>
          <w:szCs w:val="23"/>
        </w:rPr>
      </w:pPr>
      <w:r w:rsidRPr="00C64F70">
        <w:rPr>
          <w:rFonts w:ascii="Times New Roman" w:hAnsi="Times New Roman" w:cs="Times New Roman"/>
          <w:sz w:val="23"/>
          <w:szCs w:val="23"/>
        </w:rPr>
        <w:t>Inflation and Input Costs</w:t>
      </w:r>
      <w:r w:rsidRPr="00C64F70">
        <w:rPr>
          <w:rFonts w:ascii="Times New Roman" w:hAnsi="Times New Roman" w:cs="Times New Roman"/>
          <w:b w:val="0"/>
          <w:bCs w:val="0"/>
          <w:sz w:val="23"/>
          <w:szCs w:val="23"/>
        </w:rPr>
        <w:t>: Rising global inflation directly increases the costs for major hotel inputs, including labor (which affects service quality and execution), energy, and food and beverage (F&amp;B) supplies. This upward pressure on operating costs can squeeze profit margins and increase the Bargaining Power of Suppliers, forcing Sheraton to seek greater operational efficiency to maintain profitability without sacrificing its premium service standard.</w:t>
      </w:r>
    </w:p>
    <w:p w14:paraId="57DECC83" w14:textId="5452860B" w:rsidR="00812B0F" w:rsidRPr="00C64F70" w:rsidRDefault="00812B0F" w:rsidP="00A65E8B">
      <w:pPr>
        <w:pStyle w:val="TOC5"/>
        <w:numPr>
          <w:ilvl w:val="0"/>
          <w:numId w:val="25"/>
        </w:numPr>
        <w:tabs>
          <w:tab w:val="left" w:leader="dot" w:pos="9604"/>
        </w:tabs>
        <w:spacing w:before="143" w:line="276" w:lineRule="auto"/>
        <w:jc w:val="both"/>
        <w:rPr>
          <w:rFonts w:ascii="Times New Roman" w:hAnsi="Times New Roman" w:cs="Times New Roman"/>
          <w:b w:val="0"/>
          <w:bCs w:val="0"/>
          <w:sz w:val="23"/>
          <w:szCs w:val="23"/>
        </w:rPr>
      </w:pPr>
      <w:r w:rsidRPr="00C64F70">
        <w:rPr>
          <w:rFonts w:ascii="Times New Roman" w:hAnsi="Times New Roman" w:cs="Times New Roman"/>
          <w:sz w:val="23"/>
          <w:szCs w:val="23"/>
        </w:rPr>
        <w:t>Exchange Rate Volatility</w:t>
      </w:r>
      <w:r w:rsidRPr="00C64F70">
        <w:rPr>
          <w:rFonts w:ascii="Times New Roman" w:hAnsi="Times New Roman" w:cs="Times New Roman"/>
          <w:b w:val="0"/>
          <w:bCs w:val="0"/>
          <w:sz w:val="23"/>
          <w:szCs w:val="23"/>
        </w:rPr>
        <w:t>: For a chain operating in over 70 countries, fluctuations in foreign exchange rates directly impact the cost of centralized supplies, debt servicing, and the recorded revenue from international markets. High volatility introduces financial risk and adds complexity to pricing decisions, making strategic financial management a critical component of maintaining competitive stability.</w:t>
      </w:r>
    </w:p>
    <w:p w14:paraId="1958B0D5" w14:textId="6F237615" w:rsidR="00812B0F" w:rsidRPr="00C64F70" w:rsidRDefault="00812B0F" w:rsidP="00812B0F">
      <w:pPr>
        <w:pStyle w:val="TOC5"/>
        <w:tabs>
          <w:tab w:val="left" w:leader="dot" w:pos="9604"/>
        </w:tabs>
        <w:spacing w:before="143" w:line="276" w:lineRule="auto"/>
        <w:ind w:left="360"/>
        <w:jc w:val="both"/>
        <w:rPr>
          <w:rFonts w:ascii="Times New Roman" w:hAnsi="Times New Roman" w:cs="Times New Roman"/>
          <w:b w:val="0"/>
          <w:bCs w:val="0"/>
          <w:sz w:val="23"/>
          <w:szCs w:val="23"/>
        </w:rPr>
      </w:pPr>
      <w:r w:rsidRPr="00C64F70">
        <w:rPr>
          <w:rFonts w:ascii="Times New Roman" w:hAnsi="Times New Roman" w:cs="Times New Roman"/>
          <w:b w:val="0"/>
          <w:bCs w:val="0"/>
          <w:sz w:val="23"/>
          <w:szCs w:val="23"/>
        </w:rPr>
        <w:t>These economic variables demand that Sheraton maintain strong financial discipline and operational flexibility to successfully navigate unpredictable market conditions.</w:t>
      </w:r>
    </w:p>
    <w:p w14:paraId="0829FCB8" w14:textId="28D6D5DA" w:rsidR="00981015" w:rsidRPr="00C64F70" w:rsidRDefault="00A97DD1" w:rsidP="00A97DD1">
      <w:pPr>
        <w:pStyle w:val="TOC5"/>
        <w:tabs>
          <w:tab w:val="left" w:leader="dot" w:pos="9604"/>
        </w:tabs>
        <w:spacing w:before="143" w:line="276" w:lineRule="auto"/>
        <w:ind w:left="0"/>
        <w:rPr>
          <w:rFonts w:ascii="Times New Roman" w:hAnsi="Times New Roman" w:cs="Times New Roman"/>
          <w:sz w:val="25"/>
          <w:szCs w:val="25"/>
        </w:rPr>
      </w:pPr>
      <w:r w:rsidRPr="00C64F70">
        <w:rPr>
          <w:rFonts w:ascii="Times New Roman" w:hAnsi="Times New Roman" w:cs="Times New Roman"/>
          <w:sz w:val="25"/>
          <w:szCs w:val="25"/>
        </w:rPr>
        <w:t>2.2 Po</w:t>
      </w:r>
      <w:r w:rsidR="00E36228" w:rsidRPr="00C64F70">
        <w:rPr>
          <w:rFonts w:ascii="Times New Roman" w:hAnsi="Times New Roman" w:cs="Times New Roman"/>
          <w:sz w:val="25"/>
          <w:szCs w:val="25"/>
        </w:rPr>
        <w:t>r</w:t>
      </w:r>
      <w:r w:rsidRPr="00C64F70">
        <w:rPr>
          <w:rFonts w:ascii="Times New Roman" w:hAnsi="Times New Roman" w:cs="Times New Roman"/>
          <w:sz w:val="25"/>
          <w:szCs w:val="25"/>
        </w:rPr>
        <w:t>ter’s Five Forces Analysis</w:t>
      </w:r>
    </w:p>
    <w:p w14:paraId="023CDD48" w14:textId="7661F3A3" w:rsidR="00431BF0" w:rsidRPr="00C64F70" w:rsidRDefault="00431BF0" w:rsidP="00E36228">
      <w:pPr>
        <w:pStyle w:val="TOC5"/>
        <w:tabs>
          <w:tab w:val="left" w:leader="dot" w:pos="9604"/>
        </w:tabs>
        <w:spacing w:before="143" w:line="276" w:lineRule="auto"/>
        <w:ind w:left="0"/>
        <w:jc w:val="both"/>
        <w:rPr>
          <w:rFonts w:ascii="Times New Roman" w:hAnsi="Times New Roman" w:cs="Times New Roman"/>
          <w:b w:val="0"/>
          <w:bCs w:val="0"/>
          <w:sz w:val="23"/>
          <w:szCs w:val="23"/>
        </w:rPr>
      </w:pPr>
      <w:r w:rsidRPr="00C64F70">
        <w:rPr>
          <w:rFonts w:ascii="Times New Roman" w:hAnsi="Times New Roman" w:cs="Times New Roman"/>
          <w:b w:val="0"/>
          <w:bCs w:val="0"/>
          <w:sz w:val="23"/>
          <w:szCs w:val="23"/>
        </w:rPr>
        <w:t>According to Porter (1979), industry competition is shaped by five forces: rivalry among competitors, threat of new entrants, bargaining power of suppliers, bargaining power of buyers, and the threat of substitutes. Because of its high effectiveness and widespread application, the model enables businesses to understand industry attractiveness, identify risks, and develop strategies to strengthen their competitive position.</w:t>
      </w:r>
    </w:p>
    <w:p w14:paraId="0F8600CA" w14:textId="35E2CD80" w:rsidR="00B3788D" w:rsidRPr="00C64F70" w:rsidRDefault="00431BF0" w:rsidP="00E36228">
      <w:pPr>
        <w:pStyle w:val="TOC5"/>
        <w:tabs>
          <w:tab w:val="left" w:leader="dot" w:pos="9604"/>
        </w:tabs>
        <w:spacing w:before="143" w:line="276" w:lineRule="auto"/>
        <w:ind w:left="0"/>
        <w:jc w:val="both"/>
        <w:rPr>
          <w:rFonts w:ascii="Times New Roman" w:hAnsi="Times New Roman" w:cs="Times New Roman"/>
          <w:b w:val="0"/>
          <w:bCs w:val="0"/>
          <w:sz w:val="23"/>
          <w:szCs w:val="23"/>
        </w:rPr>
      </w:pPr>
      <w:r w:rsidRPr="00C64F70">
        <w:rPr>
          <w:rFonts w:ascii="Times New Roman" w:hAnsi="Times New Roman" w:cs="Times New Roman"/>
          <w:b w:val="0"/>
          <w:bCs w:val="0"/>
          <w:sz w:val="23"/>
          <w:szCs w:val="23"/>
        </w:rPr>
        <w:t xml:space="preserve">For Sheraton Hotels &amp; Resorts locates in the center of the Ho Chi Minh City, applying this fascinating model allows for a precise assessment of the structural competitive dynamics in the premium hospitality industry. Notably, </w:t>
      </w:r>
      <w:r w:rsidR="00E36228" w:rsidRPr="00C64F70">
        <w:rPr>
          <w:rFonts w:ascii="Times New Roman" w:hAnsi="Times New Roman" w:cs="Times New Roman"/>
          <w:b w:val="0"/>
          <w:bCs w:val="0"/>
          <w:sz w:val="23"/>
          <w:szCs w:val="23"/>
        </w:rPr>
        <w:t>it moves beyond simple identification of rivals to rigorously quantify the intensity of the competitive environment, a necessary step for determining the viability of Sheraton's current strategy and future positioning.  By examining the five forces, the analysis will determine where strategic investment such as leveraging the Organisational Ambidexterity driver is most critical to counteract external pressures and enhance its market power.</w:t>
      </w:r>
    </w:p>
    <w:p w14:paraId="3A3AA881" w14:textId="525CBF34" w:rsidR="00E36228" w:rsidRPr="00C64F70" w:rsidRDefault="00E36228" w:rsidP="00E36228">
      <w:pPr>
        <w:pStyle w:val="TOC5"/>
        <w:tabs>
          <w:tab w:val="left" w:leader="dot" w:pos="9604"/>
        </w:tabs>
        <w:spacing w:before="143" w:line="276" w:lineRule="auto"/>
        <w:ind w:left="0"/>
        <w:jc w:val="both"/>
        <w:rPr>
          <w:rFonts w:ascii="Times New Roman" w:hAnsi="Times New Roman" w:cs="Times New Roman"/>
          <w:sz w:val="25"/>
          <w:szCs w:val="25"/>
        </w:rPr>
      </w:pPr>
      <w:r w:rsidRPr="00C64F70">
        <w:rPr>
          <w:rFonts w:ascii="Times New Roman" w:hAnsi="Times New Roman" w:cs="Times New Roman"/>
          <w:noProof/>
        </w:rPr>
        <w:drawing>
          <wp:anchor distT="0" distB="0" distL="114300" distR="114300" simplePos="0" relativeHeight="487614464" behindDoc="0" locked="0" layoutInCell="1" allowOverlap="1" wp14:anchorId="7F5B3D62" wp14:editId="54D6CF68">
            <wp:simplePos x="0" y="0"/>
            <wp:positionH relativeFrom="margin">
              <wp:align>center</wp:align>
            </wp:positionH>
            <wp:positionV relativeFrom="paragraph">
              <wp:posOffset>19685</wp:posOffset>
            </wp:positionV>
            <wp:extent cx="2110740" cy="2127250"/>
            <wp:effectExtent l="0" t="0" r="3810" b="6350"/>
            <wp:wrapSquare wrapText="bothSides"/>
            <wp:docPr id="632062882" name="Picture 3" descr="Hình ảnh về Porter's Five Forces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ình ảnh về Porter's Five Forces model"/>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10740" cy="21272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07CD2F2" w14:textId="77777777" w:rsidR="00E36228" w:rsidRPr="00C64F70" w:rsidRDefault="00E36228" w:rsidP="00E36228">
      <w:pPr>
        <w:pStyle w:val="TOC5"/>
        <w:tabs>
          <w:tab w:val="left" w:leader="dot" w:pos="9604"/>
        </w:tabs>
        <w:spacing w:before="143" w:line="276" w:lineRule="auto"/>
        <w:ind w:left="0"/>
        <w:jc w:val="both"/>
        <w:rPr>
          <w:rFonts w:ascii="Times New Roman" w:hAnsi="Times New Roman" w:cs="Times New Roman"/>
          <w:sz w:val="25"/>
          <w:szCs w:val="25"/>
        </w:rPr>
      </w:pPr>
    </w:p>
    <w:p w14:paraId="0AB3C74F" w14:textId="77777777" w:rsidR="00E36228" w:rsidRPr="00C64F70" w:rsidRDefault="00E36228" w:rsidP="00E36228">
      <w:pPr>
        <w:pStyle w:val="TOC5"/>
        <w:tabs>
          <w:tab w:val="left" w:leader="dot" w:pos="9604"/>
        </w:tabs>
        <w:spacing w:before="143" w:line="276" w:lineRule="auto"/>
        <w:ind w:left="0"/>
        <w:jc w:val="both"/>
        <w:rPr>
          <w:rFonts w:ascii="Times New Roman" w:hAnsi="Times New Roman" w:cs="Times New Roman"/>
          <w:sz w:val="25"/>
          <w:szCs w:val="25"/>
        </w:rPr>
      </w:pPr>
    </w:p>
    <w:p w14:paraId="33801A85" w14:textId="77777777" w:rsidR="00E36228" w:rsidRPr="00C64F70" w:rsidRDefault="00E36228" w:rsidP="00E36228">
      <w:pPr>
        <w:pStyle w:val="TOC5"/>
        <w:tabs>
          <w:tab w:val="left" w:leader="dot" w:pos="9604"/>
        </w:tabs>
        <w:spacing w:before="143" w:line="276" w:lineRule="auto"/>
        <w:ind w:left="0"/>
        <w:jc w:val="both"/>
        <w:rPr>
          <w:rFonts w:ascii="Times New Roman" w:hAnsi="Times New Roman" w:cs="Times New Roman"/>
          <w:sz w:val="25"/>
          <w:szCs w:val="25"/>
        </w:rPr>
      </w:pPr>
    </w:p>
    <w:p w14:paraId="386710C3" w14:textId="77777777" w:rsidR="00E36228" w:rsidRPr="00C64F70" w:rsidRDefault="00E36228" w:rsidP="00E36228">
      <w:pPr>
        <w:pStyle w:val="TOC5"/>
        <w:tabs>
          <w:tab w:val="left" w:leader="dot" w:pos="9604"/>
        </w:tabs>
        <w:spacing w:before="143" w:line="276" w:lineRule="auto"/>
        <w:ind w:left="0"/>
        <w:jc w:val="both"/>
        <w:rPr>
          <w:rFonts w:ascii="Times New Roman" w:hAnsi="Times New Roman" w:cs="Times New Roman"/>
          <w:sz w:val="25"/>
          <w:szCs w:val="25"/>
        </w:rPr>
      </w:pPr>
    </w:p>
    <w:p w14:paraId="05E2D564" w14:textId="77777777" w:rsidR="00E36228" w:rsidRPr="00C64F70" w:rsidRDefault="00E36228" w:rsidP="00E36228">
      <w:pPr>
        <w:pStyle w:val="TOC5"/>
        <w:tabs>
          <w:tab w:val="left" w:leader="dot" w:pos="9604"/>
        </w:tabs>
        <w:spacing w:before="143" w:line="276" w:lineRule="auto"/>
        <w:ind w:left="0"/>
        <w:jc w:val="both"/>
        <w:rPr>
          <w:rFonts w:ascii="Times New Roman" w:hAnsi="Times New Roman" w:cs="Times New Roman"/>
          <w:sz w:val="25"/>
          <w:szCs w:val="25"/>
        </w:rPr>
      </w:pPr>
    </w:p>
    <w:p w14:paraId="0FB715B8" w14:textId="77777777" w:rsidR="00E36228" w:rsidRPr="00C64F70" w:rsidRDefault="00E36228" w:rsidP="00E36228">
      <w:pPr>
        <w:pStyle w:val="TOC5"/>
        <w:tabs>
          <w:tab w:val="left" w:leader="dot" w:pos="9604"/>
        </w:tabs>
        <w:spacing w:before="143" w:line="276" w:lineRule="auto"/>
        <w:ind w:left="0"/>
        <w:jc w:val="both"/>
        <w:rPr>
          <w:rFonts w:ascii="Times New Roman" w:hAnsi="Times New Roman" w:cs="Times New Roman"/>
          <w:sz w:val="25"/>
          <w:szCs w:val="25"/>
        </w:rPr>
      </w:pPr>
    </w:p>
    <w:p w14:paraId="0FB8EF27" w14:textId="77777777" w:rsidR="005B47E3" w:rsidRPr="00C64F70" w:rsidRDefault="005B47E3" w:rsidP="00E36228">
      <w:pPr>
        <w:pStyle w:val="TOC5"/>
        <w:tabs>
          <w:tab w:val="left" w:leader="dot" w:pos="9604"/>
        </w:tabs>
        <w:spacing w:before="143" w:line="276" w:lineRule="auto"/>
        <w:ind w:left="0"/>
        <w:jc w:val="both"/>
        <w:rPr>
          <w:rFonts w:ascii="Times New Roman" w:hAnsi="Times New Roman" w:cs="Times New Roman"/>
          <w:sz w:val="25"/>
          <w:szCs w:val="25"/>
        </w:rPr>
      </w:pPr>
    </w:p>
    <w:p w14:paraId="22DA1E5F" w14:textId="62952BA9" w:rsidR="00E36228" w:rsidRPr="00C64F70" w:rsidRDefault="00E36228" w:rsidP="007A18E3">
      <w:pPr>
        <w:pStyle w:val="TOC5"/>
        <w:tabs>
          <w:tab w:val="left" w:leader="dot" w:pos="9604"/>
        </w:tabs>
        <w:spacing w:before="143" w:line="276" w:lineRule="auto"/>
        <w:ind w:left="0"/>
        <w:jc w:val="center"/>
        <w:rPr>
          <w:rFonts w:ascii="Times New Roman" w:hAnsi="Times New Roman" w:cs="Times New Roman"/>
          <w:i/>
          <w:iCs/>
          <w:sz w:val="20"/>
          <w:szCs w:val="20"/>
        </w:rPr>
      </w:pPr>
      <w:r w:rsidRPr="00C64F70">
        <w:rPr>
          <w:rFonts w:ascii="Times New Roman" w:hAnsi="Times New Roman" w:cs="Times New Roman"/>
          <w:i/>
          <w:iCs/>
          <w:sz w:val="20"/>
          <w:szCs w:val="20"/>
        </w:rPr>
        <w:t xml:space="preserve">Figure 1: </w:t>
      </w:r>
      <w:r w:rsidR="005B47E3" w:rsidRPr="00C64F70">
        <w:rPr>
          <w:rFonts w:ascii="Times New Roman" w:hAnsi="Times New Roman" w:cs="Times New Roman"/>
          <w:i/>
          <w:iCs/>
          <w:sz w:val="20"/>
          <w:szCs w:val="20"/>
        </w:rPr>
        <w:t>Porter’s Forces Model</w:t>
      </w:r>
    </w:p>
    <w:p w14:paraId="0475F09E" w14:textId="29F3178E" w:rsidR="00E36228" w:rsidRPr="00C64F70" w:rsidRDefault="00E36228" w:rsidP="00E36228">
      <w:pPr>
        <w:pStyle w:val="TOC5"/>
        <w:tabs>
          <w:tab w:val="left" w:leader="dot" w:pos="9604"/>
        </w:tabs>
        <w:spacing w:before="143" w:line="276" w:lineRule="auto"/>
        <w:ind w:left="360"/>
        <w:jc w:val="both"/>
        <w:rPr>
          <w:rFonts w:ascii="Times New Roman" w:hAnsi="Times New Roman" w:cs="Times New Roman"/>
          <w:sz w:val="25"/>
          <w:szCs w:val="25"/>
        </w:rPr>
      </w:pPr>
      <w:r w:rsidRPr="00C64F70">
        <w:rPr>
          <w:rFonts w:ascii="Times New Roman" w:hAnsi="Times New Roman" w:cs="Times New Roman"/>
          <w:sz w:val="25"/>
          <w:szCs w:val="25"/>
        </w:rPr>
        <w:t>2.2.1 Industry Rivalry</w:t>
      </w:r>
    </w:p>
    <w:p w14:paraId="6471E031" w14:textId="145EFF64" w:rsidR="00654BCB" w:rsidRPr="00C64F70" w:rsidRDefault="00654BCB" w:rsidP="00654BCB">
      <w:pPr>
        <w:pStyle w:val="TOC5"/>
        <w:tabs>
          <w:tab w:val="left" w:leader="dot" w:pos="9604"/>
        </w:tabs>
        <w:spacing w:before="143" w:line="276" w:lineRule="auto"/>
        <w:ind w:left="360"/>
        <w:jc w:val="both"/>
        <w:rPr>
          <w:rFonts w:ascii="Times New Roman" w:hAnsi="Times New Roman" w:cs="Times New Roman"/>
          <w:b w:val="0"/>
          <w:bCs w:val="0"/>
          <w:sz w:val="23"/>
          <w:szCs w:val="23"/>
        </w:rPr>
      </w:pPr>
      <w:r w:rsidRPr="00C64F70">
        <w:rPr>
          <w:rFonts w:ascii="Times New Roman" w:hAnsi="Times New Roman" w:cs="Times New Roman"/>
          <w:b w:val="0"/>
          <w:bCs w:val="0"/>
          <w:sz w:val="23"/>
          <w:szCs w:val="23"/>
        </w:rPr>
        <w:lastRenderedPageBreak/>
        <w:t xml:space="preserve">The intensity of Rivalry Among Existing Competitors is exceptionally </w:t>
      </w:r>
      <w:r w:rsidR="00437939" w:rsidRPr="00C64F70">
        <w:rPr>
          <w:rFonts w:ascii="Times New Roman" w:hAnsi="Times New Roman" w:cs="Times New Roman"/>
          <w:b w:val="0"/>
          <w:bCs w:val="0"/>
          <w:sz w:val="23"/>
          <w:szCs w:val="23"/>
        </w:rPr>
        <w:t>h</w:t>
      </w:r>
      <w:r w:rsidRPr="00C64F70">
        <w:rPr>
          <w:rFonts w:ascii="Times New Roman" w:hAnsi="Times New Roman" w:cs="Times New Roman"/>
          <w:b w:val="0"/>
          <w:bCs w:val="0"/>
          <w:sz w:val="23"/>
          <w:szCs w:val="23"/>
        </w:rPr>
        <w:t xml:space="preserve">igh, posing a constant threat to Sheraton's sustained profitability and market share. As a legacy brand within the massive Marriott portfolio, Sheraton faces direct competition from equally powerful global chains </w:t>
      </w:r>
      <w:r w:rsidR="00067B06" w:rsidRPr="00C64F70">
        <w:rPr>
          <w:rFonts w:ascii="Times New Roman" w:hAnsi="Times New Roman" w:cs="Times New Roman"/>
          <w:b w:val="0"/>
          <w:bCs w:val="0"/>
          <w:sz w:val="23"/>
          <w:szCs w:val="23"/>
        </w:rPr>
        <w:t xml:space="preserve">like </w:t>
      </w:r>
      <w:r w:rsidRPr="00C64F70">
        <w:rPr>
          <w:rFonts w:ascii="Times New Roman" w:hAnsi="Times New Roman" w:cs="Times New Roman"/>
          <w:b w:val="0"/>
          <w:bCs w:val="0"/>
          <w:sz w:val="23"/>
          <w:szCs w:val="23"/>
        </w:rPr>
        <w:t>Hilton, Hyatt</w:t>
      </w:r>
      <w:r w:rsidR="00067B06" w:rsidRPr="00C64F70">
        <w:rPr>
          <w:rFonts w:ascii="Times New Roman" w:hAnsi="Times New Roman" w:cs="Times New Roman"/>
          <w:b w:val="0"/>
          <w:bCs w:val="0"/>
          <w:sz w:val="23"/>
          <w:szCs w:val="23"/>
        </w:rPr>
        <w:t xml:space="preserve">, and </w:t>
      </w:r>
      <w:r w:rsidRPr="00C64F70">
        <w:rPr>
          <w:rFonts w:ascii="Times New Roman" w:hAnsi="Times New Roman" w:cs="Times New Roman"/>
          <w:b w:val="0"/>
          <w:bCs w:val="0"/>
          <w:sz w:val="23"/>
          <w:szCs w:val="23"/>
        </w:rPr>
        <w:t>IHG and, increasingly, from new, agile lifestyle hotels that offer highly differentiated local experiences.</w:t>
      </w:r>
    </w:p>
    <w:p w14:paraId="228D3A8C" w14:textId="77777777" w:rsidR="000C5E44" w:rsidRPr="00C64F70" w:rsidRDefault="000C5E44" w:rsidP="000C5E44">
      <w:pPr>
        <w:pStyle w:val="TOC5"/>
        <w:tabs>
          <w:tab w:val="left" w:leader="dot" w:pos="9604"/>
        </w:tabs>
        <w:spacing w:before="143" w:line="276" w:lineRule="auto"/>
        <w:ind w:left="360"/>
        <w:jc w:val="both"/>
        <w:rPr>
          <w:rFonts w:ascii="Times New Roman" w:hAnsi="Times New Roman" w:cs="Times New Roman"/>
          <w:b w:val="0"/>
          <w:bCs w:val="0"/>
          <w:sz w:val="23"/>
          <w:szCs w:val="23"/>
        </w:rPr>
      </w:pPr>
      <w:r w:rsidRPr="00C64F70">
        <w:rPr>
          <w:rFonts w:ascii="Times New Roman" w:hAnsi="Times New Roman" w:cs="Times New Roman"/>
          <w:b w:val="0"/>
          <w:bCs w:val="0"/>
          <w:sz w:val="23"/>
          <w:szCs w:val="23"/>
        </w:rPr>
        <w:t>This high rivalry is driven by three factors crucial to Sheraton:</w:t>
      </w:r>
    </w:p>
    <w:p w14:paraId="1F0BD637" w14:textId="1A835A2F" w:rsidR="000C5E44" w:rsidRPr="00C64F70" w:rsidRDefault="000C5E44" w:rsidP="0038008D">
      <w:pPr>
        <w:pStyle w:val="TOC5"/>
        <w:numPr>
          <w:ilvl w:val="0"/>
          <w:numId w:val="27"/>
        </w:numPr>
        <w:tabs>
          <w:tab w:val="left" w:leader="dot" w:pos="9604"/>
        </w:tabs>
        <w:spacing w:before="143" w:line="276" w:lineRule="auto"/>
        <w:jc w:val="both"/>
        <w:rPr>
          <w:rFonts w:ascii="Times New Roman" w:hAnsi="Times New Roman" w:cs="Times New Roman"/>
          <w:b w:val="0"/>
          <w:bCs w:val="0"/>
          <w:sz w:val="23"/>
          <w:szCs w:val="23"/>
        </w:rPr>
      </w:pPr>
      <w:r w:rsidRPr="00C64F70">
        <w:rPr>
          <w:rFonts w:ascii="Times New Roman" w:hAnsi="Times New Roman" w:cs="Times New Roman"/>
          <w:sz w:val="23"/>
          <w:szCs w:val="23"/>
        </w:rPr>
        <w:t>High Fixed Costs</w:t>
      </w:r>
      <w:r w:rsidRPr="00C64F70">
        <w:rPr>
          <w:rFonts w:ascii="Times New Roman" w:hAnsi="Times New Roman" w:cs="Times New Roman"/>
          <w:b w:val="0"/>
          <w:bCs w:val="0"/>
          <w:sz w:val="23"/>
          <w:szCs w:val="23"/>
        </w:rPr>
        <w:t>: Sheraton's vast portfolio of large, owned, and managed properties incurs massive fixed costs in real estate and labor. In addition, this structure compels the brand to maintain high occupancy, forcing it into aggressive pricing and promotion during market downturns</w:t>
      </w:r>
      <w:r w:rsidR="003F5813" w:rsidRPr="00C64F70">
        <w:rPr>
          <w:rFonts w:ascii="Times New Roman" w:hAnsi="Times New Roman" w:cs="Times New Roman"/>
          <w:b w:val="0"/>
          <w:bCs w:val="0"/>
          <w:sz w:val="23"/>
          <w:szCs w:val="23"/>
        </w:rPr>
        <w:t xml:space="preserve"> </w:t>
      </w:r>
      <w:r w:rsidRPr="00C64F70">
        <w:rPr>
          <w:rFonts w:ascii="Times New Roman" w:hAnsi="Times New Roman" w:cs="Times New Roman"/>
          <w:b w:val="0"/>
          <w:bCs w:val="0"/>
          <w:sz w:val="23"/>
          <w:szCs w:val="23"/>
        </w:rPr>
        <w:t>which directly erodes its ability to command premium pricing.</w:t>
      </w:r>
    </w:p>
    <w:p w14:paraId="2425CF27" w14:textId="76C79663" w:rsidR="000C5E44" w:rsidRPr="00C64F70" w:rsidRDefault="000C5E44" w:rsidP="0038008D">
      <w:pPr>
        <w:pStyle w:val="TOC5"/>
        <w:numPr>
          <w:ilvl w:val="0"/>
          <w:numId w:val="27"/>
        </w:numPr>
        <w:tabs>
          <w:tab w:val="left" w:leader="dot" w:pos="9604"/>
        </w:tabs>
        <w:spacing w:before="143" w:line="276" w:lineRule="auto"/>
        <w:jc w:val="both"/>
        <w:rPr>
          <w:rFonts w:ascii="Times New Roman" w:hAnsi="Times New Roman" w:cs="Times New Roman"/>
          <w:b w:val="0"/>
          <w:bCs w:val="0"/>
          <w:sz w:val="23"/>
          <w:szCs w:val="23"/>
        </w:rPr>
      </w:pPr>
      <w:r w:rsidRPr="00C64F70">
        <w:rPr>
          <w:rFonts w:ascii="Times New Roman" w:hAnsi="Times New Roman" w:cs="Times New Roman"/>
          <w:sz w:val="23"/>
          <w:szCs w:val="23"/>
        </w:rPr>
        <w:t>Low Differentiation</w:t>
      </w:r>
      <w:r w:rsidRPr="00C64F70">
        <w:rPr>
          <w:rFonts w:ascii="Times New Roman" w:hAnsi="Times New Roman" w:cs="Times New Roman"/>
          <w:b w:val="0"/>
          <w:bCs w:val="0"/>
          <w:sz w:val="23"/>
          <w:szCs w:val="23"/>
        </w:rPr>
        <w:t xml:space="preserve">: While Sheraton is known for quality, the core service is easily replicable. </w:t>
      </w:r>
      <w:r w:rsidR="002A368F" w:rsidRPr="00C64F70">
        <w:rPr>
          <w:rFonts w:ascii="Times New Roman" w:hAnsi="Times New Roman" w:cs="Times New Roman"/>
          <w:b w:val="0"/>
          <w:bCs w:val="0"/>
          <w:sz w:val="23"/>
          <w:szCs w:val="23"/>
        </w:rPr>
        <w:t>Therefore, t</w:t>
      </w:r>
      <w:r w:rsidRPr="00C64F70">
        <w:rPr>
          <w:rFonts w:ascii="Times New Roman" w:hAnsi="Times New Roman" w:cs="Times New Roman"/>
          <w:b w:val="0"/>
          <w:bCs w:val="0"/>
          <w:sz w:val="23"/>
          <w:szCs w:val="23"/>
        </w:rPr>
        <w:t>he high rivalry means that competitive advantage must be built on intangible factors like service consistency and unique experiences, forcing Sheraton to invest heavily in staff training and continuous refurbishment simply to maintain parity, as noted in the Organisational Background.</w:t>
      </w:r>
    </w:p>
    <w:p w14:paraId="5988D678" w14:textId="61E14BB3" w:rsidR="000C5E44" w:rsidRPr="00C64F70" w:rsidRDefault="000C5E44" w:rsidP="0038008D">
      <w:pPr>
        <w:pStyle w:val="TOC5"/>
        <w:numPr>
          <w:ilvl w:val="0"/>
          <w:numId w:val="27"/>
        </w:numPr>
        <w:tabs>
          <w:tab w:val="left" w:leader="dot" w:pos="9604"/>
        </w:tabs>
        <w:spacing w:before="143" w:line="276" w:lineRule="auto"/>
        <w:jc w:val="both"/>
        <w:rPr>
          <w:rFonts w:ascii="Times New Roman" w:hAnsi="Times New Roman" w:cs="Times New Roman"/>
          <w:b w:val="0"/>
          <w:bCs w:val="0"/>
          <w:sz w:val="23"/>
          <w:szCs w:val="23"/>
        </w:rPr>
      </w:pPr>
      <w:r w:rsidRPr="00C64F70">
        <w:rPr>
          <w:rFonts w:ascii="Times New Roman" w:hAnsi="Times New Roman" w:cs="Times New Roman"/>
          <w:sz w:val="23"/>
          <w:szCs w:val="23"/>
        </w:rPr>
        <w:t>Technological Intensification</w:t>
      </w:r>
      <w:r w:rsidRPr="00C64F70">
        <w:rPr>
          <w:rFonts w:ascii="Times New Roman" w:hAnsi="Times New Roman" w:cs="Times New Roman"/>
          <w:b w:val="0"/>
          <w:bCs w:val="0"/>
          <w:sz w:val="23"/>
          <w:szCs w:val="23"/>
        </w:rPr>
        <w:t>: As discussed in the Technological Context (PESTLE), the transparency provided by Online Travel Agencies (OTAs) makes price and amenity comparison instant. This technology ensures that any competitive move by a rival is immediately visible to Sheraton's guests, further intensifying the necessity for rapid and effective competitive response.</w:t>
      </w:r>
    </w:p>
    <w:p w14:paraId="7198A87C" w14:textId="77777777" w:rsidR="000C5E44" w:rsidRPr="00C64F70" w:rsidRDefault="000C5E44" w:rsidP="000C5E44">
      <w:pPr>
        <w:pStyle w:val="TOC5"/>
        <w:tabs>
          <w:tab w:val="left" w:leader="dot" w:pos="9604"/>
        </w:tabs>
        <w:spacing w:before="143" w:line="276" w:lineRule="auto"/>
        <w:ind w:left="360"/>
        <w:jc w:val="both"/>
        <w:rPr>
          <w:rFonts w:ascii="Times New Roman" w:hAnsi="Times New Roman" w:cs="Times New Roman"/>
          <w:b w:val="0"/>
          <w:bCs w:val="0"/>
          <w:sz w:val="23"/>
          <w:szCs w:val="23"/>
        </w:rPr>
      </w:pPr>
      <w:r w:rsidRPr="00C64F70">
        <w:rPr>
          <w:rFonts w:ascii="Times New Roman" w:hAnsi="Times New Roman" w:cs="Times New Roman"/>
          <w:b w:val="0"/>
          <w:bCs w:val="0"/>
          <w:sz w:val="23"/>
          <w:szCs w:val="23"/>
        </w:rPr>
        <w:t>Due to these factors, the rivalry intensity poses a Significant Threat to Sheraton, demanding continuous strategic innovation to differentiate and protect its premium status.</w:t>
      </w:r>
    </w:p>
    <w:p w14:paraId="02D90460" w14:textId="23882725" w:rsidR="00322343" w:rsidRPr="00C64F70" w:rsidRDefault="00322343" w:rsidP="00322343">
      <w:pPr>
        <w:pStyle w:val="TOC5"/>
        <w:tabs>
          <w:tab w:val="left" w:leader="dot" w:pos="9604"/>
        </w:tabs>
        <w:spacing w:before="143" w:line="276" w:lineRule="auto"/>
        <w:ind w:left="360"/>
        <w:jc w:val="both"/>
        <w:rPr>
          <w:rFonts w:ascii="Times New Roman" w:hAnsi="Times New Roman" w:cs="Times New Roman"/>
          <w:sz w:val="25"/>
          <w:szCs w:val="25"/>
        </w:rPr>
      </w:pPr>
      <w:r w:rsidRPr="00C64F70">
        <w:rPr>
          <w:rFonts w:ascii="Times New Roman" w:hAnsi="Times New Roman" w:cs="Times New Roman"/>
          <w:sz w:val="25"/>
          <w:szCs w:val="25"/>
        </w:rPr>
        <w:t>2.2.2 Threat of Substitues</w:t>
      </w:r>
    </w:p>
    <w:p w14:paraId="4FB46517" w14:textId="5479A109" w:rsidR="00CB5E51" w:rsidRPr="00C64F70" w:rsidRDefault="00CB5E51" w:rsidP="00322343">
      <w:pPr>
        <w:pStyle w:val="TOC5"/>
        <w:tabs>
          <w:tab w:val="left" w:leader="dot" w:pos="9604"/>
        </w:tabs>
        <w:spacing w:before="143" w:line="276" w:lineRule="auto"/>
        <w:ind w:left="360"/>
        <w:jc w:val="both"/>
        <w:rPr>
          <w:rFonts w:ascii="Times New Roman" w:hAnsi="Times New Roman" w:cs="Times New Roman"/>
          <w:b w:val="0"/>
          <w:bCs w:val="0"/>
          <w:sz w:val="25"/>
          <w:szCs w:val="25"/>
        </w:rPr>
      </w:pPr>
      <w:r w:rsidRPr="00C64F70">
        <w:rPr>
          <w:rFonts w:ascii="Times New Roman" w:hAnsi="Times New Roman" w:cs="Times New Roman"/>
          <w:b w:val="0"/>
          <w:bCs w:val="0"/>
          <w:sz w:val="25"/>
          <w:szCs w:val="25"/>
        </w:rPr>
        <w:t xml:space="preserve">The Threat of Substitutes is assessed as medium to high, driven by technological and socio-cultural shifts. </w:t>
      </w:r>
      <w:r w:rsidR="00D875D7" w:rsidRPr="00C64F70">
        <w:rPr>
          <w:rFonts w:ascii="Times New Roman" w:hAnsi="Times New Roman" w:cs="Times New Roman"/>
          <w:b w:val="0"/>
          <w:bCs w:val="0"/>
          <w:sz w:val="25"/>
          <w:szCs w:val="25"/>
        </w:rPr>
        <w:t>Specificially, t</w:t>
      </w:r>
      <w:r w:rsidRPr="00C64F70">
        <w:rPr>
          <w:rFonts w:ascii="Times New Roman" w:hAnsi="Times New Roman" w:cs="Times New Roman"/>
          <w:b w:val="0"/>
          <w:bCs w:val="0"/>
          <w:sz w:val="25"/>
          <w:szCs w:val="25"/>
        </w:rPr>
        <w:t xml:space="preserve">he most significant threat comes from non-traditional accommodation like Airbnb and serviced apartments, which appeal to long-stay and experience-seeking travelers. Furthermore, sophisticated virtual conferencing technology acts as a substitute for large business events. </w:t>
      </w:r>
      <w:r w:rsidR="005C6B96" w:rsidRPr="00C64F70">
        <w:rPr>
          <w:rFonts w:ascii="Times New Roman" w:hAnsi="Times New Roman" w:cs="Times New Roman"/>
          <w:b w:val="0"/>
          <w:bCs w:val="0"/>
          <w:sz w:val="25"/>
          <w:szCs w:val="25"/>
        </w:rPr>
        <w:t xml:space="preserve">Additionally, </w:t>
      </w:r>
      <w:r w:rsidRPr="00C64F70">
        <w:rPr>
          <w:rFonts w:ascii="Times New Roman" w:hAnsi="Times New Roman" w:cs="Times New Roman"/>
          <w:b w:val="0"/>
          <w:bCs w:val="0"/>
          <w:sz w:val="25"/>
          <w:szCs w:val="25"/>
        </w:rPr>
        <w:t>Sheraton defends against this by leveraging its Marriott Bonvoy loyalty program to increase guest switching costs, and by offering non-substitutable differentiators like globally standardized safety, security, and professional service.</w:t>
      </w:r>
    </w:p>
    <w:p w14:paraId="08B26DD4" w14:textId="122DAAF3" w:rsidR="00EA488B" w:rsidRPr="00C64F70" w:rsidRDefault="00EA488B" w:rsidP="00EA488B">
      <w:pPr>
        <w:pStyle w:val="TOC5"/>
        <w:tabs>
          <w:tab w:val="left" w:leader="dot" w:pos="9604"/>
        </w:tabs>
        <w:spacing w:before="143" w:line="276" w:lineRule="auto"/>
        <w:ind w:left="360"/>
        <w:jc w:val="both"/>
        <w:rPr>
          <w:rFonts w:ascii="Times New Roman" w:hAnsi="Times New Roman" w:cs="Times New Roman"/>
          <w:sz w:val="25"/>
          <w:szCs w:val="25"/>
        </w:rPr>
      </w:pPr>
      <w:r w:rsidRPr="00C64F70">
        <w:rPr>
          <w:rFonts w:ascii="Times New Roman" w:hAnsi="Times New Roman" w:cs="Times New Roman"/>
          <w:sz w:val="25"/>
          <w:szCs w:val="25"/>
        </w:rPr>
        <w:t xml:space="preserve">2.2.3 </w:t>
      </w:r>
      <w:r w:rsidR="00263F1F" w:rsidRPr="00C64F70">
        <w:rPr>
          <w:rFonts w:ascii="Times New Roman" w:hAnsi="Times New Roman" w:cs="Times New Roman"/>
          <w:sz w:val="25"/>
          <w:szCs w:val="25"/>
        </w:rPr>
        <w:t>Bargaining Power of Buyers</w:t>
      </w:r>
    </w:p>
    <w:p w14:paraId="788C5065" w14:textId="77777777" w:rsidR="0027776E" w:rsidRPr="00C64F70" w:rsidRDefault="0027776E" w:rsidP="0027776E">
      <w:pPr>
        <w:pStyle w:val="TOC5"/>
        <w:tabs>
          <w:tab w:val="left" w:leader="dot" w:pos="9604"/>
        </w:tabs>
        <w:spacing w:before="143" w:line="276" w:lineRule="auto"/>
        <w:ind w:left="360"/>
        <w:jc w:val="both"/>
        <w:rPr>
          <w:rFonts w:ascii="Times New Roman" w:hAnsi="Times New Roman" w:cs="Times New Roman"/>
          <w:b w:val="0"/>
          <w:bCs w:val="0"/>
          <w:sz w:val="23"/>
          <w:szCs w:val="23"/>
        </w:rPr>
      </w:pPr>
      <w:r w:rsidRPr="00C64F70">
        <w:rPr>
          <w:rFonts w:ascii="Times New Roman" w:hAnsi="Times New Roman" w:cs="Times New Roman"/>
          <w:b w:val="0"/>
          <w:bCs w:val="0"/>
          <w:sz w:val="23"/>
          <w:szCs w:val="23"/>
        </w:rPr>
        <w:t>The Bargaining Power of Buyers (guests and corporate clients) in the premium hospitality industry is assessed as High. This high power is rooted in a combination of industry structure and the macro-environmental factors identified in the PESTLE analysis:</w:t>
      </w:r>
    </w:p>
    <w:p w14:paraId="39F51D51" w14:textId="77777777" w:rsidR="0027776E" w:rsidRPr="00C64F70" w:rsidRDefault="0027776E" w:rsidP="0027776E">
      <w:pPr>
        <w:pStyle w:val="TOC5"/>
        <w:numPr>
          <w:ilvl w:val="0"/>
          <w:numId w:val="29"/>
        </w:numPr>
        <w:tabs>
          <w:tab w:val="left" w:leader="dot" w:pos="9604"/>
        </w:tabs>
        <w:spacing w:before="143" w:line="276" w:lineRule="auto"/>
        <w:jc w:val="both"/>
        <w:rPr>
          <w:rFonts w:ascii="Times New Roman" w:hAnsi="Times New Roman" w:cs="Times New Roman"/>
          <w:b w:val="0"/>
          <w:bCs w:val="0"/>
          <w:sz w:val="23"/>
          <w:szCs w:val="23"/>
        </w:rPr>
      </w:pPr>
      <w:r w:rsidRPr="00C64F70">
        <w:rPr>
          <w:rFonts w:ascii="Times New Roman" w:hAnsi="Times New Roman" w:cs="Times New Roman"/>
          <w:sz w:val="23"/>
          <w:szCs w:val="23"/>
        </w:rPr>
        <w:t>High Price Transparency (Technological Factor):</w:t>
      </w:r>
      <w:r w:rsidRPr="00C64F70">
        <w:rPr>
          <w:rFonts w:ascii="Times New Roman" w:hAnsi="Times New Roman" w:cs="Times New Roman"/>
          <w:b w:val="0"/>
          <w:bCs w:val="0"/>
          <w:sz w:val="23"/>
          <w:szCs w:val="23"/>
        </w:rPr>
        <w:t xml:space="preserve"> The pervasive presence of Online Travel Agencies (OTAs) and various comparison sites has made hotel pricing completely transparent . Buyers can instantly compare rates for similar services across all competing premium brands, severely limiting Sheraton’s ability to unilaterally raise prices and intensifying pressure on pricing.</w:t>
      </w:r>
    </w:p>
    <w:p w14:paraId="0B727230" w14:textId="77777777" w:rsidR="0027776E" w:rsidRPr="00C64F70" w:rsidRDefault="0027776E" w:rsidP="0027776E">
      <w:pPr>
        <w:pStyle w:val="TOC5"/>
        <w:numPr>
          <w:ilvl w:val="0"/>
          <w:numId w:val="29"/>
        </w:numPr>
        <w:tabs>
          <w:tab w:val="left" w:leader="dot" w:pos="9604"/>
        </w:tabs>
        <w:spacing w:before="143" w:line="276" w:lineRule="auto"/>
        <w:jc w:val="both"/>
        <w:rPr>
          <w:rFonts w:ascii="Times New Roman" w:hAnsi="Times New Roman" w:cs="Times New Roman"/>
          <w:b w:val="0"/>
          <w:bCs w:val="0"/>
          <w:sz w:val="23"/>
          <w:szCs w:val="23"/>
        </w:rPr>
      </w:pPr>
      <w:r w:rsidRPr="00C64F70">
        <w:rPr>
          <w:rFonts w:ascii="Times New Roman" w:hAnsi="Times New Roman" w:cs="Times New Roman"/>
          <w:sz w:val="23"/>
          <w:szCs w:val="23"/>
        </w:rPr>
        <w:t>Low Switching Costs</w:t>
      </w:r>
      <w:r w:rsidRPr="00C64F70">
        <w:rPr>
          <w:rFonts w:ascii="Times New Roman" w:hAnsi="Times New Roman" w:cs="Times New Roman"/>
          <w:b w:val="0"/>
          <w:bCs w:val="0"/>
          <w:sz w:val="23"/>
          <w:szCs w:val="23"/>
        </w:rPr>
        <w:t xml:space="preserve">: The cost and effort for a buyer to switch from Sheraton to a competitor (like a Hilton or a strong local luxury hotel) are minimal. While the Marriott Bonvoy loyalty </w:t>
      </w:r>
      <w:r w:rsidRPr="00C64F70">
        <w:rPr>
          <w:rFonts w:ascii="Times New Roman" w:hAnsi="Times New Roman" w:cs="Times New Roman"/>
          <w:b w:val="0"/>
          <w:bCs w:val="0"/>
          <w:sz w:val="23"/>
          <w:szCs w:val="23"/>
        </w:rPr>
        <w:lastRenderedPageBreak/>
        <w:t>program acts as a counter-lever to increase these costs, the basic ease of choosing an alternative remains high, empowering the buyer.</w:t>
      </w:r>
    </w:p>
    <w:p w14:paraId="40935309" w14:textId="77777777" w:rsidR="0027776E" w:rsidRPr="00C64F70" w:rsidRDefault="0027776E" w:rsidP="0027776E">
      <w:pPr>
        <w:pStyle w:val="TOC5"/>
        <w:numPr>
          <w:ilvl w:val="0"/>
          <w:numId w:val="29"/>
        </w:numPr>
        <w:tabs>
          <w:tab w:val="left" w:leader="dot" w:pos="9604"/>
        </w:tabs>
        <w:spacing w:before="143" w:line="276" w:lineRule="auto"/>
        <w:jc w:val="both"/>
        <w:rPr>
          <w:rFonts w:ascii="Times New Roman" w:hAnsi="Times New Roman" w:cs="Times New Roman"/>
          <w:b w:val="0"/>
          <w:bCs w:val="0"/>
          <w:sz w:val="23"/>
          <w:szCs w:val="23"/>
        </w:rPr>
      </w:pPr>
      <w:r w:rsidRPr="00C64F70">
        <w:rPr>
          <w:rFonts w:ascii="Times New Roman" w:hAnsi="Times New Roman" w:cs="Times New Roman"/>
          <w:sz w:val="23"/>
          <w:szCs w:val="23"/>
        </w:rPr>
        <w:t>Availability of Substitutes</w:t>
      </w:r>
      <w:r w:rsidRPr="00C64F70">
        <w:rPr>
          <w:rFonts w:ascii="Times New Roman" w:hAnsi="Times New Roman" w:cs="Times New Roman"/>
          <w:b w:val="0"/>
          <w:bCs w:val="0"/>
          <w:sz w:val="23"/>
          <w:szCs w:val="23"/>
        </w:rPr>
        <w:t>: The high availability of substitutes (Airbnb, serviced apartments) provides buyers with credible alternatives if Sheraton's price or value proposition is deemed unsatisfactory. This further increases the leverage of both leisure and long-stay corporate buyers.</w:t>
      </w:r>
    </w:p>
    <w:p w14:paraId="6EE55190" w14:textId="77777777" w:rsidR="0027776E" w:rsidRPr="00C64F70" w:rsidRDefault="0027776E" w:rsidP="0027776E">
      <w:pPr>
        <w:pStyle w:val="TOC5"/>
        <w:numPr>
          <w:ilvl w:val="0"/>
          <w:numId w:val="29"/>
        </w:numPr>
        <w:tabs>
          <w:tab w:val="left" w:leader="dot" w:pos="9604"/>
        </w:tabs>
        <w:spacing w:before="143" w:line="276" w:lineRule="auto"/>
        <w:jc w:val="both"/>
        <w:rPr>
          <w:rFonts w:ascii="Times New Roman" w:hAnsi="Times New Roman" w:cs="Times New Roman"/>
          <w:b w:val="0"/>
          <w:bCs w:val="0"/>
          <w:sz w:val="23"/>
          <w:szCs w:val="23"/>
        </w:rPr>
      </w:pPr>
      <w:r w:rsidRPr="00C64F70">
        <w:rPr>
          <w:rFonts w:ascii="Times New Roman" w:hAnsi="Times New Roman" w:cs="Times New Roman"/>
          <w:sz w:val="23"/>
          <w:szCs w:val="23"/>
        </w:rPr>
        <w:t>Large Corporate Buyers:</w:t>
      </w:r>
      <w:r w:rsidRPr="00C64F70">
        <w:rPr>
          <w:rFonts w:ascii="Times New Roman" w:hAnsi="Times New Roman" w:cs="Times New Roman"/>
          <w:b w:val="0"/>
          <w:bCs w:val="0"/>
          <w:sz w:val="23"/>
          <w:szCs w:val="23"/>
        </w:rPr>
        <w:t xml:space="preserve"> For group bookings and frequent business travel, large corporate clients consolidate their purchasing power and demand significant discounts, flexible terms, and customized service level agreements. This concentrated demand grants them considerable leverage over Sheraton.</w:t>
      </w:r>
    </w:p>
    <w:p w14:paraId="6E770496" w14:textId="77777777" w:rsidR="0027776E" w:rsidRPr="00C64F70" w:rsidRDefault="0027776E" w:rsidP="0027776E">
      <w:pPr>
        <w:pStyle w:val="TOC5"/>
        <w:tabs>
          <w:tab w:val="left" w:leader="dot" w:pos="9604"/>
        </w:tabs>
        <w:spacing w:before="143" w:line="276" w:lineRule="auto"/>
        <w:ind w:left="360"/>
        <w:jc w:val="both"/>
        <w:rPr>
          <w:rFonts w:ascii="Times New Roman" w:hAnsi="Times New Roman" w:cs="Times New Roman"/>
          <w:b w:val="0"/>
          <w:bCs w:val="0"/>
          <w:sz w:val="23"/>
          <w:szCs w:val="23"/>
        </w:rPr>
      </w:pPr>
      <w:r w:rsidRPr="00C64F70">
        <w:rPr>
          <w:rFonts w:ascii="Times New Roman" w:hAnsi="Times New Roman" w:cs="Times New Roman"/>
          <w:b w:val="0"/>
          <w:bCs w:val="0"/>
          <w:sz w:val="23"/>
          <w:szCs w:val="23"/>
        </w:rPr>
        <w:t>Due to the ease of information access, high transparency, and low switching costs, buyers hold considerable power, forcing Sheraton to focus strategically on service Execution and loyalty programs to maintain revenue stability.</w:t>
      </w:r>
    </w:p>
    <w:p w14:paraId="58975E18" w14:textId="7B8B5F51" w:rsidR="00101483" w:rsidRPr="00C64F70" w:rsidRDefault="00101483" w:rsidP="00101483">
      <w:pPr>
        <w:pStyle w:val="TOC5"/>
        <w:tabs>
          <w:tab w:val="left" w:leader="dot" w:pos="9604"/>
        </w:tabs>
        <w:spacing w:before="143" w:line="276" w:lineRule="auto"/>
        <w:ind w:left="360"/>
        <w:jc w:val="both"/>
        <w:rPr>
          <w:rFonts w:ascii="Times New Roman" w:hAnsi="Times New Roman" w:cs="Times New Roman"/>
          <w:sz w:val="25"/>
          <w:szCs w:val="25"/>
        </w:rPr>
      </w:pPr>
      <w:r w:rsidRPr="00C64F70">
        <w:rPr>
          <w:rFonts w:ascii="Times New Roman" w:hAnsi="Times New Roman" w:cs="Times New Roman"/>
          <w:sz w:val="25"/>
          <w:szCs w:val="25"/>
        </w:rPr>
        <w:t>2.2.4 Threat of New Entrants</w:t>
      </w:r>
    </w:p>
    <w:p w14:paraId="3FE81FFF" w14:textId="7E5D6CE3" w:rsidR="004E509E" w:rsidRPr="00C64F70" w:rsidRDefault="00101483" w:rsidP="00F3082B">
      <w:pPr>
        <w:pStyle w:val="TOC5"/>
        <w:tabs>
          <w:tab w:val="left" w:leader="dot" w:pos="9604"/>
        </w:tabs>
        <w:spacing w:before="143" w:line="276" w:lineRule="auto"/>
        <w:ind w:left="360"/>
        <w:jc w:val="both"/>
        <w:rPr>
          <w:rFonts w:ascii="Times New Roman" w:hAnsi="Times New Roman" w:cs="Times New Roman"/>
          <w:b w:val="0"/>
          <w:bCs w:val="0"/>
          <w:sz w:val="23"/>
          <w:szCs w:val="23"/>
        </w:rPr>
      </w:pPr>
      <w:r w:rsidRPr="00C64F70">
        <w:rPr>
          <w:rFonts w:ascii="Times New Roman" w:hAnsi="Times New Roman" w:cs="Times New Roman"/>
          <w:b w:val="0"/>
          <w:bCs w:val="0"/>
          <w:sz w:val="23"/>
          <w:szCs w:val="23"/>
        </w:rPr>
        <w:t xml:space="preserve">During researching and analyzing phase, my team figured out </w:t>
      </w:r>
      <w:r w:rsidR="000654DB" w:rsidRPr="00C64F70">
        <w:rPr>
          <w:rFonts w:ascii="Times New Roman" w:hAnsi="Times New Roman" w:cs="Times New Roman"/>
          <w:b w:val="0"/>
          <w:bCs w:val="0"/>
          <w:sz w:val="23"/>
          <w:szCs w:val="23"/>
        </w:rPr>
        <w:t xml:space="preserve">that the threat of Nnw entrants into the premium hospitality industry where Sheraton operates is assessed as </w:t>
      </w:r>
      <w:r w:rsidR="003679EB" w:rsidRPr="00C64F70">
        <w:rPr>
          <w:rFonts w:ascii="Times New Roman" w:hAnsi="Times New Roman" w:cs="Times New Roman"/>
          <w:b w:val="0"/>
          <w:bCs w:val="0"/>
          <w:sz w:val="23"/>
          <w:szCs w:val="23"/>
        </w:rPr>
        <w:t>l</w:t>
      </w:r>
      <w:r w:rsidR="000654DB" w:rsidRPr="00C64F70">
        <w:rPr>
          <w:rFonts w:ascii="Times New Roman" w:hAnsi="Times New Roman" w:cs="Times New Roman"/>
          <w:b w:val="0"/>
          <w:bCs w:val="0"/>
          <w:sz w:val="23"/>
          <w:szCs w:val="23"/>
        </w:rPr>
        <w:t xml:space="preserve">ow to </w:t>
      </w:r>
      <w:r w:rsidR="003679EB" w:rsidRPr="00C64F70">
        <w:rPr>
          <w:rFonts w:ascii="Times New Roman" w:hAnsi="Times New Roman" w:cs="Times New Roman"/>
          <w:b w:val="0"/>
          <w:bCs w:val="0"/>
          <w:sz w:val="23"/>
          <w:szCs w:val="23"/>
        </w:rPr>
        <w:t>m</w:t>
      </w:r>
      <w:r w:rsidR="000654DB" w:rsidRPr="00C64F70">
        <w:rPr>
          <w:rFonts w:ascii="Times New Roman" w:hAnsi="Times New Roman" w:cs="Times New Roman"/>
          <w:b w:val="0"/>
          <w:bCs w:val="0"/>
          <w:sz w:val="23"/>
          <w:szCs w:val="23"/>
        </w:rPr>
        <w:t xml:space="preserve">edium. </w:t>
      </w:r>
      <w:r w:rsidR="004E509E" w:rsidRPr="00C64F70">
        <w:rPr>
          <w:rFonts w:ascii="Times New Roman" w:hAnsi="Times New Roman" w:cs="Times New Roman"/>
          <w:b w:val="0"/>
          <w:bCs w:val="0"/>
          <w:sz w:val="23"/>
          <w:szCs w:val="23"/>
        </w:rPr>
        <w:t>While the high barriers to entry deter large-scale, direct competition, this threat is continuously being reshaped by technological factors.</w:t>
      </w:r>
    </w:p>
    <w:p w14:paraId="47205DF7" w14:textId="77777777" w:rsidR="004E509E" w:rsidRPr="00C64F70" w:rsidRDefault="004E509E" w:rsidP="004E509E">
      <w:pPr>
        <w:pStyle w:val="TOC5"/>
        <w:numPr>
          <w:ilvl w:val="0"/>
          <w:numId w:val="31"/>
        </w:numPr>
        <w:tabs>
          <w:tab w:val="left" w:leader="dot" w:pos="9604"/>
        </w:tabs>
        <w:spacing w:before="143" w:line="276" w:lineRule="auto"/>
        <w:jc w:val="both"/>
        <w:rPr>
          <w:rFonts w:ascii="Times New Roman" w:hAnsi="Times New Roman" w:cs="Times New Roman"/>
          <w:b w:val="0"/>
          <w:bCs w:val="0"/>
          <w:sz w:val="23"/>
          <w:szCs w:val="23"/>
        </w:rPr>
      </w:pPr>
      <w:r w:rsidRPr="00C64F70">
        <w:rPr>
          <w:rFonts w:ascii="Times New Roman" w:hAnsi="Times New Roman" w:cs="Times New Roman"/>
          <w:sz w:val="23"/>
          <w:szCs w:val="23"/>
        </w:rPr>
        <w:t>High Capital Requirements (Low Threat):</w:t>
      </w:r>
      <w:r w:rsidRPr="00C64F70">
        <w:rPr>
          <w:rFonts w:ascii="Times New Roman" w:hAnsi="Times New Roman" w:cs="Times New Roman"/>
          <w:b w:val="0"/>
          <w:bCs w:val="0"/>
          <w:sz w:val="23"/>
          <w:szCs w:val="23"/>
        </w:rPr>
        <w:t xml:space="preserve"> Establishing a new luxury hotel brand requires massive capital investment for real estate, construction, and maintaining five-star quality standards. This extremely high cost of entry immediately filters out most potential new competitors.</w:t>
      </w:r>
    </w:p>
    <w:p w14:paraId="3FC1AEE3" w14:textId="77777777" w:rsidR="004E509E" w:rsidRPr="00C64F70" w:rsidRDefault="004E509E" w:rsidP="004E509E">
      <w:pPr>
        <w:pStyle w:val="TOC5"/>
        <w:numPr>
          <w:ilvl w:val="0"/>
          <w:numId w:val="31"/>
        </w:numPr>
        <w:tabs>
          <w:tab w:val="left" w:leader="dot" w:pos="9604"/>
        </w:tabs>
        <w:spacing w:before="143" w:line="276" w:lineRule="auto"/>
        <w:jc w:val="both"/>
        <w:rPr>
          <w:rFonts w:ascii="Times New Roman" w:hAnsi="Times New Roman" w:cs="Times New Roman"/>
          <w:b w:val="0"/>
          <w:bCs w:val="0"/>
          <w:sz w:val="23"/>
          <w:szCs w:val="23"/>
        </w:rPr>
      </w:pPr>
      <w:r w:rsidRPr="00C64F70">
        <w:rPr>
          <w:rFonts w:ascii="Times New Roman" w:hAnsi="Times New Roman" w:cs="Times New Roman"/>
          <w:sz w:val="23"/>
          <w:szCs w:val="23"/>
        </w:rPr>
        <w:t>Strong Brand Loyalty and Distribution Access (Low Threat):</w:t>
      </w:r>
      <w:r w:rsidRPr="00C64F70">
        <w:rPr>
          <w:rFonts w:ascii="Times New Roman" w:hAnsi="Times New Roman" w:cs="Times New Roman"/>
          <w:b w:val="0"/>
          <w:bCs w:val="0"/>
          <w:sz w:val="23"/>
          <w:szCs w:val="23"/>
        </w:rPr>
        <w:t xml:space="preserve"> Sheraton benefits from high brand equity and the power of the Marriott Bonvoy loyalty program. New entrants would face enormous difficulty and expense in overcoming this established brand recognition and capturing loyal customers, effectively increasing switching costs for buyers. Established distribution through OTAs and direct channels is also difficult to replicate.</w:t>
      </w:r>
    </w:p>
    <w:p w14:paraId="045F125C" w14:textId="77777777" w:rsidR="004E509E" w:rsidRPr="00C64F70" w:rsidRDefault="004E509E" w:rsidP="004E509E">
      <w:pPr>
        <w:pStyle w:val="TOC5"/>
        <w:numPr>
          <w:ilvl w:val="0"/>
          <w:numId w:val="31"/>
        </w:numPr>
        <w:tabs>
          <w:tab w:val="left" w:leader="dot" w:pos="9604"/>
        </w:tabs>
        <w:spacing w:before="143" w:line="276" w:lineRule="auto"/>
        <w:jc w:val="both"/>
        <w:rPr>
          <w:rFonts w:ascii="Times New Roman" w:hAnsi="Times New Roman" w:cs="Times New Roman"/>
          <w:b w:val="0"/>
          <w:bCs w:val="0"/>
          <w:sz w:val="23"/>
          <w:szCs w:val="23"/>
        </w:rPr>
      </w:pPr>
      <w:r w:rsidRPr="00C64F70">
        <w:rPr>
          <w:rFonts w:ascii="Times New Roman" w:hAnsi="Times New Roman" w:cs="Times New Roman"/>
          <w:sz w:val="23"/>
          <w:szCs w:val="23"/>
        </w:rPr>
        <w:t>Technological Disruption (Increased Threat):</w:t>
      </w:r>
      <w:r w:rsidRPr="00C64F70">
        <w:rPr>
          <w:rFonts w:ascii="Times New Roman" w:hAnsi="Times New Roman" w:cs="Times New Roman"/>
          <w:b w:val="0"/>
          <w:bCs w:val="0"/>
          <w:sz w:val="23"/>
          <w:szCs w:val="23"/>
        </w:rPr>
        <w:t xml:space="preserve"> However, this threat is mitigated by the rise of asset-light models and platform-based businesses (e.g., highly focused, boutique serviced apartments). These models lower the barriers to entry for specific, niche segments of the market, allowing agile players to scale quickly with minimal capital compared to a full-service hotel. This ability of niche players to capture market share elevates the overall threat from low to Low to Medium.</w:t>
      </w:r>
    </w:p>
    <w:p w14:paraId="4E50095F" w14:textId="77777777" w:rsidR="004E509E" w:rsidRPr="00C64F70" w:rsidRDefault="004E509E" w:rsidP="004E509E">
      <w:pPr>
        <w:pStyle w:val="TOC5"/>
        <w:tabs>
          <w:tab w:val="left" w:leader="dot" w:pos="9604"/>
        </w:tabs>
        <w:spacing w:before="143" w:line="276" w:lineRule="auto"/>
        <w:ind w:left="360"/>
        <w:jc w:val="both"/>
        <w:rPr>
          <w:rFonts w:ascii="Times New Roman" w:hAnsi="Times New Roman" w:cs="Times New Roman"/>
          <w:b w:val="0"/>
          <w:bCs w:val="0"/>
          <w:sz w:val="23"/>
          <w:szCs w:val="23"/>
        </w:rPr>
      </w:pPr>
      <w:r w:rsidRPr="00C64F70">
        <w:rPr>
          <w:rFonts w:ascii="Times New Roman" w:hAnsi="Times New Roman" w:cs="Times New Roman"/>
          <w:b w:val="0"/>
          <w:bCs w:val="0"/>
          <w:sz w:val="23"/>
          <w:szCs w:val="23"/>
        </w:rPr>
        <w:t>Overall, while traditional entry is difficult, the threat remains viable from highly focused, digitally-enabled niche players, necessitating a defensive strategy focused on continuous innovation.</w:t>
      </w:r>
    </w:p>
    <w:p w14:paraId="740C02AE" w14:textId="4044FD60" w:rsidR="00EC34D7" w:rsidRPr="00C64F70" w:rsidRDefault="00EC34D7" w:rsidP="00EC34D7">
      <w:pPr>
        <w:pStyle w:val="TOC5"/>
        <w:tabs>
          <w:tab w:val="left" w:leader="dot" w:pos="9604"/>
        </w:tabs>
        <w:spacing w:before="143" w:line="276" w:lineRule="auto"/>
        <w:ind w:left="360"/>
        <w:jc w:val="both"/>
        <w:rPr>
          <w:rFonts w:ascii="Times New Roman" w:hAnsi="Times New Roman" w:cs="Times New Roman"/>
          <w:sz w:val="25"/>
          <w:szCs w:val="25"/>
        </w:rPr>
      </w:pPr>
      <w:r w:rsidRPr="00C64F70">
        <w:rPr>
          <w:rFonts w:ascii="Times New Roman" w:hAnsi="Times New Roman" w:cs="Times New Roman"/>
          <w:sz w:val="25"/>
          <w:szCs w:val="25"/>
        </w:rPr>
        <w:t xml:space="preserve">2.2.5 </w:t>
      </w:r>
      <w:r w:rsidR="00777FCF" w:rsidRPr="00C64F70">
        <w:rPr>
          <w:rFonts w:ascii="Times New Roman" w:hAnsi="Times New Roman" w:cs="Times New Roman"/>
          <w:sz w:val="25"/>
          <w:szCs w:val="25"/>
        </w:rPr>
        <w:t>Bargaining Power of Suppliers</w:t>
      </w:r>
    </w:p>
    <w:p w14:paraId="4A719C6D" w14:textId="77777777" w:rsidR="00777FCF" w:rsidRPr="00C64F70" w:rsidRDefault="00777FCF" w:rsidP="00777FCF">
      <w:pPr>
        <w:pStyle w:val="TOC5"/>
        <w:tabs>
          <w:tab w:val="left" w:leader="dot" w:pos="9604"/>
        </w:tabs>
        <w:spacing w:before="143" w:line="276" w:lineRule="auto"/>
        <w:ind w:left="360"/>
        <w:jc w:val="both"/>
        <w:rPr>
          <w:rFonts w:ascii="Times New Roman" w:hAnsi="Times New Roman" w:cs="Times New Roman"/>
          <w:b w:val="0"/>
          <w:bCs w:val="0"/>
          <w:sz w:val="23"/>
          <w:szCs w:val="23"/>
        </w:rPr>
      </w:pPr>
      <w:r w:rsidRPr="00C64F70">
        <w:rPr>
          <w:rFonts w:ascii="Times New Roman" w:hAnsi="Times New Roman" w:cs="Times New Roman"/>
          <w:b w:val="0"/>
          <w:bCs w:val="0"/>
          <w:sz w:val="23"/>
          <w:szCs w:val="23"/>
        </w:rPr>
        <w:t>The Bargaining Power of Suppliers to Sheraton Hotels &amp; Resorts is assessed as Medium to High. This power varies significantly depending on the type of supplier:</w:t>
      </w:r>
    </w:p>
    <w:p w14:paraId="038AE568" w14:textId="77777777" w:rsidR="00777FCF" w:rsidRPr="00C64F70" w:rsidRDefault="00777FCF" w:rsidP="00777FCF">
      <w:pPr>
        <w:pStyle w:val="TOC5"/>
        <w:numPr>
          <w:ilvl w:val="0"/>
          <w:numId w:val="33"/>
        </w:numPr>
        <w:tabs>
          <w:tab w:val="left" w:leader="dot" w:pos="9604"/>
        </w:tabs>
        <w:spacing w:before="143" w:line="276" w:lineRule="auto"/>
        <w:jc w:val="both"/>
        <w:rPr>
          <w:rFonts w:ascii="Times New Roman" w:hAnsi="Times New Roman" w:cs="Times New Roman"/>
          <w:b w:val="0"/>
          <w:bCs w:val="0"/>
          <w:sz w:val="23"/>
          <w:szCs w:val="23"/>
        </w:rPr>
      </w:pPr>
      <w:r w:rsidRPr="00C64F70">
        <w:rPr>
          <w:rFonts w:ascii="Times New Roman" w:hAnsi="Times New Roman" w:cs="Times New Roman"/>
          <w:b w:val="0"/>
          <w:bCs w:val="0"/>
          <w:sz w:val="23"/>
          <w:szCs w:val="23"/>
        </w:rPr>
        <w:t xml:space="preserve">Labor (High Power): The most critical supplier is highly skilled labor (chefs, specialized managers, and front-line staff). Due to the high service standards demanded by the premium segment, finding </w:t>
      </w:r>
      <w:r w:rsidRPr="00C64F70">
        <w:rPr>
          <w:rFonts w:ascii="Times New Roman" w:hAnsi="Times New Roman" w:cs="Times New Roman"/>
          <w:b w:val="0"/>
          <w:bCs w:val="0"/>
          <w:sz w:val="23"/>
          <w:szCs w:val="23"/>
        </w:rPr>
        <w:lastRenderedPageBreak/>
        <w:t>and retaining high-quality talent is challenging. The rising costs and specialized nature of this workforce give labor significant leverage over Sheraton, driving up operational costs (linked to the Economic PESTLE factor: Inflation and Input Costs).</w:t>
      </w:r>
    </w:p>
    <w:p w14:paraId="028F782A" w14:textId="77777777" w:rsidR="00777FCF" w:rsidRPr="00C64F70" w:rsidRDefault="00777FCF" w:rsidP="00777FCF">
      <w:pPr>
        <w:pStyle w:val="TOC5"/>
        <w:numPr>
          <w:ilvl w:val="0"/>
          <w:numId w:val="33"/>
        </w:numPr>
        <w:tabs>
          <w:tab w:val="left" w:leader="dot" w:pos="9604"/>
        </w:tabs>
        <w:spacing w:before="143" w:line="276" w:lineRule="auto"/>
        <w:jc w:val="both"/>
        <w:rPr>
          <w:rFonts w:ascii="Times New Roman" w:hAnsi="Times New Roman" w:cs="Times New Roman"/>
          <w:b w:val="0"/>
          <w:bCs w:val="0"/>
          <w:sz w:val="23"/>
          <w:szCs w:val="23"/>
        </w:rPr>
      </w:pPr>
      <w:r w:rsidRPr="00C64F70">
        <w:rPr>
          <w:rFonts w:ascii="Times New Roman" w:hAnsi="Times New Roman" w:cs="Times New Roman"/>
          <w:b w:val="0"/>
          <w:bCs w:val="0"/>
          <w:sz w:val="23"/>
          <w:szCs w:val="23"/>
        </w:rPr>
        <w:t>Technology Suppliers (Medium Power): Suppliers of specialized technology (e.g., property management systems, custom AI software, integrated digital security) often have high switching costs for Sheraton. Once a major system is integrated, changing it is costly and disruptive, granting these suppliers medium to high leverage.</w:t>
      </w:r>
    </w:p>
    <w:p w14:paraId="55018B45" w14:textId="77777777" w:rsidR="00777FCF" w:rsidRPr="00C64F70" w:rsidRDefault="00777FCF" w:rsidP="00777FCF">
      <w:pPr>
        <w:pStyle w:val="TOC5"/>
        <w:numPr>
          <w:ilvl w:val="0"/>
          <w:numId w:val="33"/>
        </w:numPr>
        <w:tabs>
          <w:tab w:val="left" w:leader="dot" w:pos="9604"/>
        </w:tabs>
        <w:spacing w:before="143" w:line="276" w:lineRule="auto"/>
        <w:jc w:val="both"/>
        <w:rPr>
          <w:rFonts w:ascii="Times New Roman" w:hAnsi="Times New Roman" w:cs="Times New Roman"/>
          <w:b w:val="0"/>
          <w:bCs w:val="0"/>
          <w:sz w:val="23"/>
          <w:szCs w:val="23"/>
        </w:rPr>
      </w:pPr>
      <w:r w:rsidRPr="00C64F70">
        <w:rPr>
          <w:rFonts w:ascii="Times New Roman" w:hAnsi="Times New Roman" w:cs="Times New Roman"/>
          <w:b w:val="0"/>
          <w:bCs w:val="0"/>
          <w:sz w:val="23"/>
          <w:szCs w:val="23"/>
        </w:rPr>
        <w:t>Commodity Suppliers (Low Power): For generic inputs like linens, basic food supplies, and energy, the power of individual suppliers is generally low, as these markets are highly fragmented, and Sheraton can easily substitute vendors.</w:t>
      </w:r>
    </w:p>
    <w:p w14:paraId="3748AFC2" w14:textId="77777777" w:rsidR="00777FCF" w:rsidRPr="00C64F70" w:rsidRDefault="00777FCF" w:rsidP="00777FCF">
      <w:pPr>
        <w:pStyle w:val="TOC5"/>
        <w:numPr>
          <w:ilvl w:val="0"/>
          <w:numId w:val="33"/>
        </w:numPr>
        <w:tabs>
          <w:tab w:val="left" w:leader="dot" w:pos="9604"/>
        </w:tabs>
        <w:spacing w:before="143" w:line="276" w:lineRule="auto"/>
        <w:jc w:val="both"/>
        <w:rPr>
          <w:rFonts w:ascii="Times New Roman" w:hAnsi="Times New Roman" w:cs="Times New Roman"/>
          <w:b w:val="0"/>
          <w:bCs w:val="0"/>
          <w:sz w:val="23"/>
          <w:szCs w:val="23"/>
        </w:rPr>
      </w:pPr>
      <w:r w:rsidRPr="00C64F70">
        <w:rPr>
          <w:rFonts w:ascii="Times New Roman" w:hAnsi="Times New Roman" w:cs="Times New Roman"/>
          <w:b w:val="0"/>
          <w:bCs w:val="0"/>
          <w:sz w:val="23"/>
          <w:szCs w:val="23"/>
        </w:rPr>
        <w:t>Consolidated Purchasing Power (Mitigating Factor): However, Sheraton's affiliation with Marriott International acts as a powerful countermeasure. Marriott's enormous scale and consolidated purchasing power allow it to negotiate favorable, long-term contracts for standardized goods, technology platforms, and certain energy agreements globally, reducing the overall power of many commodity and mid-tier technology suppliers.</w:t>
      </w:r>
    </w:p>
    <w:p w14:paraId="7A8B8036" w14:textId="77777777" w:rsidR="00777FCF" w:rsidRPr="00C64F70" w:rsidRDefault="00777FCF" w:rsidP="00777FCF">
      <w:pPr>
        <w:pStyle w:val="TOC5"/>
        <w:tabs>
          <w:tab w:val="left" w:leader="dot" w:pos="9604"/>
        </w:tabs>
        <w:spacing w:before="143" w:line="276" w:lineRule="auto"/>
        <w:ind w:left="360"/>
        <w:jc w:val="both"/>
        <w:rPr>
          <w:rFonts w:ascii="Times New Roman" w:hAnsi="Times New Roman" w:cs="Times New Roman"/>
          <w:b w:val="0"/>
          <w:bCs w:val="0"/>
          <w:sz w:val="23"/>
          <w:szCs w:val="23"/>
        </w:rPr>
      </w:pPr>
      <w:r w:rsidRPr="00C64F70">
        <w:rPr>
          <w:rFonts w:ascii="Times New Roman" w:hAnsi="Times New Roman" w:cs="Times New Roman"/>
          <w:b w:val="0"/>
          <w:bCs w:val="0"/>
          <w:sz w:val="23"/>
          <w:szCs w:val="23"/>
        </w:rPr>
        <w:t>Overall, while the immense scale of Marriott helps mitigate commodity risks, the high leverage held by specialized labor and critical technology vendors maintains the overall threat intensity at Medium to High.</w:t>
      </w:r>
    </w:p>
    <w:p w14:paraId="214FAB7A" w14:textId="527B02E4" w:rsidR="000C5E44" w:rsidRPr="00C64F70" w:rsidRDefault="00D4300B" w:rsidP="00D4300B">
      <w:pPr>
        <w:pStyle w:val="TOC5"/>
        <w:tabs>
          <w:tab w:val="left" w:leader="dot" w:pos="9604"/>
        </w:tabs>
        <w:spacing w:before="143" w:line="276" w:lineRule="auto"/>
        <w:ind w:left="0"/>
        <w:jc w:val="both"/>
        <w:rPr>
          <w:rFonts w:ascii="Times New Roman" w:hAnsi="Times New Roman" w:cs="Times New Roman"/>
          <w:sz w:val="25"/>
          <w:szCs w:val="25"/>
        </w:rPr>
      </w:pPr>
      <w:r w:rsidRPr="00C64F70">
        <w:rPr>
          <w:rFonts w:ascii="Times New Roman" w:hAnsi="Times New Roman" w:cs="Times New Roman"/>
          <w:sz w:val="25"/>
          <w:szCs w:val="25"/>
        </w:rPr>
        <w:t>Part C: Strategic Direction and Management Alignment</w:t>
      </w:r>
    </w:p>
    <w:p w14:paraId="749D427B" w14:textId="3D72FCDA" w:rsidR="00654BCB" w:rsidRPr="00C64F70" w:rsidRDefault="001D70AC" w:rsidP="001D70AC">
      <w:pPr>
        <w:pStyle w:val="TOC5"/>
        <w:tabs>
          <w:tab w:val="left" w:leader="dot" w:pos="9604"/>
        </w:tabs>
        <w:spacing w:before="143" w:line="276" w:lineRule="auto"/>
        <w:ind w:left="0"/>
        <w:jc w:val="both"/>
        <w:rPr>
          <w:rFonts w:ascii="Times New Roman" w:hAnsi="Times New Roman" w:cs="Times New Roman"/>
          <w:b w:val="0"/>
          <w:bCs w:val="0"/>
          <w:sz w:val="23"/>
          <w:szCs w:val="23"/>
        </w:rPr>
      </w:pPr>
      <w:r w:rsidRPr="00C64F70">
        <w:rPr>
          <w:rFonts w:ascii="Times New Roman" w:hAnsi="Times New Roman" w:cs="Times New Roman"/>
          <w:b w:val="0"/>
          <w:bCs w:val="0"/>
          <w:sz w:val="23"/>
          <w:szCs w:val="23"/>
        </w:rPr>
        <w:t>In this section, my team focuses on the strategic adjustments required for Sheraton to ensure sustained performance under these pressures by identifying a single, forward-looking driver of competitive advantage that extends beyond the organization’s current strengths, and by detailing how two key management practices, namely strategy and structure, must be aligned and executed to successfully embed this driver across the organization.</w:t>
      </w:r>
    </w:p>
    <w:p w14:paraId="602B9B5F" w14:textId="7790B0E4" w:rsidR="001D70AC" w:rsidRPr="00C64F70" w:rsidRDefault="001D70AC" w:rsidP="001D70AC">
      <w:pPr>
        <w:pStyle w:val="TOC5"/>
        <w:tabs>
          <w:tab w:val="left" w:leader="dot" w:pos="9604"/>
        </w:tabs>
        <w:spacing w:before="143" w:line="276" w:lineRule="auto"/>
        <w:ind w:left="0"/>
        <w:jc w:val="both"/>
        <w:rPr>
          <w:rFonts w:ascii="Times New Roman" w:hAnsi="Times New Roman" w:cs="Times New Roman"/>
          <w:b w:val="0"/>
          <w:bCs w:val="0"/>
          <w:sz w:val="23"/>
          <w:szCs w:val="23"/>
        </w:rPr>
      </w:pPr>
      <w:r w:rsidRPr="00C64F70">
        <w:rPr>
          <w:rFonts w:ascii="Times New Roman" w:hAnsi="Times New Roman" w:cs="Times New Roman"/>
          <w:b w:val="0"/>
          <w:bCs w:val="0"/>
          <w:noProof/>
          <w:sz w:val="23"/>
          <w:szCs w:val="23"/>
        </w:rPr>
        <w:drawing>
          <wp:anchor distT="0" distB="0" distL="114300" distR="114300" simplePos="0" relativeHeight="487615488" behindDoc="0" locked="0" layoutInCell="1" allowOverlap="1" wp14:anchorId="6732F76C" wp14:editId="2A659762">
            <wp:simplePos x="0" y="0"/>
            <wp:positionH relativeFrom="margin">
              <wp:align>center</wp:align>
            </wp:positionH>
            <wp:positionV relativeFrom="paragraph">
              <wp:posOffset>24130</wp:posOffset>
            </wp:positionV>
            <wp:extent cx="2705100" cy="2817495"/>
            <wp:effectExtent l="0" t="0" r="0" b="1905"/>
            <wp:wrapSquare wrapText="bothSides"/>
            <wp:docPr id="211354986" name="Picture 6" descr="A diagram of a strateg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54986" name="Picture 6" descr="A diagram of a strategy&#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05100" cy="2817495"/>
                    </a:xfrm>
                    <a:prstGeom prst="rect">
                      <a:avLst/>
                    </a:prstGeom>
                  </pic:spPr>
                </pic:pic>
              </a:graphicData>
            </a:graphic>
            <wp14:sizeRelH relativeFrom="page">
              <wp14:pctWidth>0</wp14:pctWidth>
            </wp14:sizeRelH>
            <wp14:sizeRelV relativeFrom="page">
              <wp14:pctHeight>0</wp14:pctHeight>
            </wp14:sizeRelV>
          </wp:anchor>
        </w:drawing>
      </w:r>
      <w:r w:rsidRPr="00C64F70">
        <w:rPr>
          <w:rFonts w:ascii="Times New Roman" w:hAnsi="Times New Roman" w:cs="Times New Roman"/>
          <w:noProof/>
        </w:rPr>
        <mc:AlternateContent>
          <mc:Choice Requires="wps">
            <w:drawing>
              <wp:inline distT="0" distB="0" distL="0" distR="0" wp14:anchorId="5ED1F55C" wp14:editId="4F6F8978">
                <wp:extent cx="304800" cy="304800"/>
                <wp:effectExtent l="0" t="0" r="0" b="0"/>
                <wp:docPr id="1577402964" name="Rectangle 3" descr="Bản xem trước hình ảnh đã tải lê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AA60FB" id="Rectangle 3" o:spid="_x0000_s1026" alt="Bản xem trước hình ảnh đã tải lê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64F70">
        <w:rPr>
          <w:rFonts w:ascii="Times New Roman" w:hAnsi="Times New Roman" w:cs="Times New Roman"/>
          <w:noProof/>
        </w:rPr>
        <mc:AlternateContent>
          <mc:Choice Requires="wps">
            <w:drawing>
              <wp:inline distT="0" distB="0" distL="0" distR="0" wp14:anchorId="19E640A2" wp14:editId="725F8FE4">
                <wp:extent cx="304800" cy="304800"/>
                <wp:effectExtent l="0" t="0" r="0" b="0"/>
                <wp:docPr id="846989618" name="Rectangle 4" descr="Bản xem trước hình ảnh đã tải lê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F23A45" id="Rectangle 4" o:spid="_x0000_s1026" alt="Bản xem trước hình ảnh đã tải lê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021F15D" w14:textId="40B5DBB5" w:rsidR="00B3788D" w:rsidRPr="00C64F70" w:rsidRDefault="00B3788D" w:rsidP="00B3788D">
      <w:pPr>
        <w:pStyle w:val="TOC5"/>
        <w:tabs>
          <w:tab w:val="left" w:leader="dot" w:pos="9604"/>
        </w:tabs>
        <w:spacing w:before="143" w:line="276" w:lineRule="auto"/>
        <w:ind w:left="0"/>
        <w:rPr>
          <w:rFonts w:ascii="Times New Roman" w:hAnsi="Times New Roman" w:cs="Times New Roman"/>
          <w:sz w:val="25"/>
          <w:szCs w:val="25"/>
        </w:rPr>
      </w:pPr>
    </w:p>
    <w:p w14:paraId="0723D59D" w14:textId="1E6A3060" w:rsidR="00B3788D" w:rsidRPr="00C64F70" w:rsidRDefault="00B3788D" w:rsidP="00B3788D">
      <w:pPr>
        <w:pStyle w:val="TOC5"/>
        <w:tabs>
          <w:tab w:val="left" w:leader="dot" w:pos="9604"/>
        </w:tabs>
        <w:spacing w:before="143" w:line="276" w:lineRule="auto"/>
        <w:ind w:left="384"/>
        <w:rPr>
          <w:rFonts w:ascii="Times New Roman" w:hAnsi="Times New Roman" w:cs="Times New Roman"/>
          <w:sz w:val="25"/>
          <w:szCs w:val="25"/>
        </w:rPr>
      </w:pPr>
    </w:p>
    <w:p w14:paraId="6067F623" w14:textId="309FF1D2" w:rsidR="00542CF9" w:rsidRPr="00C64F70" w:rsidRDefault="00542CF9" w:rsidP="00FA2574">
      <w:pPr>
        <w:pStyle w:val="TOC5"/>
        <w:tabs>
          <w:tab w:val="left" w:leader="dot" w:pos="9604"/>
        </w:tabs>
        <w:spacing w:before="143" w:line="276" w:lineRule="auto"/>
        <w:ind w:left="360"/>
        <w:jc w:val="both"/>
        <w:rPr>
          <w:rFonts w:ascii="Times New Roman" w:hAnsi="Times New Roman" w:cs="Times New Roman"/>
          <w:b w:val="0"/>
          <w:bCs w:val="0"/>
          <w:sz w:val="23"/>
          <w:szCs w:val="23"/>
        </w:rPr>
      </w:pPr>
    </w:p>
    <w:p w14:paraId="1F7F94DC" w14:textId="1791E9F7" w:rsidR="00542CF9" w:rsidRPr="00C64F70" w:rsidRDefault="00542CF9" w:rsidP="00FA2574">
      <w:pPr>
        <w:pStyle w:val="TOC5"/>
        <w:tabs>
          <w:tab w:val="left" w:leader="dot" w:pos="9604"/>
        </w:tabs>
        <w:spacing w:before="143" w:line="276" w:lineRule="auto"/>
        <w:ind w:left="360"/>
        <w:jc w:val="both"/>
        <w:rPr>
          <w:rFonts w:ascii="Times New Roman" w:hAnsi="Times New Roman" w:cs="Times New Roman"/>
          <w:b w:val="0"/>
          <w:bCs w:val="0"/>
          <w:sz w:val="23"/>
          <w:szCs w:val="23"/>
        </w:rPr>
      </w:pPr>
    </w:p>
    <w:p w14:paraId="1BE5D250" w14:textId="05511BD8" w:rsidR="00542CF9" w:rsidRPr="00C64F70" w:rsidRDefault="00542CF9" w:rsidP="00FA2574">
      <w:pPr>
        <w:pStyle w:val="TOC5"/>
        <w:tabs>
          <w:tab w:val="left" w:leader="dot" w:pos="9604"/>
        </w:tabs>
        <w:spacing w:before="143" w:line="276" w:lineRule="auto"/>
        <w:ind w:left="360"/>
        <w:jc w:val="both"/>
        <w:rPr>
          <w:rFonts w:ascii="Times New Roman" w:hAnsi="Times New Roman" w:cs="Times New Roman"/>
          <w:b w:val="0"/>
          <w:bCs w:val="0"/>
          <w:sz w:val="23"/>
          <w:szCs w:val="23"/>
        </w:rPr>
      </w:pPr>
    </w:p>
    <w:p w14:paraId="5FF74352" w14:textId="5E9EF892" w:rsidR="00542CF9" w:rsidRPr="00C64F70" w:rsidRDefault="00542CF9" w:rsidP="00FA2574">
      <w:pPr>
        <w:pStyle w:val="TOC5"/>
        <w:tabs>
          <w:tab w:val="left" w:leader="dot" w:pos="9604"/>
        </w:tabs>
        <w:spacing w:before="143" w:line="276" w:lineRule="auto"/>
        <w:ind w:left="360"/>
        <w:jc w:val="both"/>
        <w:rPr>
          <w:rFonts w:ascii="Times New Roman" w:hAnsi="Times New Roman" w:cs="Times New Roman"/>
          <w:b w:val="0"/>
          <w:bCs w:val="0"/>
          <w:sz w:val="23"/>
          <w:szCs w:val="23"/>
        </w:rPr>
      </w:pPr>
    </w:p>
    <w:p w14:paraId="10D40702" w14:textId="16D69A57" w:rsidR="00542CF9" w:rsidRPr="00C64F70" w:rsidRDefault="00542CF9" w:rsidP="00FA2574">
      <w:pPr>
        <w:pStyle w:val="TOC5"/>
        <w:tabs>
          <w:tab w:val="left" w:leader="dot" w:pos="9604"/>
        </w:tabs>
        <w:spacing w:before="143" w:line="276" w:lineRule="auto"/>
        <w:ind w:left="360"/>
        <w:jc w:val="both"/>
        <w:rPr>
          <w:rFonts w:ascii="Times New Roman" w:hAnsi="Times New Roman" w:cs="Times New Roman"/>
          <w:b w:val="0"/>
          <w:bCs w:val="0"/>
          <w:sz w:val="23"/>
          <w:szCs w:val="23"/>
        </w:rPr>
      </w:pPr>
    </w:p>
    <w:p w14:paraId="4EF70610" w14:textId="463B9A06" w:rsidR="001F04C2" w:rsidRPr="00C64F70" w:rsidRDefault="001F04C2" w:rsidP="00F4471A">
      <w:pPr>
        <w:pStyle w:val="TOC5"/>
        <w:tabs>
          <w:tab w:val="left" w:leader="dot" w:pos="9604"/>
        </w:tabs>
        <w:spacing w:before="143" w:line="276" w:lineRule="auto"/>
        <w:ind w:left="0"/>
        <w:jc w:val="both"/>
        <w:rPr>
          <w:rFonts w:ascii="Times New Roman" w:hAnsi="Times New Roman" w:cs="Times New Roman"/>
          <w:b w:val="0"/>
          <w:bCs w:val="0"/>
          <w:sz w:val="23"/>
          <w:szCs w:val="23"/>
        </w:rPr>
      </w:pPr>
    </w:p>
    <w:p w14:paraId="1EEEE77B" w14:textId="44901C1E" w:rsidR="007E38AB" w:rsidRPr="00C64F70" w:rsidRDefault="007E38AB" w:rsidP="00F4471A">
      <w:pPr>
        <w:pStyle w:val="TOC5"/>
        <w:tabs>
          <w:tab w:val="left" w:leader="dot" w:pos="9604"/>
        </w:tabs>
        <w:spacing w:before="143" w:line="276" w:lineRule="auto"/>
        <w:ind w:left="0"/>
        <w:jc w:val="both"/>
        <w:rPr>
          <w:rFonts w:ascii="Times New Roman" w:hAnsi="Times New Roman" w:cs="Times New Roman"/>
          <w:b w:val="0"/>
          <w:bCs w:val="0"/>
          <w:sz w:val="23"/>
          <w:szCs w:val="23"/>
        </w:rPr>
      </w:pPr>
    </w:p>
    <w:p w14:paraId="18FC9F04" w14:textId="1B691C0B" w:rsidR="007E38AB" w:rsidRPr="00C64F70" w:rsidRDefault="001D70AC" w:rsidP="001D70AC">
      <w:pPr>
        <w:pStyle w:val="TOC5"/>
        <w:tabs>
          <w:tab w:val="left" w:leader="dot" w:pos="9604"/>
        </w:tabs>
        <w:spacing w:before="143" w:line="276" w:lineRule="auto"/>
        <w:ind w:left="0"/>
        <w:jc w:val="center"/>
        <w:rPr>
          <w:rFonts w:ascii="Times New Roman" w:hAnsi="Times New Roman" w:cs="Times New Roman"/>
          <w:i/>
          <w:iCs/>
          <w:sz w:val="20"/>
          <w:szCs w:val="20"/>
        </w:rPr>
      </w:pPr>
      <w:r w:rsidRPr="00C64F70">
        <w:rPr>
          <w:rFonts w:ascii="Times New Roman" w:hAnsi="Times New Roman" w:cs="Times New Roman"/>
          <w:i/>
          <w:iCs/>
          <w:sz w:val="20"/>
          <w:szCs w:val="20"/>
        </w:rPr>
        <w:t>Figure 2: Strategic Alignment Model</w:t>
      </w:r>
    </w:p>
    <w:p w14:paraId="0B8E1B4D" w14:textId="77777777" w:rsidR="001F04C2" w:rsidRPr="00C64F70" w:rsidRDefault="001F04C2" w:rsidP="00F4471A">
      <w:pPr>
        <w:pStyle w:val="TOC5"/>
        <w:tabs>
          <w:tab w:val="left" w:leader="dot" w:pos="9604"/>
        </w:tabs>
        <w:spacing w:before="143" w:line="276" w:lineRule="auto"/>
        <w:ind w:left="0"/>
        <w:jc w:val="both"/>
        <w:rPr>
          <w:rFonts w:ascii="Times New Roman" w:hAnsi="Times New Roman" w:cs="Times New Roman"/>
          <w:b w:val="0"/>
          <w:bCs w:val="0"/>
          <w:sz w:val="23"/>
          <w:szCs w:val="23"/>
        </w:rPr>
      </w:pPr>
    </w:p>
    <w:p w14:paraId="1B31DDD7" w14:textId="0B8CA894" w:rsidR="00090D37" w:rsidRPr="00C64F70" w:rsidRDefault="00090D37" w:rsidP="00090D37">
      <w:pPr>
        <w:pStyle w:val="TOC5"/>
        <w:numPr>
          <w:ilvl w:val="1"/>
          <w:numId w:val="34"/>
        </w:numPr>
        <w:tabs>
          <w:tab w:val="left" w:leader="dot" w:pos="9604"/>
        </w:tabs>
        <w:spacing w:before="143" w:line="276" w:lineRule="auto"/>
        <w:rPr>
          <w:rFonts w:ascii="Times New Roman" w:hAnsi="Times New Roman" w:cs="Times New Roman"/>
          <w:sz w:val="25"/>
          <w:szCs w:val="25"/>
        </w:rPr>
      </w:pPr>
      <w:r w:rsidRPr="00C64F70">
        <w:rPr>
          <w:rFonts w:ascii="Times New Roman" w:hAnsi="Times New Roman" w:cs="Times New Roman"/>
          <w:sz w:val="25"/>
          <w:szCs w:val="25"/>
        </w:rPr>
        <w:lastRenderedPageBreak/>
        <w:t>Driver of Competitive Advantage</w:t>
      </w:r>
    </w:p>
    <w:p w14:paraId="65F31D71" w14:textId="6A961E9A" w:rsidR="00090D37" w:rsidRPr="00C64F70" w:rsidRDefault="00090D37" w:rsidP="00090D37">
      <w:pPr>
        <w:pStyle w:val="TOC5"/>
        <w:tabs>
          <w:tab w:val="left" w:leader="dot" w:pos="9604"/>
        </w:tabs>
        <w:spacing w:before="143" w:line="276" w:lineRule="auto"/>
        <w:ind w:left="0"/>
        <w:jc w:val="both"/>
        <w:rPr>
          <w:rFonts w:ascii="Times New Roman" w:hAnsi="Times New Roman" w:cs="Times New Roman"/>
          <w:b w:val="0"/>
          <w:bCs w:val="0"/>
          <w:sz w:val="23"/>
          <w:szCs w:val="23"/>
        </w:rPr>
      </w:pPr>
      <w:r w:rsidRPr="00C64F70">
        <w:rPr>
          <w:rFonts w:ascii="Times New Roman" w:hAnsi="Times New Roman" w:cs="Times New Roman"/>
          <w:b w:val="0"/>
          <w:bCs w:val="0"/>
          <w:sz w:val="23"/>
          <w:szCs w:val="23"/>
        </w:rPr>
        <w:t xml:space="preserve">Based on the analysis in the second part about the high intensity of external factors identified, the report determined that </w:t>
      </w:r>
      <w:r w:rsidRPr="00C64F70">
        <w:rPr>
          <w:rFonts w:ascii="Times New Roman" w:hAnsi="Times New Roman" w:cs="Times New Roman"/>
          <w:b w:val="0"/>
          <w:bCs w:val="0"/>
          <w:sz w:val="23"/>
          <w:szCs w:val="23"/>
        </w:rPr>
        <w:t>Organisational Ambidexterity as the crucial additional driver needed to secure Sheraton's long-term competitive advantage.</w:t>
      </w:r>
      <w:r w:rsidRPr="00C64F70">
        <w:rPr>
          <w:rFonts w:ascii="Times New Roman" w:hAnsi="Times New Roman" w:cs="Times New Roman"/>
          <w:b w:val="0"/>
          <w:bCs w:val="0"/>
          <w:sz w:val="23"/>
          <w:szCs w:val="23"/>
        </w:rPr>
        <w:t xml:space="preserve"> Furthermore, a</w:t>
      </w:r>
      <w:r w:rsidRPr="00C64F70">
        <w:rPr>
          <w:rFonts w:ascii="Times New Roman" w:hAnsi="Times New Roman" w:cs="Times New Roman"/>
          <w:b w:val="0"/>
          <w:bCs w:val="0"/>
          <w:sz w:val="23"/>
          <w:szCs w:val="23"/>
        </w:rPr>
        <w:t>mbidexterity is defined as the organization's capacity to simultaneously pursue two conflicting strategic goals</w:t>
      </w:r>
      <w:r w:rsidRPr="00C64F70">
        <w:rPr>
          <w:rFonts w:ascii="Times New Roman" w:hAnsi="Times New Roman" w:cs="Times New Roman"/>
          <w:b w:val="0"/>
          <w:bCs w:val="0"/>
          <w:sz w:val="23"/>
          <w:szCs w:val="23"/>
        </w:rPr>
        <w:t xml:space="preserve"> include</w:t>
      </w:r>
      <w:r w:rsidRPr="00C64F70">
        <w:rPr>
          <w:rFonts w:ascii="Times New Roman" w:hAnsi="Times New Roman" w:cs="Times New Roman"/>
          <w:b w:val="0"/>
          <w:bCs w:val="0"/>
          <w:sz w:val="23"/>
          <w:szCs w:val="23"/>
        </w:rPr>
        <w:t xml:space="preserve"> </w:t>
      </w:r>
      <w:r w:rsidRPr="00C64F70">
        <w:rPr>
          <w:rFonts w:ascii="Times New Roman" w:hAnsi="Times New Roman" w:cs="Times New Roman"/>
          <w:b w:val="0"/>
          <w:bCs w:val="0"/>
          <w:sz w:val="23"/>
          <w:szCs w:val="23"/>
        </w:rPr>
        <w:t>e</w:t>
      </w:r>
      <w:r w:rsidRPr="00C64F70">
        <w:rPr>
          <w:rFonts w:ascii="Times New Roman" w:hAnsi="Times New Roman" w:cs="Times New Roman"/>
          <w:b w:val="0"/>
          <w:bCs w:val="0"/>
          <w:sz w:val="23"/>
          <w:szCs w:val="23"/>
        </w:rPr>
        <w:t>xploitation (refining existing competencies and service quality for current returns) and</w:t>
      </w:r>
      <w:r w:rsidR="00510A06" w:rsidRPr="00C64F70">
        <w:rPr>
          <w:rFonts w:ascii="Times New Roman" w:hAnsi="Times New Roman" w:cs="Times New Roman"/>
          <w:b w:val="0"/>
          <w:bCs w:val="0"/>
          <w:sz w:val="23"/>
          <w:szCs w:val="23"/>
        </w:rPr>
        <w:t xml:space="preserve"> e</w:t>
      </w:r>
      <w:r w:rsidRPr="00C64F70">
        <w:rPr>
          <w:rFonts w:ascii="Times New Roman" w:hAnsi="Times New Roman" w:cs="Times New Roman"/>
          <w:b w:val="0"/>
          <w:bCs w:val="0"/>
          <w:sz w:val="23"/>
          <w:szCs w:val="23"/>
        </w:rPr>
        <w:t>xploration (experimenting with new technologies and developing future competencies)</w:t>
      </w:r>
      <w:r w:rsidR="006E7B12" w:rsidRPr="00C64F70">
        <w:rPr>
          <w:rFonts w:ascii="Times New Roman" w:hAnsi="Times New Roman" w:cs="Times New Roman"/>
          <w:b w:val="0"/>
          <w:bCs w:val="0"/>
          <w:sz w:val="23"/>
          <w:szCs w:val="23"/>
        </w:rPr>
        <w:t xml:space="preserve">, Notably, this driver is significantly essential for the Sheraton hotel because it </w:t>
      </w:r>
      <w:r w:rsidR="006E7B12" w:rsidRPr="00C64F70">
        <w:rPr>
          <w:rFonts w:ascii="Times New Roman" w:hAnsi="Times New Roman" w:cs="Times New Roman"/>
          <w:b w:val="0"/>
          <w:bCs w:val="0"/>
          <w:sz w:val="23"/>
          <w:szCs w:val="23"/>
        </w:rPr>
        <w:t>directly addresses the threats identified in the external analysis:</w:t>
      </w:r>
    </w:p>
    <w:p w14:paraId="21B5C3F0" w14:textId="77777777" w:rsidR="00FC7CF2" w:rsidRPr="00FC7CF2" w:rsidRDefault="00FC7CF2" w:rsidP="00FC7CF2">
      <w:pPr>
        <w:pStyle w:val="TOC5"/>
        <w:numPr>
          <w:ilvl w:val="0"/>
          <w:numId w:val="36"/>
        </w:numPr>
        <w:tabs>
          <w:tab w:val="left" w:leader="dot" w:pos="9604"/>
        </w:tabs>
        <w:spacing w:before="143" w:line="276" w:lineRule="auto"/>
        <w:jc w:val="both"/>
        <w:rPr>
          <w:rFonts w:ascii="Times New Roman" w:hAnsi="Times New Roman" w:cs="Times New Roman"/>
          <w:b w:val="0"/>
          <w:bCs w:val="0"/>
          <w:sz w:val="23"/>
          <w:szCs w:val="23"/>
        </w:rPr>
      </w:pPr>
      <w:r w:rsidRPr="00FC7CF2">
        <w:rPr>
          <w:rFonts w:ascii="Times New Roman" w:hAnsi="Times New Roman" w:cs="Times New Roman"/>
          <w:sz w:val="23"/>
          <w:szCs w:val="23"/>
        </w:rPr>
        <w:t>Countering High Rivalry</w:t>
      </w:r>
      <w:r w:rsidRPr="00FC7CF2">
        <w:rPr>
          <w:rFonts w:ascii="Times New Roman" w:hAnsi="Times New Roman" w:cs="Times New Roman"/>
          <w:b w:val="0"/>
          <w:bCs w:val="0"/>
          <w:sz w:val="23"/>
          <w:szCs w:val="23"/>
        </w:rPr>
        <w:t>: It allows the firm to use Exploitation to defend current market share through operational efficiency while using Exploration to introduce differentiated new services, helping escape pure price competition.</w:t>
      </w:r>
    </w:p>
    <w:p w14:paraId="552AA195" w14:textId="70907051" w:rsidR="00FC7CF2" w:rsidRPr="00FC7CF2" w:rsidRDefault="00FC7CF2" w:rsidP="00FC7CF2">
      <w:pPr>
        <w:pStyle w:val="TOC5"/>
        <w:numPr>
          <w:ilvl w:val="0"/>
          <w:numId w:val="36"/>
        </w:numPr>
        <w:tabs>
          <w:tab w:val="left" w:leader="dot" w:pos="9604"/>
        </w:tabs>
        <w:spacing w:before="143" w:line="276" w:lineRule="auto"/>
        <w:jc w:val="both"/>
        <w:rPr>
          <w:rFonts w:ascii="Times New Roman" w:hAnsi="Times New Roman" w:cs="Times New Roman"/>
          <w:b w:val="0"/>
          <w:bCs w:val="0"/>
          <w:sz w:val="23"/>
          <w:szCs w:val="23"/>
        </w:rPr>
      </w:pPr>
      <w:r w:rsidRPr="00FC7CF2">
        <w:rPr>
          <w:rFonts w:ascii="Times New Roman" w:hAnsi="Times New Roman" w:cs="Times New Roman"/>
          <w:sz w:val="23"/>
          <w:szCs w:val="23"/>
        </w:rPr>
        <w:t>Technological Adaptation</w:t>
      </w:r>
      <w:r w:rsidRPr="00FC7CF2">
        <w:rPr>
          <w:rFonts w:ascii="Times New Roman" w:hAnsi="Times New Roman" w:cs="Times New Roman"/>
          <w:b w:val="0"/>
          <w:bCs w:val="0"/>
          <w:sz w:val="23"/>
          <w:szCs w:val="23"/>
        </w:rPr>
        <w:t xml:space="preserve">: It ensures the smooth, efficient operation of existing platforms </w:t>
      </w:r>
      <w:r w:rsidRPr="00C64F70">
        <w:rPr>
          <w:rFonts w:ascii="Times New Roman" w:hAnsi="Times New Roman" w:cs="Times New Roman"/>
          <w:b w:val="0"/>
          <w:bCs w:val="0"/>
          <w:sz w:val="23"/>
          <w:szCs w:val="23"/>
        </w:rPr>
        <w:t>such as Exploitation</w:t>
      </w:r>
      <w:r w:rsidRPr="00FC7CF2">
        <w:rPr>
          <w:rFonts w:ascii="Times New Roman" w:hAnsi="Times New Roman" w:cs="Times New Roman"/>
          <w:b w:val="0"/>
          <w:bCs w:val="0"/>
          <w:sz w:val="23"/>
          <w:szCs w:val="23"/>
        </w:rPr>
        <w:t xml:space="preserve"> while mandating continuous investment in future digital capabilities, such as advanced AI and new service models </w:t>
      </w:r>
      <w:r w:rsidR="00353379" w:rsidRPr="00C64F70">
        <w:rPr>
          <w:rFonts w:ascii="Times New Roman" w:hAnsi="Times New Roman" w:cs="Times New Roman"/>
          <w:b w:val="0"/>
          <w:bCs w:val="0"/>
          <w:sz w:val="23"/>
          <w:szCs w:val="23"/>
        </w:rPr>
        <w:t xml:space="preserve">in the exploration aspect </w:t>
      </w:r>
      <w:r w:rsidRPr="00FC7CF2">
        <w:rPr>
          <w:rFonts w:ascii="Times New Roman" w:hAnsi="Times New Roman" w:cs="Times New Roman"/>
          <w:b w:val="0"/>
          <w:bCs w:val="0"/>
          <w:sz w:val="23"/>
          <w:szCs w:val="23"/>
        </w:rPr>
        <w:t>to counteract disruption.</w:t>
      </w:r>
    </w:p>
    <w:p w14:paraId="5F85B156" w14:textId="77777777" w:rsidR="00FC7CF2" w:rsidRPr="00FC7CF2" w:rsidRDefault="00FC7CF2" w:rsidP="00FC7CF2">
      <w:pPr>
        <w:pStyle w:val="TOC5"/>
        <w:numPr>
          <w:ilvl w:val="0"/>
          <w:numId w:val="36"/>
        </w:numPr>
        <w:tabs>
          <w:tab w:val="left" w:leader="dot" w:pos="9604"/>
        </w:tabs>
        <w:spacing w:before="143" w:line="276" w:lineRule="auto"/>
        <w:jc w:val="both"/>
        <w:rPr>
          <w:rFonts w:ascii="Times New Roman" w:hAnsi="Times New Roman" w:cs="Times New Roman"/>
          <w:b w:val="0"/>
          <w:bCs w:val="0"/>
          <w:sz w:val="23"/>
          <w:szCs w:val="23"/>
        </w:rPr>
      </w:pPr>
      <w:r w:rsidRPr="00FC7CF2">
        <w:rPr>
          <w:rFonts w:ascii="Times New Roman" w:hAnsi="Times New Roman" w:cs="Times New Roman"/>
          <w:sz w:val="23"/>
          <w:szCs w:val="23"/>
        </w:rPr>
        <w:t>Sustaining Premium Value</w:t>
      </w:r>
      <w:r w:rsidRPr="00FC7CF2">
        <w:rPr>
          <w:rFonts w:ascii="Times New Roman" w:hAnsi="Times New Roman" w:cs="Times New Roman"/>
          <w:b w:val="0"/>
          <w:bCs w:val="0"/>
          <w:sz w:val="23"/>
          <w:szCs w:val="23"/>
        </w:rPr>
        <w:t>: It forces the necessary balance between maximizing current profit and innovating for future relevance, guaranteeing continuous adaptation to maintain market superiority.</w:t>
      </w:r>
    </w:p>
    <w:p w14:paraId="5AFCD0DF" w14:textId="4B3BF9DB" w:rsidR="00FC7CF2" w:rsidRPr="00C64F70" w:rsidRDefault="004521CE" w:rsidP="004521CE">
      <w:pPr>
        <w:pStyle w:val="TOC5"/>
        <w:numPr>
          <w:ilvl w:val="1"/>
          <w:numId w:val="34"/>
        </w:numPr>
        <w:tabs>
          <w:tab w:val="left" w:leader="dot" w:pos="9604"/>
        </w:tabs>
        <w:spacing w:before="143" w:line="276" w:lineRule="auto"/>
        <w:jc w:val="both"/>
        <w:rPr>
          <w:rFonts w:ascii="Times New Roman" w:hAnsi="Times New Roman" w:cs="Times New Roman"/>
          <w:sz w:val="25"/>
          <w:szCs w:val="25"/>
        </w:rPr>
      </w:pPr>
      <w:r w:rsidRPr="00C64F70">
        <w:rPr>
          <w:rFonts w:ascii="Times New Roman" w:hAnsi="Times New Roman" w:cs="Times New Roman"/>
          <w:sz w:val="25"/>
          <w:szCs w:val="25"/>
        </w:rPr>
        <w:t>Key Management Practices</w:t>
      </w:r>
    </w:p>
    <w:p w14:paraId="1C10CAAC" w14:textId="3099F85C" w:rsidR="004521CE" w:rsidRPr="00C64F70" w:rsidRDefault="008208CA" w:rsidP="004521CE">
      <w:pPr>
        <w:pStyle w:val="TOC5"/>
        <w:tabs>
          <w:tab w:val="left" w:leader="dot" w:pos="9604"/>
        </w:tabs>
        <w:spacing w:before="143" w:line="276" w:lineRule="auto"/>
        <w:ind w:left="0"/>
        <w:jc w:val="both"/>
        <w:rPr>
          <w:rFonts w:ascii="Times New Roman" w:hAnsi="Times New Roman" w:cs="Times New Roman"/>
          <w:b w:val="0"/>
          <w:bCs w:val="0"/>
          <w:sz w:val="23"/>
          <w:szCs w:val="23"/>
        </w:rPr>
      </w:pPr>
      <w:r w:rsidRPr="00C64F70">
        <w:rPr>
          <w:rFonts w:ascii="Times New Roman" w:hAnsi="Times New Roman" w:cs="Times New Roman"/>
          <w:b w:val="0"/>
          <w:bCs w:val="0"/>
          <w:sz w:val="23"/>
          <w:szCs w:val="23"/>
        </w:rPr>
        <w:t xml:space="preserve">For applying the organisational ambidexity into Sheraton, this part </w:t>
      </w:r>
      <w:r w:rsidRPr="00C64F70">
        <w:rPr>
          <w:rFonts w:ascii="Times New Roman" w:hAnsi="Times New Roman" w:cs="Times New Roman"/>
          <w:b w:val="0"/>
          <w:bCs w:val="0"/>
          <w:sz w:val="23"/>
          <w:szCs w:val="23"/>
        </w:rPr>
        <w:t>applies and aligns two core management practices from the framework by Nohria, Joyce, and Roberson (2003)</w:t>
      </w:r>
      <w:r w:rsidRPr="00C64F70">
        <w:rPr>
          <w:rFonts w:ascii="Times New Roman" w:hAnsi="Times New Roman" w:cs="Times New Roman"/>
          <w:b w:val="0"/>
          <w:bCs w:val="0"/>
          <w:sz w:val="23"/>
          <w:szCs w:val="23"/>
        </w:rPr>
        <w:t xml:space="preserve"> including</w:t>
      </w:r>
      <w:r w:rsidRPr="00C64F70">
        <w:rPr>
          <w:rFonts w:ascii="Times New Roman" w:hAnsi="Times New Roman" w:cs="Times New Roman"/>
          <w:b w:val="0"/>
          <w:bCs w:val="0"/>
          <w:sz w:val="23"/>
          <w:szCs w:val="23"/>
        </w:rPr>
        <w:t xml:space="preserve"> </w:t>
      </w:r>
      <w:r w:rsidR="00744FCF" w:rsidRPr="00C64F70">
        <w:rPr>
          <w:rFonts w:ascii="Times New Roman" w:hAnsi="Times New Roman" w:cs="Times New Roman"/>
          <w:b w:val="0"/>
          <w:bCs w:val="0"/>
          <w:sz w:val="23"/>
          <w:szCs w:val="23"/>
        </w:rPr>
        <w:t>s</w:t>
      </w:r>
      <w:r w:rsidRPr="00C64F70">
        <w:rPr>
          <w:rFonts w:ascii="Times New Roman" w:hAnsi="Times New Roman" w:cs="Times New Roman"/>
          <w:b w:val="0"/>
          <w:bCs w:val="0"/>
          <w:sz w:val="23"/>
          <w:szCs w:val="23"/>
        </w:rPr>
        <w:t xml:space="preserve">trategy and </w:t>
      </w:r>
      <w:r w:rsidR="00744FCF" w:rsidRPr="00C64F70">
        <w:rPr>
          <w:rFonts w:ascii="Times New Roman" w:hAnsi="Times New Roman" w:cs="Times New Roman"/>
          <w:b w:val="0"/>
          <w:bCs w:val="0"/>
          <w:sz w:val="23"/>
          <w:szCs w:val="23"/>
        </w:rPr>
        <w:t>s</w:t>
      </w:r>
      <w:r w:rsidRPr="00C64F70">
        <w:rPr>
          <w:rFonts w:ascii="Times New Roman" w:hAnsi="Times New Roman" w:cs="Times New Roman"/>
          <w:b w:val="0"/>
          <w:bCs w:val="0"/>
          <w:sz w:val="23"/>
          <w:szCs w:val="23"/>
        </w:rPr>
        <w:t>tructure</w:t>
      </w:r>
    </w:p>
    <w:p w14:paraId="53AE1962" w14:textId="1FD7F151" w:rsidR="004E5B2F" w:rsidRPr="00C64F70" w:rsidRDefault="004E5B2F" w:rsidP="004E5B2F">
      <w:pPr>
        <w:pStyle w:val="TOC5"/>
        <w:tabs>
          <w:tab w:val="left" w:leader="dot" w:pos="9604"/>
        </w:tabs>
        <w:spacing w:before="143" w:line="276" w:lineRule="auto"/>
        <w:ind w:left="360"/>
        <w:jc w:val="both"/>
        <w:rPr>
          <w:rFonts w:ascii="Times New Roman" w:hAnsi="Times New Roman" w:cs="Times New Roman"/>
          <w:sz w:val="25"/>
          <w:szCs w:val="25"/>
        </w:rPr>
      </w:pPr>
      <w:r w:rsidRPr="00C64F70">
        <w:rPr>
          <w:rFonts w:ascii="Times New Roman" w:hAnsi="Times New Roman" w:cs="Times New Roman"/>
          <w:sz w:val="25"/>
          <w:szCs w:val="25"/>
        </w:rPr>
        <w:t>3.2.1</w:t>
      </w:r>
      <w:r w:rsidRPr="00C64F70">
        <w:rPr>
          <w:rFonts w:ascii="Times New Roman" w:hAnsi="Times New Roman" w:cs="Times New Roman"/>
          <w:sz w:val="25"/>
          <w:szCs w:val="25"/>
        </w:rPr>
        <w:t xml:space="preserve"> </w:t>
      </w:r>
      <w:r w:rsidR="00811576" w:rsidRPr="00C64F70">
        <w:rPr>
          <w:rFonts w:ascii="Times New Roman" w:hAnsi="Times New Roman" w:cs="Times New Roman"/>
          <w:sz w:val="25"/>
          <w:szCs w:val="25"/>
        </w:rPr>
        <w:t>Application of Strategy</w:t>
      </w:r>
    </w:p>
    <w:p w14:paraId="3B8EB96A" w14:textId="77777777" w:rsidR="00811576" w:rsidRPr="00811576" w:rsidRDefault="00811576" w:rsidP="00811576">
      <w:pPr>
        <w:pStyle w:val="TOC5"/>
        <w:tabs>
          <w:tab w:val="left" w:leader="dot" w:pos="9604"/>
        </w:tabs>
        <w:spacing w:before="143" w:line="276" w:lineRule="auto"/>
        <w:ind w:left="360"/>
        <w:jc w:val="both"/>
        <w:rPr>
          <w:rFonts w:ascii="Times New Roman" w:hAnsi="Times New Roman" w:cs="Times New Roman"/>
          <w:b w:val="0"/>
          <w:bCs w:val="0"/>
          <w:sz w:val="23"/>
          <w:szCs w:val="23"/>
        </w:rPr>
      </w:pPr>
      <w:r w:rsidRPr="00811576">
        <w:rPr>
          <w:rFonts w:ascii="Times New Roman" w:hAnsi="Times New Roman" w:cs="Times New Roman"/>
          <w:b w:val="0"/>
          <w:bCs w:val="0"/>
          <w:sz w:val="23"/>
          <w:szCs w:val="23"/>
        </w:rPr>
        <w:t>The strategy must clearly define and resource the dual mandate for Ambidexterity:</w:t>
      </w:r>
    </w:p>
    <w:p w14:paraId="6D6BE774" w14:textId="77777777" w:rsidR="00811576" w:rsidRPr="00811576" w:rsidRDefault="00811576" w:rsidP="00811576">
      <w:pPr>
        <w:pStyle w:val="TOC5"/>
        <w:numPr>
          <w:ilvl w:val="0"/>
          <w:numId w:val="38"/>
        </w:numPr>
        <w:tabs>
          <w:tab w:val="left" w:leader="dot" w:pos="9604"/>
        </w:tabs>
        <w:spacing w:before="143" w:line="276" w:lineRule="auto"/>
        <w:jc w:val="both"/>
        <w:rPr>
          <w:rFonts w:ascii="Times New Roman" w:hAnsi="Times New Roman" w:cs="Times New Roman"/>
          <w:sz w:val="23"/>
          <w:szCs w:val="23"/>
        </w:rPr>
      </w:pPr>
      <w:r w:rsidRPr="00811576">
        <w:rPr>
          <w:rFonts w:ascii="Times New Roman" w:hAnsi="Times New Roman" w:cs="Times New Roman"/>
          <w:sz w:val="23"/>
          <w:szCs w:val="23"/>
        </w:rPr>
        <w:t>Exploitation Focus (Current Returns):</w:t>
      </w:r>
    </w:p>
    <w:p w14:paraId="5F9B4613" w14:textId="77777777" w:rsidR="00811576" w:rsidRPr="00811576" w:rsidRDefault="00811576" w:rsidP="00811576">
      <w:pPr>
        <w:pStyle w:val="TOC5"/>
        <w:numPr>
          <w:ilvl w:val="0"/>
          <w:numId w:val="39"/>
        </w:numPr>
        <w:tabs>
          <w:tab w:val="left" w:leader="dot" w:pos="9604"/>
        </w:tabs>
        <w:spacing w:before="143" w:line="276" w:lineRule="auto"/>
        <w:jc w:val="both"/>
        <w:rPr>
          <w:rFonts w:ascii="Times New Roman" w:hAnsi="Times New Roman" w:cs="Times New Roman"/>
          <w:b w:val="0"/>
          <w:bCs w:val="0"/>
          <w:sz w:val="23"/>
          <w:szCs w:val="23"/>
        </w:rPr>
      </w:pPr>
      <w:r w:rsidRPr="00811576">
        <w:rPr>
          <w:rFonts w:ascii="Times New Roman" w:hAnsi="Times New Roman" w:cs="Times New Roman"/>
          <w:sz w:val="23"/>
          <w:szCs w:val="23"/>
        </w:rPr>
        <w:t>Goal:</w:t>
      </w:r>
      <w:r w:rsidRPr="00811576">
        <w:rPr>
          <w:rFonts w:ascii="Times New Roman" w:hAnsi="Times New Roman" w:cs="Times New Roman"/>
          <w:b w:val="0"/>
          <w:bCs w:val="0"/>
          <w:sz w:val="23"/>
          <w:szCs w:val="23"/>
        </w:rPr>
        <w:t xml:space="preserve"> Defend market share by refining the core value proposition and optimizing the Marriott Bonvoy loyalty program.</w:t>
      </w:r>
    </w:p>
    <w:p w14:paraId="62DC2755" w14:textId="77777777" w:rsidR="00811576" w:rsidRPr="00811576" w:rsidRDefault="00811576" w:rsidP="00811576">
      <w:pPr>
        <w:pStyle w:val="TOC5"/>
        <w:numPr>
          <w:ilvl w:val="0"/>
          <w:numId w:val="39"/>
        </w:numPr>
        <w:tabs>
          <w:tab w:val="left" w:leader="dot" w:pos="9604"/>
        </w:tabs>
        <w:spacing w:before="143" w:line="276" w:lineRule="auto"/>
        <w:jc w:val="both"/>
        <w:rPr>
          <w:rFonts w:ascii="Times New Roman" w:hAnsi="Times New Roman" w:cs="Times New Roman"/>
          <w:b w:val="0"/>
          <w:bCs w:val="0"/>
          <w:sz w:val="23"/>
          <w:szCs w:val="23"/>
        </w:rPr>
      </w:pPr>
      <w:r w:rsidRPr="00811576">
        <w:rPr>
          <w:rFonts w:ascii="Times New Roman" w:hAnsi="Times New Roman" w:cs="Times New Roman"/>
          <w:sz w:val="23"/>
          <w:szCs w:val="23"/>
        </w:rPr>
        <w:t>Action</w:t>
      </w:r>
      <w:r w:rsidRPr="00811576">
        <w:rPr>
          <w:rFonts w:ascii="Times New Roman" w:hAnsi="Times New Roman" w:cs="Times New Roman"/>
          <w:b w:val="0"/>
          <w:bCs w:val="0"/>
          <w:sz w:val="23"/>
          <w:szCs w:val="23"/>
        </w:rPr>
        <w:t>: Emphasize operational efficiency and service consistency metrics across all existing properties.</w:t>
      </w:r>
    </w:p>
    <w:p w14:paraId="32DDDF51" w14:textId="77777777" w:rsidR="00811576" w:rsidRPr="00811576" w:rsidRDefault="00811576" w:rsidP="00811576">
      <w:pPr>
        <w:pStyle w:val="TOC5"/>
        <w:numPr>
          <w:ilvl w:val="0"/>
          <w:numId w:val="38"/>
        </w:numPr>
        <w:tabs>
          <w:tab w:val="left" w:leader="dot" w:pos="9604"/>
        </w:tabs>
        <w:spacing w:before="143" w:line="276" w:lineRule="auto"/>
        <w:jc w:val="both"/>
        <w:rPr>
          <w:rFonts w:ascii="Times New Roman" w:hAnsi="Times New Roman" w:cs="Times New Roman"/>
          <w:sz w:val="23"/>
          <w:szCs w:val="23"/>
        </w:rPr>
      </w:pPr>
      <w:r w:rsidRPr="00811576">
        <w:rPr>
          <w:rFonts w:ascii="Times New Roman" w:hAnsi="Times New Roman" w:cs="Times New Roman"/>
          <w:sz w:val="23"/>
          <w:szCs w:val="23"/>
        </w:rPr>
        <w:t>Exploration Focus (Future Growth):</w:t>
      </w:r>
    </w:p>
    <w:p w14:paraId="04CCEE70" w14:textId="77777777" w:rsidR="00811576" w:rsidRPr="00811576" w:rsidRDefault="00811576" w:rsidP="00811576">
      <w:pPr>
        <w:pStyle w:val="TOC5"/>
        <w:numPr>
          <w:ilvl w:val="0"/>
          <w:numId w:val="40"/>
        </w:numPr>
        <w:tabs>
          <w:tab w:val="left" w:leader="dot" w:pos="9604"/>
        </w:tabs>
        <w:spacing w:before="143" w:line="276" w:lineRule="auto"/>
        <w:jc w:val="both"/>
        <w:rPr>
          <w:rFonts w:ascii="Times New Roman" w:hAnsi="Times New Roman" w:cs="Times New Roman"/>
          <w:b w:val="0"/>
          <w:bCs w:val="0"/>
          <w:sz w:val="23"/>
          <w:szCs w:val="23"/>
        </w:rPr>
      </w:pPr>
      <w:r w:rsidRPr="00811576">
        <w:rPr>
          <w:rFonts w:ascii="Times New Roman" w:hAnsi="Times New Roman" w:cs="Times New Roman"/>
          <w:sz w:val="23"/>
          <w:szCs w:val="23"/>
        </w:rPr>
        <w:t>Goal</w:t>
      </w:r>
      <w:r w:rsidRPr="00811576">
        <w:rPr>
          <w:rFonts w:ascii="Times New Roman" w:hAnsi="Times New Roman" w:cs="Times New Roman"/>
          <w:b w:val="0"/>
          <w:bCs w:val="0"/>
          <w:sz w:val="23"/>
          <w:szCs w:val="23"/>
        </w:rPr>
        <w:t>: Drive innovation and new growth.</w:t>
      </w:r>
    </w:p>
    <w:p w14:paraId="44E3E128" w14:textId="504D0FAA" w:rsidR="00811576" w:rsidRPr="00811576" w:rsidRDefault="00811576" w:rsidP="00811576">
      <w:pPr>
        <w:pStyle w:val="TOC5"/>
        <w:numPr>
          <w:ilvl w:val="0"/>
          <w:numId w:val="40"/>
        </w:numPr>
        <w:tabs>
          <w:tab w:val="left" w:leader="dot" w:pos="9604"/>
        </w:tabs>
        <w:spacing w:before="143" w:line="276" w:lineRule="auto"/>
        <w:jc w:val="both"/>
        <w:rPr>
          <w:rFonts w:ascii="Times New Roman" w:hAnsi="Times New Roman" w:cs="Times New Roman"/>
          <w:b w:val="0"/>
          <w:bCs w:val="0"/>
          <w:sz w:val="23"/>
          <w:szCs w:val="23"/>
        </w:rPr>
      </w:pPr>
      <w:r w:rsidRPr="00811576">
        <w:rPr>
          <w:rFonts w:ascii="Times New Roman" w:hAnsi="Times New Roman" w:cs="Times New Roman"/>
          <w:sz w:val="23"/>
          <w:szCs w:val="23"/>
        </w:rPr>
        <w:t>Action</w:t>
      </w:r>
      <w:r w:rsidRPr="00811576">
        <w:rPr>
          <w:rFonts w:ascii="Times New Roman" w:hAnsi="Times New Roman" w:cs="Times New Roman"/>
          <w:b w:val="0"/>
          <w:bCs w:val="0"/>
          <w:sz w:val="23"/>
          <w:szCs w:val="23"/>
        </w:rPr>
        <w:t xml:space="preserve">: Establish a separate, ring-fenced budget and dedicated teams for experimenting with disruptive ideas </w:t>
      </w:r>
      <w:r w:rsidRPr="00C64F70">
        <w:rPr>
          <w:rFonts w:ascii="Times New Roman" w:hAnsi="Times New Roman" w:cs="Times New Roman"/>
          <w:b w:val="0"/>
          <w:bCs w:val="0"/>
          <w:sz w:val="23"/>
          <w:szCs w:val="23"/>
        </w:rPr>
        <w:t xml:space="preserve">like </w:t>
      </w:r>
      <w:r w:rsidRPr="00811576">
        <w:rPr>
          <w:rFonts w:ascii="Times New Roman" w:hAnsi="Times New Roman" w:cs="Times New Roman"/>
          <w:b w:val="0"/>
          <w:bCs w:val="0"/>
          <w:sz w:val="23"/>
          <w:szCs w:val="23"/>
        </w:rPr>
        <w:t>advanced AI service model</w:t>
      </w:r>
      <w:r w:rsidRPr="00C64F70">
        <w:rPr>
          <w:rFonts w:ascii="Times New Roman" w:hAnsi="Times New Roman" w:cs="Times New Roman"/>
          <w:b w:val="0"/>
          <w:bCs w:val="0"/>
          <w:sz w:val="23"/>
          <w:szCs w:val="23"/>
        </w:rPr>
        <w:t>s</w:t>
      </w:r>
      <w:r w:rsidRPr="00811576">
        <w:rPr>
          <w:rFonts w:ascii="Times New Roman" w:hAnsi="Times New Roman" w:cs="Times New Roman"/>
          <w:b w:val="0"/>
          <w:bCs w:val="0"/>
          <w:sz w:val="23"/>
          <w:szCs w:val="23"/>
        </w:rPr>
        <w:t>, protecting them from short-term profit pressures.</w:t>
      </w:r>
    </w:p>
    <w:p w14:paraId="6FA346A9" w14:textId="33D4D6FB" w:rsidR="00D730E3" w:rsidRPr="00C64F70" w:rsidRDefault="00D730E3" w:rsidP="00D730E3">
      <w:pPr>
        <w:pStyle w:val="TOC5"/>
        <w:tabs>
          <w:tab w:val="left" w:leader="dot" w:pos="9604"/>
        </w:tabs>
        <w:spacing w:before="143" w:line="276" w:lineRule="auto"/>
        <w:ind w:left="360"/>
        <w:jc w:val="both"/>
        <w:rPr>
          <w:rFonts w:ascii="Times New Roman" w:hAnsi="Times New Roman" w:cs="Times New Roman"/>
          <w:sz w:val="25"/>
          <w:szCs w:val="25"/>
        </w:rPr>
      </w:pPr>
      <w:r w:rsidRPr="00C64F70">
        <w:rPr>
          <w:rFonts w:ascii="Times New Roman" w:hAnsi="Times New Roman" w:cs="Times New Roman"/>
          <w:sz w:val="25"/>
          <w:szCs w:val="25"/>
        </w:rPr>
        <w:t>3.2.</w:t>
      </w:r>
      <w:r w:rsidRPr="00C64F70">
        <w:rPr>
          <w:rFonts w:ascii="Times New Roman" w:hAnsi="Times New Roman" w:cs="Times New Roman"/>
          <w:sz w:val="25"/>
          <w:szCs w:val="25"/>
        </w:rPr>
        <w:t>2</w:t>
      </w:r>
      <w:r w:rsidRPr="00C64F70">
        <w:rPr>
          <w:rFonts w:ascii="Times New Roman" w:hAnsi="Times New Roman" w:cs="Times New Roman"/>
          <w:sz w:val="25"/>
          <w:szCs w:val="25"/>
        </w:rPr>
        <w:t xml:space="preserve"> Application of </w:t>
      </w:r>
      <w:r w:rsidRPr="00C64F70">
        <w:rPr>
          <w:rFonts w:ascii="Times New Roman" w:hAnsi="Times New Roman" w:cs="Times New Roman"/>
          <w:sz w:val="25"/>
          <w:szCs w:val="25"/>
        </w:rPr>
        <w:t>Structure</w:t>
      </w:r>
    </w:p>
    <w:p w14:paraId="13093586" w14:textId="77777777" w:rsidR="00D730E3" w:rsidRPr="00D730E3" w:rsidRDefault="00D730E3" w:rsidP="00D730E3">
      <w:pPr>
        <w:pStyle w:val="TOC5"/>
        <w:tabs>
          <w:tab w:val="left" w:leader="dot" w:pos="9604"/>
        </w:tabs>
        <w:spacing w:before="143" w:line="276" w:lineRule="auto"/>
        <w:ind w:left="360"/>
        <w:jc w:val="both"/>
        <w:rPr>
          <w:rFonts w:ascii="Times New Roman" w:hAnsi="Times New Roman" w:cs="Times New Roman"/>
          <w:b w:val="0"/>
          <w:bCs w:val="0"/>
          <w:sz w:val="23"/>
          <w:szCs w:val="23"/>
        </w:rPr>
      </w:pPr>
      <w:r w:rsidRPr="00D730E3">
        <w:rPr>
          <w:rFonts w:ascii="Times New Roman" w:hAnsi="Times New Roman" w:cs="Times New Roman"/>
          <w:b w:val="0"/>
          <w:bCs w:val="0"/>
          <w:sz w:val="23"/>
          <w:szCs w:val="23"/>
        </w:rPr>
        <w:t>The organizational structure must mechanically separate the conflicting demands of efficiency and innovation:</w:t>
      </w:r>
    </w:p>
    <w:p w14:paraId="63571BA9" w14:textId="77777777" w:rsidR="00D730E3" w:rsidRPr="00D730E3" w:rsidRDefault="00D730E3" w:rsidP="00C64F70">
      <w:pPr>
        <w:pStyle w:val="TOC5"/>
        <w:numPr>
          <w:ilvl w:val="0"/>
          <w:numId w:val="42"/>
        </w:numPr>
        <w:tabs>
          <w:tab w:val="left" w:leader="dot" w:pos="9604"/>
        </w:tabs>
        <w:spacing w:before="143" w:line="276" w:lineRule="auto"/>
        <w:jc w:val="both"/>
        <w:rPr>
          <w:rFonts w:ascii="Times New Roman" w:hAnsi="Times New Roman" w:cs="Times New Roman"/>
          <w:sz w:val="23"/>
          <w:szCs w:val="23"/>
        </w:rPr>
      </w:pPr>
      <w:r w:rsidRPr="00D730E3">
        <w:rPr>
          <w:rFonts w:ascii="Times New Roman" w:hAnsi="Times New Roman" w:cs="Times New Roman"/>
          <w:sz w:val="23"/>
          <w:szCs w:val="23"/>
        </w:rPr>
        <w:t>Exploitation Structure (Efficiency):</w:t>
      </w:r>
    </w:p>
    <w:p w14:paraId="1FCD1543" w14:textId="77777777" w:rsidR="00D730E3" w:rsidRPr="00D730E3" w:rsidRDefault="00D730E3" w:rsidP="00C64F70">
      <w:pPr>
        <w:pStyle w:val="TOC5"/>
        <w:numPr>
          <w:ilvl w:val="0"/>
          <w:numId w:val="43"/>
        </w:numPr>
        <w:tabs>
          <w:tab w:val="left" w:leader="dot" w:pos="9604"/>
        </w:tabs>
        <w:spacing w:before="143" w:line="276" w:lineRule="auto"/>
        <w:jc w:val="both"/>
        <w:rPr>
          <w:rFonts w:ascii="Times New Roman" w:hAnsi="Times New Roman" w:cs="Times New Roman"/>
          <w:b w:val="0"/>
          <w:bCs w:val="0"/>
          <w:sz w:val="23"/>
          <w:szCs w:val="23"/>
        </w:rPr>
      </w:pPr>
      <w:r w:rsidRPr="00D730E3">
        <w:rPr>
          <w:rFonts w:ascii="Times New Roman" w:hAnsi="Times New Roman" w:cs="Times New Roman"/>
          <w:sz w:val="23"/>
          <w:szCs w:val="23"/>
        </w:rPr>
        <w:lastRenderedPageBreak/>
        <w:t>Mechanism:</w:t>
      </w:r>
      <w:r w:rsidRPr="00D730E3">
        <w:rPr>
          <w:rFonts w:ascii="Times New Roman" w:hAnsi="Times New Roman" w:cs="Times New Roman"/>
          <w:b w:val="0"/>
          <w:bCs w:val="0"/>
          <w:sz w:val="23"/>
          <w:szCs w:val="23"/>
        </w:rPr>
        <w:t xml:space="preserve"> Maintain centralized control for core functions (finance, brand standards, supply chain) and use a formal hierarchy within individual hotels to ensure global consistency and operational efficiency.</w:t>
      </w:r>
    </w:p>
    <w:p w14:paraId="19B57047" w14:textId="77777777" w:rsidR="00D730E3" w:rsidRPr="00D730E3" w:rsidRDefault="00D730E3" w:rsidP="00C64F70">
      <w:pPr>
        <w:pStyle w:val="TOC5"/>
        <w:numPr>
          <w:ilvl w:val="0"/>
          <w:numId w:val="42"/>
        </w:numPr>
        <w:tabs>
          <w:tab w:val="left" w:leader="dot" w:pos="9604"/>
        </w:tabs>
        <w:spacing w:before="143" w:line="276" w:lineRule="auto"/>
        <w:jc w:val="both"/>
        <w:rPr>
          <w:rFonts w:ascii="Times New Roman" w:hAnsi="Times New Roman" w:cs="Times New Roman"/>
          <w:sz w:val="23"/>
          <w:szCs w:val="23"/>
        </w:rPr>
      </w:pPr>
      <w:r w:rsidRPr="00D730E3">
        <w:rPr>
          <w:rFonts w:ascii="Times New Roman" w:hAnsi="Times New Roman" w:cs="Times New Roman"/>
          <w:sz w:val="23"/>
          <w:szCs w:val="23"/>
        </w:rPr>
        <w:t>Exploration Structure (Innovation):</w:t>
      </w:r>
    </w:p>
    <w:p w14:paraId="60A10B77" w14:textId="77777777" w:rsidR="00D730E3" w:rsidRPr="00D730E3" w:rsidRDefault="00D730E3" w:rsidP="00C64F70">
      <w:pPr>
        <w:pStyle w:val="TOC5"/>
        <w:numPr>
          <w:ilvl w:val="0"/>
          <w:numId w:val="43"/>
        </w:numPr>
        <w:tabs>
          <w:tab w:val="left" w:leader="dot" w:pos="9604"/>
        </w:tabs>
        <w:spacing w:before="143" w:line="276" w:lineRule="auto"/>
        <w:jc w:val="both"/>
        <w:rPr>
          <w:rFonts w:ascii="Times New Roman" w:hAnsi="Times New Roman" w:cs="Times New Roman"/>
          <w:b w:val="0"/>
          <w:bCs w:val="0"/>
          <w:sz w:val="23"/>
          <w:szCs w:val="23"/>
        </w:rPr>
      </w:pPr>
      <w:r w:rsidRPr="00D730E3">
        <w:rPr>
          <w:rFonts w:ascii="Times New Roman" w:hAnsi="Times New Roman" w:cs="Times New Roman"/>
          <w:sz w:val="23"/>
          <w:szCs w:val="23"/>
        </w:rPr>
        <w:t>Mechanism</w:t>
      </w:r>
      <w:r w:rsidRPr="00D730E3">
        <w:rPr>
          <w:rFonts w:ascii="Times New Roman" w:hAnsi="Times New Roman" w:cs="Times New Roman"/>
          <w:b w:val="0"/>
          <w:bCs w:val="0"/>
          <w:sz w:val="23"/>
          <w:szCs w:val="23"/>
        </w:rPr>
        <w:t>: Create semi-autonomous innovation hubs or project teams that are structurally decentralized. These units are shielded from daily performance metrics, allowing for agile prototyping and risk-taking.</w:t>
      </w:r>
    </w:p>
    <w:p w14:paraId="1D41AC80" w14:textId="77777777" w:rsidR="00D730E3" w:rsidRPr="00D730E3" w:rsidRDefault="00D730E3" w:rsidP="00C64F70">
      <w:pPr>
        <w:pStyle w:val="TOC5"/>
        <w:numPr>
          <w:ilvl w:val="0"/>
          <w:numId w:val="42"/>
        </w:numPr>
        <w:tabs>
          <w:tab w:val="left" w:leader="dot" w:pos="9604"/>
        </w:tabs>
        <w:spacing w:before="143" w:line="276" w:lineRule="auto"/>
        <w:jc w:val="both"/>
        <w:rPr>
          <w:rFonts w:ascii="Times New Roman" w:hAnsi="Times New Roman" w:cs="Times New Roman"/>
          <w:b w:val="0"/>
          <w:bCs w:val="0"/>
          <w:sz w:val="23"/>
          <w:szCs w:val="23"/>
        </w:rPr>
      </w:pPr>
      <w:r w:rsidRPr="00D730E3">
        <w:rPr>
          <w:rFonts w:ascii="Times New Roman" w:hAnsi="Times New Roman" w:cs="Times New Roman"/>
          <w:sz w:val="23"/>
          <w:szCs w:val="23"/>
        </w:rPr>
        <w:t>Integration</w:t>
      </w:r>
      <w:r w:rsidRPr="00D730E3">
        <w:rPr>
          <w:rFonts w:ascii="Times New Roman" w:hAnsi="Times New Roman" w:cs="Times New Roman"/>
          <w:b w:val="0"/>
          <w:bCs w:val="0"/>
          <w:sz w:val="23"/>
          <w:szCs w:val="23"/>
        </w:rPr>
        <w:t>: Utilize cross-functional liaison roles to transfer knowledge and successful innovations from the decentralized hubs back into the centralized operations for scaling.</w:t>
      </w:r>
    </w:p>
    <w:p w14:paraId="32DA6D92" w14:textId="2AAACC5B" w:rsidR="001022A5" w:rsidRDefault="001022A5" w:rsidP="001022A5">
      <w:pPr>
        <w:pStyle w:val="TOC5"/>
        <w:tabs>
          <w:tab w:val="left" w:leader="dot" w:pos="9604"/>
        </w:tabs>
        <w:spacing w:before="143" w:line="276" w:lineRule="auto"/>
        <w:ind w:left="0"/>
        <w:jc w:val="both"/>
        <w:rPr>
          <w:rFonts w:ascii="Times New Roman" w:hAnsi="Times New Roman" w:cs="Times New Roman"/>
          <w:sz w:val="26"/>
          <w:szCs w:val="26"/>
        </w:rPr>
      </w:pPr>
      <w:r w:rsidRPr="00C64F70">
        <w:rPr>
          <w:rFonts w:ascii="Times New Roman" w:hAnsi="Times New Roman" w:cs="Times New Roman"/>
          <w:sz w:val="26"/>
          <w:szCs w:val="26"/>
        </w:rPr>
        <w:t xml:space="preserve">Part </w:t>
      </w:r>
      <w:r>
        <w:rPr>
          <w:rFonts w:ascii="Times New Roman" w:hAnsi="Times New Roman" w:cs="Times New Roman"/>
          <w:sz w:val="26"/>
          <w:szCs w:val="26"/>
        </w:rPr>
        <w:t>D</w:t>
      </w:r>
      <w:r w:rsidRPr="00C64F70">
        <w:rPr>
          <w:rFonts w:ascii="Times New Roman" w:hAnsi="Times New Roman" w:cs="Times New Roman"/>
          <w:sz w:val="26"/>
          <w:szCs w:val="26"/>
        </w:rPr>
        <w:t xml:space="preserve">: </w:t>
      </w:r>
      <w:r>
        <w:rPr>
          <w:rFonts w:ascii="Times New Roman" w:hAnsi="Times New Roman" w:cs="Times New Roman"/>
          <w:sz w:val="26"/>
          <w:szCs w:val="26"/>
        </w:rPr>
        <w:t>Conclusion and Action Plan</w:t>
      </w:r>
    </w:p>
    <w:p w14:paraId="1DA0EC6C" w14:textId="00B1AA80" w:rsidR="001022A5" w:rsidRDefault="001022A5" w:rsidP="001022A5">
      <w:pPr>
        <w:pStyle w:val="TOC5"/>
        <w:numPr>
          <w:ilvl w:val="1"/>
          <w:numId w:val="44"/>
        </w:numPr>
        <w:tabs>
          <w:tab w:val="left" w:leader="dot" w:pos="9604"/>
        </w:tabs>
        <w:spacing w:before="143" w:line="276" w:lineRule="auto"/>
        <w:rPr>
          <w:rFonts w:ascii="Times New Roman" w:hAnsi="Times New Roman" w:cs="Times New Roman"/>
          <w:sz w:val="25"/>
          <w:szCs w:val="25"/>
        </w:rPr>
      </w:pPr>
      <w:r>
        <w:rPr>
          <w:rFonts w:ascii="Times New Roman" w:hAnsi="Times New Roman" w:cs="Times New Roman"/>
          <w:sz w:val="25"/>
          <w:szCs w:val="25"/>
        </w:rPr>
        <w:t>Conclusion</w:t>
      </w:r>
    </w:p>
    <w:p w14:paraId="3D7B1C01" w14:textId="049BAB30" w:rsidR="001022A5" w:rsidRDefault="001022A5" w:rsidP="001022A5">
      <w:pPr>
        <w:pStyle w:val="TOC5"/>
        <w:tabs>
          <w:tab w:val="left" w:leader="dot" w:pos="9604"/>
        </w:tabs>
        <w:spacing w:before="143" w:line="276" w:lineRule="auto"/>
        <w:ind w:left="0"/>
        <w:jc w:val="both"/>
        <w:rPr>
          <w:rFonts w:ascii="Times New Roman" w:hAnsi="Times New Roman" w:cs="Times New Roman"/>
          <w:b w:val="0"/>
          <w:bCs w:val="0"/>
          <w:sz w:val="23"/>
          <w:szCs w:val="23"/>
        </w:rPr>
      </w:pPr>
      <w:r w:rsidRPr="001022A5">
        <w:rPr>
          <w:rFonts w:ascii="Times New Roman" w:hAnsi="Times New Roman" w:cs="Times New Roman"/>
          <w:b w:val="0"/>
          <w:bCs w:val="0"/>
          <w:sz w:val="23"/>
          <w:szCs w:val="23"/>
        </w:rPr>
        <w:t xml:space="preserve">The strategic analysis confirmed that Sheraton operates in a highly intense competitive environment marked by high rivalry and significant technological threats. </w:t>
      </w:r>
      <w:r>
        <w:rPr>
          <w:rFonts w:ascii="Times New Roman" w:hAnsi="Times New Roman" w:cs="Times New Roman"/>
          <w:b w:val="0"/>
          <w:bCs w:val="0"/>
          <w:sz w:val="23"/>
          <w:szCs w:val="23"/>
        </w:rPr>
        <w:t>Furthermore, thi</w:t>
      </w:r>
      <w:r w:rsidR="009E565F">
        <w:rPr>
          <w:rFonts w:ascii="Times New Roman" w:hAnsi="Times New Roman" w:cs="Times New Roman"/>
          <w:b w:val="0"/>
          <w:bCs w:val="0"/>
          <w:sz w:val="23"/>
          <w:szCs w:val="23"/>
        </w:rPr>
        <w:t>s secures</w:t>
      </w:r>
      <w:r w:rsidRPr="001022A5">
        <w:rPr>
          <w:rFonts w:ascii="Times New Roman" w:hAnsi="Times New Roman" w:cs="Times New Roman"/>
          <w:b w:val="0"/>
          <w:bCs w:val="0"/>
          <w:sz w:val="23"/>
          <w:szCs w:val="23"/>
        </w:rPr>
        <w:t xml:space="preserve"> a durable competitive advantage</w:t>
      </w:r>
      <w:r w:rsidR="009E565F">
        <w:rPr>
          <w:rFonts w:ascii="Times New Roman" w:hAnsi="Times New Roman" w:cs="Times New Roman"/>
          <w:b w:val="0"/>
          <w:bCs w:val="0"/>
          <w:sz w:val="23"/>
          <w:szCs w:val="23"/>
        </w:rPr>
        <w:t xml:space="preserve"> and</w:t>
      </w:r>
      <w:r w:rsidRPr="001022A5">
        <w:rPr>
          <w:rFonts w:ascii="Times New Roman" w:hAnsi="Times New Roman" w:cs="Times New Roman"/>
          <w:b w:val="0"/>
          <w:bCs w:val="0"/>
          <w:sz w:val="23"/>
          <w:szCs w:val="23"/>
        </w:rPr>
        <w:t xml:space="preserve"> the report prescribes the adoption of </w:t>
      </w:r>
      <w:r w:rsidR="009E565F">
        <w:rPr>
          <w:rFonts w:ascii="Times New Roman" w:hAnsi="Times New Roman" w:cs="Times New Roman"/>
          <w:b w:val="0"/>
          <w:bCs w:val="0"/>
          <w:sz w:val="23"/>
          <w:szCs w:val="23"/>
        </w:rPr>
        <w:t>o</w:t>
      </w:r>
      <w:r w:rsidRPr="001022A5">
        <w:rPr>
          <w:rFonts w:ascii="Times New Roman" w:hAnsi="Times New Roman" w:cs="Times New Roman"/>
          <w:b w:val="0"/>
          <w:bCs w:val="0"/>
          <w:sz w:val="23"/>
          <w:szCs w:val="23"/>
        </w:rPr>
        <w:t xml:space="preserve">rganisational </w:t>
      </w:r>
      <w:r w:rsidR="009E565F">
        <w:rPr>
          <w:rFonts w:ascii="Times New Roman" w:hAnsi="Times New Roman" w:cs="Times New Roman"/>
          <w:b w:val="0"/>
          <w:bCs w:val="0"/>
          <w:sz w:val="23"/>
          <w:szCs w:val="23"/>
        </w:rPr>
        <w:t>a</w:t>
      </w:r>
      <w:r w:rsidRPr="001022A5">
        <w:rPr>
          <w:rFonts w:ascii="Times New Roman" w:hAnsi="Times New Roman" w:cs="Times New Roman"/>
          <w:b w:val="0"/>
          <w:bCs w:val="0"/>
          <w:sz w:val="23"/>
          <w:szCs w:val="23"/>
        </w:rPr>
        <w:t xml:space="preserve">mbidexterity </w:t>
      </w:r>
      <w:r w:rsidR="009E565F">
        <w:rPr>
          <w:rFonts w:ascii="Times New Roman" w:hAnsi="Times New Roman" w:cs="Times New Roman"/>
          <w:b w:val="0"/>
          <w:bCs w:val="0"/>
          <w:sz w:val="23"/>
          <w:szCs w:val="23"/>
        </w:rPr>
        <w:t>including e</w:t>
      </w:r>
      <w:r w:rsidRPr="001022A5">
        <w:rPr>
          <w:rFonts w:ascii="Times New Roman" w:hAnsi="Times New Roman" w:cs="Times New Roman"/>
          <w:b w:val="0"/>
          <w:bCs w:val="0"/>
          <w:sz w:val="23"/>
          <w:szCs w:val="23"/>
        </w:rPr>
        <w:t xml:space="preserve">xploitation and </w:t>
      </w:r>
      <w:r w:rsidR="009E565F">
        <w:rPr>
          <w:rFonts w:ascii="Times New Roman" w:hAnsi="Times New Roman" w:cs="Times New Roman"/>
          <w:b w:val="0"/>
          <w:bCs w:val="0"/>
          <w:sz w:val="23"/>
          <w:szCs w:val="23"/>
        </w:rPr>
        <w:t>e</w:t>
      </w:r>
      <w:r w:rsidRPr="001022A5">
        <w:rPr>
          <w:rFonts w:ascii="Times New Roman" w:hAnsi="Times New Roman" w:cs="Times New Roman"/>
          <w:b w:val="0"/>
          <w:bCs w:val="0"/>
          <w:sz w:val="23"/>
          <w:szCs w:val="23"/>
        </w:rPr>
        <w:t>xploration.</w:t>
      </w:r>
      <w:r w:rsidR="00E52AAE">
        <w:rPr>
          <w:rFonts w:ascii="Times New Roman" w:hAnsi="Times New Roman" w:cs="Times New Roman"/>
          <w:b w:val="0"/>
          <w:bCs w:val="0"/>
          <w:sz w:val="23"/>
          <w:szCs w:val="23"/>
        </w:rPr>
        <w:t xml:space="preserve"> As a result,</w:t>
      </w:r>
      <w:r w:rsidRPr="001022A5">
        <w:rPr>
          <w:rFonts w:ascii="Times New Roman" w:hAnsi="Times New Roman" w:cs="Times New Roman"/>
          <w:b w:val="0"/>
          <w:bCs w:val="0"/>
          <w:sz w:val="23"/>
          <w:szCs w:val="23"/>
        </w:rPr>
        <w:t xml:space="preserve"> </w:t>
      </w:r>
      <w:r w:rsidR="00E52AAE">
        <w:rPr>
          <w:rFonts w:ascii="Times New Roman" w:hAnsi="Times New Roman" w:cs="Times New Roman"/>
          <w:b w:val="0"/>
          <w:bCs w:val="0"/>
          <w:sz w:val="23"/>
          <w:szCs w:val="23"/>
        </w:rPr>
        <w:t>t</w:t>
      </w:r>
      <w:r w:rsidRPr="001022A5">
        <w:rPr>
          <w:rFonts w:ascii="Times New Roman" w:hAnsi="Times New Roman" w:cs="Times New Roman"/>
          <w:b w:val="0"/>
          <w:bCs w:val="0"/>
          <w:sz w:val="23"/>
          <w:szCs w:val="23"/>
        </w:rPr>
        <w:t xml:space="preserve">his ambidextrous capability is achieved through the strategic alignment of the management practices of </w:t>
      </w:r>
      <w:r w:rsidR="003866BD">
        <w:rPr>
          <w:rFonts w:ascii="Times New Roman" w:hAnsi="Times New Roman" w:cs="Times New Roman"/>
          <w:b w:val="0"/>
          <w:bCs w:val="0"/>
          <w:sz w:val="23"/>
          <w:szCs w:val="23"/>
        </w:rPr>
        <w:t>s</w:t>
      </w:r>
      <w:r w:rsidRPr="001022A5">
        <w:rPr>
          <w:rFonts w:ascii="Times New Roman" w:hAnsi="Times New Roman" w:cs="Times New Roman"/>
          <w:b w:val="0"/>
          <w:bCs w:val="0"/>
          <w:sz w:val="23"/>
          <w:szCs w:val="23"/>
        </w:rPr>
        <w:t xml:space="preserve">trategy </w:t>
      </w:r>
      <w:r w:rsidR="003866BD">
        <w:rPr>
          <w:rFonts w:ascii="Times New Roman" w:hAnsi="Times New Roman" w:cs="Times New Roman"/>
          <w:b w:val="0"/>
          <w:bCs w:val="0"/>
          <w:sz w:val="23"/>
          <w:szCs w:val="23"/>
        </w:rPr>
        <w:t>(</w:t>
      </w:r>
      <w:r w:rsidRPr="001022A5">
        <w:rPr>
          <w:rFonts w:ascii="Times New Roman" w:hAnsi="Times New Roman" w:cs="Times New Roman"/>
          <w:b w:val="0"/>
          <w:bCs w:val="0"/>
          <w:sz w:val="23"/>
          <w:szCs w:val="23"/>
        </w:rPr>
        <w:t xml:space="preserve">dual-focused goals) and </w:t>
      </w:r>
      <w:r w:rsidR="003866BD">
        <w:rPr>
          <w:rFonts w:ascii="Times New Roman" w:hAnsi="Times New Roman" w:cs="Times New Roman"/>
          <w:b w:val="0"/>
          <w:bCs w:val="0"/>
          <w:sz w:val="23"/>
          <w:szCs w:val="23"/>
        </w:rPr>
        <w:t>s</w:t>
      </w:r>
      <w:r w:rsidRPr="001022A5">
        <w:rPr>
          <w:rFonts w:ascii="Times New Roman" w:hAnsi="Times New Roman" w:cs="Times New Roman"/>
          <w:b w:val="0"/>
          <w:bCs w:val="0"/>
          <w:sz w:val="23"/>
          <w:szCs w:val="23"/>
        </w:rPr>
        <w:t>tructure (centralized efficiency and decentralized innovation), providing a framework for continuous adaptation and future success.</w:t>
      </w:r>
    </w:p>
    <w:p w14:paraId="206CB88B" w14:textId="07585CD0" w:rsidR="00977C17" w:rsidRDefault="00977C17" w:rsidP="00977C17">
      <w:pPr>
        <w:pStyle w:val="TOC5"/>
        <w:numPr>
          <w:ilvl w:val="1"/>
          <w:numId w:val="44"/>
        </w:numPr>
        <w:tabs>
          <w:tab w:val="left" w:leader="dot" w:pos="9604"/>
        </w:tabs>
        <w:spacing w:before="143" w:line="276" w:lineRule="auto"/>
        <w:rPr>
          <w:rFonts w:ascii="Times New Roman" w:hAnsi="Times New Roman" w:cs="Times New Roman"/>
          <w:sz w:val="25"/>
          <w:szCs w:val="25"/>
        </w:rPr>
      </w:pPr>
      <w:r>
        <w:rPr>
          <w:rFonts w:ascii="Times New Roman" w:hAnsi="Times New Roman" w:cs="Times New Roman"/>
          <w:sz w:val="25"/>
          <w:szCs w:val="25"/>
        </w:rPr>
        <w:t>Recommendations</w:t>
      </w:r>
    </w:p>
    <w:p w14:paraId="20E33620" w14:textId="37A1B012" w:rsidR="00977C17" w:rsidRPr="00977C17" w:rsidRDefault="00977C17" w:rsidP="00977C17">
      <w:pPr>
        <w:pStyle w:val="TOC5"/>
        <w:tabs>
          <w:tab w:val="left" w:leader="dot" w:pos="9604"/>
        </w:tabs>
        <w:spacing w:before="143" w:line="276" w:lineRule="auto"/>
        <w:ind w:left="0"/>
        <w:jc w:val="both"/>
        <w:rPr>
          <w:rFonts w:ascii="Times New Roman" w:hAnsi="Times New Roman" w:cs="Times New Roman"/>
          <w:b w:val="0"/>
          <w:bCs w:val="0"/>
          <w:sz w:val="23"/>
          <w:szCs w:val="23"/>
        </w:rPr>
      </w:pPr>
      <w:r w:rsidRPr="00977C17">
        <w:rPr>
          <w:rFonts w:ascii="Times New Roman" w:hAnsi="Times New Roman" w:cs="Times New Roman"/>
          <w:b w:val="0"/>
          <w:bCs w:val="0"/>
          <w:sz w:val="23"/>
          <w:szCs w:val="23"/>
        </w:rPr>
        <w:t xml:space="preserve">Following the conclusion that </w:t>
      </w:r>
      <w:r w:rsidR="000B014F">
        <w:rPr>
          <w:rFonts w:ascii="Times New Roman" w:hAnsi="Times New Roman" w:cs="Times New Roman"/>
          <w:b w:val="0"/>
          <w:bCs w:val="0"/>
          <w:sz w:val="23"/>
          <w:szCs w:val="23"/>
        </w:rPr>
        <w:t>o</w:t>
      </w:r>
      <w:r w:rsidRPr="00977C17">
        <w:rPr>
          <w:rFonts w:ascii="Times New Roman" w:hAnsi="Times New Roman" w:cs="Times New Roman"/>
          <w:b w:val="0"/>
          <w:bCs w:val="0"/>
          <w:sz w:val="23"/>
          <w:szCs w:val="23"/>
        </w:rPr>
        <w:t xml:space="preserve">rganisational </w:t>
      </w:r>
      <w:r w:rsidR="000B014F">
        <w:rPr>
          <w:rFonts w:ascii="Times New Roman" w:hAnsi="Times New Roman" w:cs="Times New Roman"/>
          <w:b w:val="0"/>
          <w:bCs w:val="0"/>
          <w:sz w:val="23"/>
          <w:szCs w:val="23"/>
        </w:rPr>
        <w:t>a</w:t>
      </w:r>
      <w:r w:rsidRPr="00977C17">
        <w:rPr>
          <w:rFonts w:ascii="Times New Roman" w:hAnsi="Times New Roman" w:cs="Times New Roman"/>
          <w:b w:val="0"/>
          <w:bCs w:val="0"/>
          <w:sz w:val="23"/>
          <w:szCs w:val="23"/>
        </w:rPr>
        <w:t xml:space="preserve">mbidexterity is the necessary strategic driver, the final section provides concrete, actionable recommendations derived directly from the proposed alignment of Strategy and Structure </w:t>
      </w:r>
      <w:r w:rsidR="004262E2">
        <w:rPr>
          <w:rFonts w:ascii="Times New Roman" w:hAnsi="Times New Roman" w:cs="Times New Roman"/>
          <w:b w:val="0"/>
          <w:bCs w:val="0"/>
          <w:sz w:val="23"/>
          <w:szCs w:val="23"/>
        </w:rPr>
        <w:t>in the third part</w:t>
      </w:r>
      <w:r w:rsidRPr="00977C17">
        <w:rPr>
          <w:rFonts w:ascii="Times New Roman" w:hAnsi="Times New Roman" w:cs="Times New Roman"/>
          <w:b w:val="0"/>
          <w:bCs w:val="0"/>
          <w:sz w:val="23"/>
          <w:szCs w:val="23"/>
        </w:rPr>
        <w:t xml:space="preserve">. </w:t>
      </w:r>
      <w:r w:rsidR="004262E2">
        <w:rPr>
          <w:rFonts w:ascii="Times New Roman" w:hAnsi="Times New Roman" w:cs="Times New Roman"/>
          <w:b w:val="0"/>
          <w:bCs w:val="0"/>
          <w:sz w:val="23"/>
          <w:szCs w:val="23"/>
        </w:rPr>
        <w:t>Consequently, t</w:t>
      </w:r>
      <w:r w:rsidRPr="00977C17">
        <w:rPr>
          <w:rFonts w:ascii="Times New Roman" w:hAnsi="Times New Roman" w:cs="Times New Roman"/>
          <w:b w:val="0"/>
          <w:bCs w:val="0"/>
          <w:sz w:val="23"/>
          <w:szCs w:val="23"/>
        </w:rPr>
        <w:t>hese recommendations are designed to guide Sheraton's leadership in implementing the dual mandate required to strengthen its current market position while simultaneously investing in future growth.</w:t>
      </w:r>
    </w:p>
    <w:p w14:paraId="2B68C9B5" w14:textId="77777777" w:rsidR="001022A5" w:rsidRPr="00C64F70" w:rsidRDefault="001022A5" w:rsidP="001022A5">
      <w:pPr>
        <w:pStyle w:val="TOC5"/>
        <w:tabs>
          <w:tab w:val="left" w:leader="dot" w:pos="9604"/>
        </w:tabs>
        <w:spacing w:before="143" w:line="276" w:lineRule="auto"/>
        <w:ind w:left="0"/>
        <w:jc w:val="both"/>
        <w:rPr>
          <w:rFonts w:ascii="Times New Roman" w:hAnsi="Times New Roman" w:cs="Times New Roman"/>
          <w:sz w:val="26"/>
          <w:szCs w:val="26"/>
        </w:rPr>
      </w:pPr>
    </w:p>
    <w:p w14:paraId="7492021B" w14:textId="77777777" w:rsidR="00D730E3" w:rsidRPr="00C64F70" w:rsidRDefault="00D730E3" w:rsidP="00D730E3">
      <w:pPr>
        <w:pStyle w:val="TOC5"/>
        <w:tabs>
          <w:tab w:val="left" w:leader="dot" w:pos="9604"/>
        </w:tabs>
        <w:spacing w:before="143" w:line="276" w:lineRule="auto"/>
        <w:ind w:left="360"/>
        <w:jc w:val="both"/>
        <w:rPr>
          <w:rFonts w:ascii="Times New Roman" w:hAnsi="Times New Roman" w:cs="Times New Roman"/>
          <w:sz w:val="25"/>
          <w:szCs w:val="25"/>
        </w:rPr>
      </w:pPr>
    </w:p>
    <w:p w14:paraId="38D79F80" w14:textId="77777777" w:rsidR="00811576" w:rsidRPr="00C64F70" w:rsidRDefault="00811576" w:rsidP="004E5B2F">
      <w:pPr>
        <w:pStyle w:val="TOC5"/>
        <w:tabs>
          <w:tab w:val="left" w:leader="dot" w:pos="9604"/>
        </w:tabs>
        <w:spacing w:before="143" w:line="276" w:lineRule="auto"/>
        <w:ind w:left="360"/>
        <w:jc w:val="both"/>
        <w:rPr>
          <w:rFonts w:ascii="Times New Roman" w:hAnsi="Times New Roman" w:cs="Times New Roman"/>
          <w:sz w:val="25"/>
          <w:szCs w:val="25"/>
        </w:rPr>
      </w:pPr>
    </w:p>
    <w:p w14:paraId="41D58ED6" w14:textId="77777777" w:rsidR="00744FCF" w:rsidRPr="00C64F70" w:rsidRDefault="00744FCF" w:rsidP="004521CE">
      <w:pPr>
        <w:pStyle w:val="TOC5"/>
        <w:tabs>
          <w:tab w:val="left" w:leader="dot" w:pos="9604"/>
        </w:tabs>
        <w:spacing w:before="143" w:line="276" w:lineRule="auto"/>
        <w:ind w:left="0"/>
        <w:jc w:val="both"/>
        <w:rPr>
          <w:rFonts w:ascii="Times New Roman" w:hAnsi="Times New Roman" w:cs="Times New Roman"/>
          <w:b w:val="0"/>
          <w:bCs w:val="0"/>
          <w:sz w:val="23"/>
          <w:szCs w:val="23"/>
        </w:rPr>
      </w:pPr>
    </w:p>
    <w:p w14:paraId="2C30ABF1" w14:textId="77777777" w:rsidR="006E7B12" w:rsidRPr="00C64F70" w:rsidRDefault="006E7B12" w:rsidP="00090D37">
      <w:pPr>
        <w:pStyle w:val="TOC5"/>
        <w:tabs>
          <w:tab w:val="left" w:leader="dot" w:pos="9604"/>
        </w:tabs>
        <w:spacing w:before="143" w:line="276" w:lineRule="auto"/>
        <w:ind w:left="0"/>
        <w:jc w:val="both"/>
        <w:rPr>
          <w:rFonts w:ascii="Times New Roman" w:hAnsi="Times New Roman" w:cs="Times New Roman"/>
          <w:b w:val="0"/>
          <w:bCs w:val="0"/>
          <w:sz w:val="23"/>
          <w:szCs w:val="23"/>
        </w:rPr>
      </w:pPr>
    </w:p>
    <w:p w14:paraId="091ECACA" w14:textId="77777777" w:rsidR="00C80058" w:rsidRPr="00C64F70" w:rsidRDefault="00C80058" w:rsidP="00F4471A">
      <w:pPr>
        <w:pStyle w:val="TOC5"/>
        <w:tabs>
          <w:tab w:val="left" w:leader="dot" w:pos="9604"/>
        </w:tabs>
        <w:spacing w:before="143" w:line="276" w:lineRule="auto"/>
        <w:ind w:left="0"/>
        <w:jc w:val="both"/>
        <w:rPr>
          <w:rFonts w:ascii="Times New Roman" w:hAnsi="Times New Roman" w:cs="Times New Roman"/>
          <w:b w:val="0"/>
          <w:bCs w:val="0"/>
          <w:sz w:val="23"/>
          <w:szCs w:val="23"/>
        </w:rPr>
      </w:pPr>
    </w:p>
    <w:p w14:paraId="76302CD9" w14:textId="77777777" w:rsidR="00C80058" w:rsidRPr="00C64F70" w:rsidRDefault="00C80058" w:rsidP="00F4471A">
      <w:pPr>
        <w:pStyle w:val="TOC5"/>
        <w:tabs>
          <w:tab w:val="left" w:leader="dot" w:pos="9604"/>
        </w:tabs>
        <w:spacing w:before="143" w:line="276" w:lineRule="auto"/>
        <w:ind w:left="0"/>
        <w:jc w:val="both"/>
        <w:rPr>
          <w:rFonts w:ascii="Times New Roman" w:hAnsi="Times New Roman" w:cs="Times New Roman"/>
          <w:b w:val="0"/>
          <w:bCs w:val="0"/>
          <w:sz w:val="23"/>
          <w:szCs w:val="23"/>
        </w:rPr>
      </w:pPr>
    </w:p>
    <w:p w14:paraId="6B289916" w14:textId="77777777" w:rsidR="00C80058" w:rsidRPr="00C64F70" w:rsidRDefault="00C80058" w:rsidP="00F4471A">
      <w:pPr>
        <w:pStyle w:val="TOC5"/>
        <w:tabs>
          <w:tab w:val="left" w:leader="dot" w:pos="9604"/>
        </w:tabs>
        <w:spacing w:before="143" w:line="276" w:lineRule="auto"/>
        <w:ind w:left="0"/>
        <w:jc w:val="both"/>
        <w:rPr>
          <w:rFonts w:ascii="Times New Roman" w:hAnsi="Times New Roman" w:cs="Times New Roman"/>
          <w:b w:val="0"/>
          <w:bCs w:val="0"/>
          <w:sz w:val="23"/>
          <w:szCs w:val="23"/>
        </w:rPr>
      </w:pPr>
    </w:p>
    <w:p w14:paraId="1A5FD80E" w14:textId="77777777" w:rsidR="00C80058" w:rsidRPr="00C64F70" w:rsidRDefault="00C80058" w:rsidP="00F4471A">
      <w:pPr>
        <w:pStyle w:val="TOC5"/>
        <w:tabs>
          <w:tab w:val="left" w:leader="dot" w:pos="9604"/>
        </w:tabs>
        <w:spacing w:before="143" w:line="276" w:lineRule="auto"/>
        <w:ind w:left="0"/>
        <w:jc w:val="both"/>
        <w:rPr>
          <w:rFonts w:ascii="Times New Roman" w:hAnsi="Times New Roman" w:cs="Times New Roman"/>
          <w:b w:val="0"/>
          <w:bCs w:val="0"/>
          <w:sz w:val="23"/>
          <w:szCs w:val="23"/>
        </w:rPr>
      </w:pPr>
    </w:p>
    <w:p w14:paraId="151CA751" w14:textId="77777777" w:rsidR="00431BF0" w:rsidRDefault="00431BF0" w:rsidP="00F4471A">
      <w:pPr>
        <w:pStyle w:val="TOC5"/>
        <w:tabs>
          <w:tab w:val="left" w:leader="dot" w:pos="9604"/>
        </w:tabs>
        <w:spacing w:before="143" w:line="276" w:lineRule="auto"/>
        <w:ind w:left="0"/>
        <w:jc w:val="both"/>
        <w:rPr>
          <w:rFonts w:ascii="Times New Roman" w:hAnsi="Times New Roman" w:cs="Times New Roman"/>
          <w:b w:val="0"/>
          <w:bCs w:val="0"/>
          <w:sz w:val="23"/>
          <w:szCs w:val="23"/>
        </w:rPr>
      </w:pPr>
    </w:p>
    <w:p w14:paraId="290DE576" w14:textId="77777777" w:rsidR="00977C17" w:rsidRPr="00C64F70" w:rsidRDefault="00977C17" w:rsidP="00F4471A">
      <w:pPr>
        <w:pStyle w:val="TOC5"/>
        <w:tabs>
          <w:tab w:val="left" w:leader="dot" w:pos="9604"/>
        </w:tabs>
        <w:spacing w:before="143" w:line="276" w:lineRule="auto"/>
        <w:ind w:left="0"/>
        <w:jc w:val="both"/>
        <w:rPr>
          <w:rFonts w:ascii="Times New Roman" w:hAnsi="Times New Roman" w:cs="Times New Roman"/>
          <w:b w:val="0"/>
          <w:bCs w:val="0"/>
          <w:sz w:val="23"/>
          <w:szCs w:val="23"/>
        </w:rPr>
      </w:pPr>
    </w:p>
    <w:p w14:paraId="4EC34D25" w14:textId="66C6DA22" w:rsidR="001C7AAE" w:rsidRPr="00C64F70" w:rsidRDefault="001C7AAE" w:rsidP="001C7AAE">
      <w:pPr>
        <w:pStyle w:val="TOC5"/>
        <w:tabs>
          <w:tab w:val="left" w:leader="dot" w:pos="9604"/>
        </w:tabs>
        <w:spacing w:before="143" w:line="276" w:lineRule="auto"/>
        <w:ind w:left="0"/>
        <w:jc w:val="both"/>
        <w:rPr>
          <w:rFonts w:ascii="Times New Roman" w:hAnsi="Times New Roman" w:cs="Times New Roman"/>
          <w:sz w:val="26"/>
          <w:szCs w:val="26"/>
        </w:rPr>
      </w:pPr>
      <w:r w:rsidRPr="00C64F70">
        <w:rPr>
          <w:rFonts w:ascii="Times New Roman" w:hAnsi="Times New Roman" w:cs="Times New Roman"/>
          <w:sz w:val="26"/>
          <w:szCs w:val="26"/>
        </w:rPr>
        <w:lastRenderedPageBreak/>
        <w:t xml:space="preserve">Part </w:t>
      </w:r>
      <w:r w:rsidR="00C72A63" w:rsidRPr="00C64F70">
        <w:rPr>
          <w:rFonts w:ascii="Times New Roman" w:hAnsi="Times New Roman" w:cs="Times New Roman"/>
          <w:sz w:val="26"/>
          <w:szCs w:val="26"/>
        </w:rPr>
        <w:t>E</w:t>
      </w:r>
    </w:p>
    <w:p w14:paraId="5FBD0127" w14:textId="77777777" w:rsidR="00F91289" w:rsidRPr="00C64F70" w:rsidRDefault="00F91289" w:rsidP="001C7AAE">
      <w:pPr>
        <w:pStyle w:val="TOC5"/>
        <w:tabs>
          <w:tab w:val="left" w:leader="dot" w:pos="9604"/>
        </w:tabs>
        <w:spacing w:before="143" w:line="276" w:lineRule="auto"/>
        <w:ind w:left="0"/>
        <w:jc w:val="both"/>
        <w:rPr>
          <w:rFonts w:ascii="Times New Roman" w:hAnsi="Times New Roman" w:cs="Times New Roman"/>
          <w:i/>
          <w:iCs/>
          <w:sz w:val="25"/>
          <w:szCs w:val="25"/>
        </w:rPr>
      </w:pPr>
      <w:r w:rsidRPr="00C64F70">
        <w:rPr>
          <w:rFonts w:ascii="Times New Roman" w:hAnsi="Times New Roman" w:cs="Times New Roman"/>
          <w:i/>
          <w:iCs/>
          <w:sz w:val="25"/>
          <w:szCs w:val="25"/>
        </w:rPr>
        <w:t xml:space="preserve">References </w:t>
      </w:r>
    </w:p>
    <w:p w14:paraId="6C995FAB" w14:textId="45A4D499" w:rsidR="001F04C2" w:rsidRPr="00C64F70" w:rsidRDefault="001F04C2" w:rsidP="001F04C2">
      <w:pPr>
        <w:pStyle w:val="TOC5"/>
        <w:numPr>
          <w:ilvl w:val="0"/>
          <w:numId w:val="4"/>
        </w:numPr>
        <w:tabs>
          <w:tab w:val="left" w:leader="dot" w:pos="9604"/>
        </w:tabs>
        <w:spacing w:before="143" w:line="276" w:lineRule="auto"/>
        <w:jc w:val="both"/>
        <w:rPr>
          <w:rFonts w:ascii="Times New Roman" w:hAnsi="Times New Roman" w:cs="Times New Roman"/>
          <w:b w:val="0"/>
          <w:bCs w:val="0"/>
          <w:sz w:val="25"/>
          <w:szCs w:val="25"/>
        </w:rPr>
      </w:pPr>
      <w:r w:rsidRPr="00C64F70">
        <w:rPr>
          <w:rFonts w:ascii="Times New Roman" w:hAnsi="Times New Roman" w:cs="Times New Roman"/>
          <w:b w:val="0"/>
          <w:bCs w:val="0"/>
          <w:sz w:val="25"/>
          <w:szCs w:val="25"/>
        </w:rPr>
        <w:t xml:space="preserve">Booking.com. (n.d.). </w:t>
      </w:r>
      <w:r w:rsidRPr="00C64F70">
        <w:rPr>
          <w:rFonts w:ascii="Times New Roman" w:hAnsi="Times New Roman" w:cs="Times New Roman"/>
          <w:b w:val="0"/>
          <w:bCs w:val="0"/>
          <w:i/>
          <w:iCs/>
          <w:sz w:val="25"/>
          <w:szCs w:val="25"/>
        </w:rPr>
        <w:t>Sheraton Saigon Grand Opera Hotel reviews</w:t>
      </w:r>
      <w:r w:rsidRPr="00C64F70">
        <w:rPr>
          <w:rFonts w:ascii="Times New Roman" w:hAnsi="Times New Roman" w:cs="Times New Roman"/>
          <w:b w:val="0"/>
          <w:bCs w:val="0"/>
          <w:sz w:val="25"/>
          <w:szCs w:val="25"/>
        </w:rPr>
        <w:t xml:space="preserve">. Booking.com.  </w:t>
      </w:r>
    </w:p>
    <w:p w14:paraId="12B5F506" w14:textId="601A50C4" w:rsidR="001F04C2" w:rsidRPr="00C64F70" w:rsidRDefault="001F04C2" w:rsidP="001F04C2">
      <w:pPr>
        <w:pStyle w:val="TOC5"/>
        <w:tabs>
          <w:tab w:val="left" w:leader="dot" w:pos="9604"/>
        </w:tabs>
        <w:spacing w:before="143" w:line="276" w:lineRule="auto"/>
        <w:ind w:left="732"/>
        <w:jc w:val="both"/>
        <w:rPr>
          <w:rFonts w:ascii="Times New Roman" w:hAnsi="Times New Roman" w:cs="Times New Roman"/>
          <w:b w:val="0"/>
          <w:bCs w:val="0"/>
          <w:color w:val="548DD4" w:themeColor="text2" w:themeTint="99"/>
          <w:sz w:val="25"/>
          <w:szCs w:val="25"/>
        </w:rPr>
      </w:pPr>
      <w:r w:rsidRPr="00C64F70">
        <w:rPr>
          <w:rFonts w:ascii="Times New Roman" w:hAnsi="Times New Roman" w:cs="Times New Roman"/>
          <w:b w:val="0"/>
          <w:bCs w:val="0"/>
          <w:sz w:val="25"/>
          <w:szCs w:val="25"/>
        </w:rPr>
        <w:t xml:space="preserve">Retrieved November 19, 2025, from </w:t>
      </w:r>
      <w:r w:rsidRPr="00C64F70">
        <w:rPr>
          <w:rFonts w:ascii="Times New Roman" w:hAnsi="Times New Roman" w:cs="Times New Roman"/>
          <w:b w:val="0"/>
          <w:bCs w:val="0"/>
          <w:color w:val="548DD4" w:themeColor="text2" w:themeTint="99"/>
          <w:sz w:val="25"/>
          <w:szCs w:val="25"/>
        </w:rPr>
        <w:t>https://www.booking.com</w:t>
      </w:r>
    </w:p>
    <w:p w14:paraId="0EEB3E21" w14:textId="77777777" w:rsidR="00E0492D" w:rsidRPr="00C64F70" w:rsidRDefault="00E0492D" w:rsidP="00E0492D">
      <w:pPr>
        <w:pStyle w:val="TOC5"/>
        <w:numPr>
          <w:ilvl w:val="0"/>
          <w:numId w:val="4"/>
        </w:numPr>
        <w:tabs>
          <w:tab w:val="left" w:leader="dot" w:pos="9604"/>
        </w:tabs>
        <w:spacing w:before="143" w:line="276" w:lineRule="auto"/>
        <w:jc w:val="both"/>
        <w:rPr>
          <w:rFonts w:ascii="Times New Roman" w:hAnsi="Times New Roman" w:cs="Times New Roman"/>
          <w:b w:val="0"/>
          <w:bCs w:val="0"/>
          <w:sz w:val="25"/>
          <w:szCs w:val="25"/>
        </w:rPr>
      </w:pPr>
      <w:r w:rsidRPr="00C64F70">
        <w:rPr>
          <w:rFonts w:ascii="Times New Roman" w:hAnsi="Times New Roman" w:cs="Times New Roman"/>
          <w:b w:val="0"/>
          <w:bCs w:val="0"/>
          <w:sz w:val="25"/>
          <w:szCs w:val="25"/>
        </w:rPr>
        <w:t xml:space="preserve">50Minutes. (2015). </w:t>
      </w:r>
      <w:r w:rsidRPr="00C64F70">
        <w:rPr>
          <w:rFonts w:ascii="Times New Roman" w:hAnsi="Times New Roman" w:cs="Times New Roman"/>
          <w:b w:val="0"/>
          <w:bCs w:val="0"/>
          <w:i/>
          <w:iCs/>
          <w:sz w:val="25"/>
          <w:szCs w:val="25"/>
        </w:rPr>
        <w:t>PESTLE analysis: Understand and plan for your business environment</w:t>
      </w:r>
      <w:r w:rsidRPr="00C64F70">
        <w:rPr>
          <w:rFonts w:ascii="Times New Roman" w:hAnsi="Times New Roman" w:cs="Times New Roman"/>
          <w:b w:val="0"/>
          <w:bCs w:val="0"/>
          <w:sz w:val="25"/>
          <w:szCs w:val="25"/>
        </w:rPr>
        <w:t xml:space="preserve">. </w:t>
      </w:r>
    </w:p>
    <w:p w14:paraId="5BB95E0D" w14:textId="7159F987" w:rsidR="00C80058" w:rsidRPr="00C64F70" w:rsidRDefault="00E0492D" w:rsidP="00C80058">
      <w:pPr>
        <w:pStyle w:val="TOC5"/>
        <w:tabs>
          <w:tab w:val="left" w:leader="dot" w:pos="9604"/>
        </w:tabs>
        <w:spacing w:before="143" w:line="276" w:lineRule="auto"/>
        <w:ind w:left="732"/>
        <w:jc w:val="both"/>
        <w:rPr>
          <w:rFonts w:ascii="Times New Roman" w:hAnsi="Times New Roman" w:cs="Times New Roman"/>
          <w:b w:val="0"/>
          <w:bCs w:val="0"/>
          <w:i/>
          <w:iCs/>
          <w:color w:val="548DD4" w:themeColor="text2" w:themeTint="99"/>
          <w:sz w:val="25"/>
          <w:szCs w:val="25"/>
          <w:u w:val="single"/>
        </w:rPr>
      </w:pPr>
      <w:r w:rsidRPr="00C64F70">
        <w:rPr>
          <w:rFonts w:ascii="Times New Roman" w:hAnsi="Times New Roman" w:cs="Times New Roman"/>
          <w:b w:val="0"/>
          <w:bCs w:val="0"/>
          <w:sz w:val="25"/>
          <w:szCs w:val="25"/>
        </w:rPr>
        <w:t xml:space="preserve">Retrieved from </w:t>
      </w:r>
      <w:r w:rsidRPr="00C64F70">
        <w:rPr>
          <w:rFonts w:ascii="Times New Roman" w:hAnsi="Times New Roman" w:cs="Times New Roman"/>
          <w:b w:val="0"/>
          <w:bCs w:val="0"/>
          <w:color w:val="548DD4" w:themeColor="text2" w:themeTint="99"/>
          <w:sz w:val="25"/>
          <w:szCs w:val="25"/>
        </w:rPr>
        <w:t>50Minutes.com</w:t>
      </w:r>
      <w:r w:rsidRPr="00C64F70">
        <w:rPr>
          <w:rFonts w:ascii="Times New Roman" w:hAnsi="Times New Roman" w:cs="Times New Roman"/>
          <w:b w:val="0"/>
          <w:bCs w:val="0"/>
          <w:i/>
          <w:iCs/>
          <w:color w:val="548DD4" w:themeColor="text2" w:themeTint="99"/>
          <w:sz w:val="25"/>
          <w:szCs w:val="25"/>
          <w:u w:val="single"/>
        </w:rPr>
        <w:t>.</w:t>
      </w:r>
    </w:p>
    <w:p w14:paraId="71A16109" w14:textId="77777777" w:rsidR="00C80058" w:rsidRPr="00C64F70" w:rsidRDefault="00C80058" w:rsidP="00C80058">
      <w:pPr>
        <w:pStyle w:val="TOC5"/>
        <w:numPr>
          <w:ilvl w:val="0"/>
          <w:numId w:val="4"/>
        </w:numPr>
        <w:tabs>
          <w:tab w:val="left" w:leader="dot" w:pos="9604"/>
        </w:tabs>
        <w:spacing w:before="143" w:line="276" w:lineRule="auto"/>
        <w:jc w:val="both"/>
        <w:rPr>
          <w:rFonts w:ascii="Times New Roman" w:hAnsi="Times New Roman" w:cs="Times New Roman"/>
          <w:b w:val="0"/>
          <w:bCs w:val="0"/>
          <w:sz w:val="25"/>
          <w:szCs w:val="25"/>
        </w:rPr>
      </w:pPr>
      <w:r w:rsidRPr="00C64F70">
        <w:rPr>
          <w:rFonts w:ascii="Times New Roman" w:hAnsi="Times New Roman" w:cs="Times New Roman"/>
          <w:b w:val="0"/>
          <w:bCs w:val="0"/>
          <w:sz w:val="25"/>
          <w:szCs w:val="25"/>
        </w:rPr>
        <w:t xml:space="preserve">Booking.com. . (n.d.). </w:t>
      </w:r>
      <w:r w:rsidRPr="00C64F70">
        <w:rPr>
          <w:rFonts w:ascii="Times New Roman" w:hAnsi="Times New Roman" w:cs="Times New Roman"/>
          <w:b w:val="0"/>
          <w:bCs w:val="0"/>
          <w:i/>
          <w:iCs/>
          <w:sz w:val="25"/>
          <w:szCs w:val="25"/>
        </w:rPr>
        <w:t>Sheraton Saigon Grand Opera Hotel reviews</w:t>
      </w:r>
      <w:r w:rsidRPr="00C64F70">
        <w:rPr>
          <w:rFonts w:ascii="Times New Roman" w:hAnsi="Times New Roman" w:cs="Times New Roman"/>
          <w:b w:val="0"/>
          <w:bCs w:val="0"/>
          <w:sz w:val="25"/>
          <w:szCs w:val="25"/>
        </w:rPr>
        <w:t xml:space="preserve">. </w:t>
      </w:r>
    </w:p>
    <w:p w14:paraId="5A9DEE8F" w14:textId="30356806" w:rsidR="001C7AAE" w:rsidRPr="00C64F70" w:rsidRDefault="00C80058" w:rsidP="00C80058">
      <w:pPr>
        <w:pStyle w:val="TOC5"/>
        <w:tabs>
          <w:tab w:val="left" w:leader="dot" w:pos="9604"/>
        </w:tabs>
        <w:spacing w:before="143" w:line="276" w:lineRule="auto"/>
        <w:ind w:left="732"/>
        <w:jc w:val="both"/>
        <w:rPr>
          <w:rFonts w:ascii="Times New Roman" w:hAnsi="Times New Roman" w:cs="Times New Roman"/>
          <w:b w:val="0"/>
          <w:bCs w:val="0"/>
          <w:i/>
          <w:iCs/>
          <w:color w:val="548DD4" w:themeColor="text2" w:themeTint="99"/>
          <w:sz w:val="25"/>
          <w:szCs w:val="25"/>
          <w:u w:val="single"/>
        </w:rPr>
      </w:pPr>
      <w:r w:rsidRPr="00C64F70">
        <w:rPr>
          <w:rFonts w:ascii="Times New Roman" w:hAnsi="Times New Roman" w:cs="Times New Roman"/>
          <w:b w:val="0"/>
          <w:bCs w:val="0"/>
          <w:sz w:val="25"/>
          <w:szCs w:val="25"/>
        </w:rPr>
        <w:t xml:space="preserve">Retrieved November 20, 2025, from </w:t>
      </w:r>
      <w:hyperlink r:id="rId11" w:history="1">
        <w:r w:rsidRPr="00C64F70">
          <w:rPr>
            <w:rStyle w:val="Hyperlink"/>
            <w:rFonts w:ascii="Times New Roman" w:hAnsi="Times New Roman" w:cs="Times New Roman"/>
            <w:b w:val="0"/>
            <w:bCs w:val="0"/>
            <w:color w:val="548DD4" w:themeColor="text2" w:themeTint="99"/>
            <w:sz w:val="25"/>
            <w:szCs w:val="25"/>
          </w:rPr>
          <w:t>https://www.booking.com/reviews/vn/hotel/sheraton-saigon.vi.html</w:t>
        </w:r>
      </w:hyperlink>
    </w:p>
    <w:p w14:paraId="7116D000" w14:textId="13369706" w:rsidR="00C80058" w:rsidRPr="00C64F70" w:rsidRDefault="00C80058" w:rsidP="00C80058">
      <w:pPr>
        <w:pStyle w:val="TOC5"/>
        <w:numPr>
          <w:ilvl w:val="0"/>
          <w:numId w:val="4"/>
        </w:numPr>
        <w:tabs>
          <w:tab w:val="left" w:leader="dot" w:pos="9604"/>
        </w:tabs>
        <w:spacing w:before="143" w:line="276" w:lineRule="auto"/>
        <w:jc w:val="both"/>
        <w:rPr>
          <w:rFonts w:ascii="Times New Roman" w:hAnsi="Times New Roman" w:cs="Times New Roman"/>
          <w:b w:val="0"/>
          <w:bCs w:val="0"/>
          <w:sz w:val="25"/>
          <w:szCs w:val="25"/>
        </w:rPr>
      </w:pPr>
      <w:r w:rsidRPr="00C64F70">
        <w:rPr>
          <w:rFonts w:ascii="Times New Roman" w:hAnsi="Times New Roman" w:cs="Times New Roman"/>
          <w:b w:val="0"/>
          <w:bCs w:val="0"/>
          <w:sz w:val="25"/>
          <w:szCs w:val="25"/>
        </w:rPr>
        <w:t xml:space="preserve">Tripadvisor. (2019). </w:t>
      </w:r>
      <w:r w:rsidRPr="00C64F70">
        <w:rPr>
          <w:rFonts w:ascii="Times New Roman" w:hAnsi="Times New Roman" w:cs="Times New Roman"/>
          <w:b w:val="0"/>
          <w:bCs w:val="0"/>
          <w:i/>
          <w:iCs/>
          <w:sz w:val="25"/>
          <w:szCs w:val="25"/>
        </w:rPr>
        <w:t>Sheraton Saigon Grand Opera Hotel reviews</w:t>
      </w:r>
      <w:r w:rsidRPr="00C64F70">
        <w:rPr>
          <w:rFonts w:ascii="Times New Roman" w:hAnsi="Times New Roman" w:cs="Times New Roman"/>
          <w:b w:val="0"/>
          <w:bCs w:val="0"/>
          <w:sz w:val="25"/>
          <w:szCs w:val="25"/>
        </w:rPr>
        <w:t xml:space="preserve">. </w:t>
      </w:r>
    </w:p>
    <w:p w14:paraId="1DA0FBDC" w14:textId="0F444CE5" w:rsidR="00C80058" w:rsidRPr="00C64F70" w:rsidRDefault="00C80058" w:rsidP="00C80058">
      <w:pPr>
        <w:pStyle w:val="TOC5"/>
        <w:tabs>
          <w:tab w:val="left" w:leader="dot" w:pos="9604"/>
        </w:tabs>
        <w:spacing w:before="143" w:line="276" w:lineRule="auto"/>
        <w:ind w:left="732"/>
        <w:jc w:val="both"/>
        <w:rPr>
          <w:rFonts w:ascii="Times New Roman" w:hAnsi="Times New Roman" w:cs="Times New Roman"/>
          <w:b w:val="0"/>
          <w:bCs w:val="0"/>
          <w:color w:val="548DD4" w:themeColor="text2" w:themeTint="99"/>
          <w:sz w:val="25"/>
          <w:szCs w:val="25"/>
          <w:u w:val="single"/>
        </w:rPr>
      </w:pPr>
      <w:r w:rsidRPr="00C64F70">
        <w:rPr>
          <w:rFonts w:ascii="Times New Roman" w:hAnsi="Times New Roman" w:cs="Times New Roman"/>
          <w:b w:val="0"/>
          <w:bCs w:val="0"/>
          <w:sz w:val="25"/>
          <w:szCs w:val="25"/>
        </w:rPr>
        <w:t xml:space="preserve">Retrieved November 20, 2025, from </w:t>
      </w:r>
      <w:hyperlink r:id="rId12" w:history="1">
        <w:r w:rsidRPr="00C64F70">
          <w:rPr>
            <w:rStyle w:val="Hyperlink"/>
            <w:rFonts w:ascii="Times New Roman" w:hAnsi="Times New Roman" w:cs="Times New Roman"/>
            <w:b w:val="0"/>
            <w:bCs w:val="0"/>
            <w:color w:val="548DD4" w:themeColor="text2" w:themeTint="99"/>
            <w:sz w:val="25"/>
            <w:szCs w:val="25"/>
          </w:rPr>
          <w:t>https://www.tripadvisor.com.vn/ShowUserReviews-g293925-d304523-r665829406-Sheraton_Saigon_Grand_Opera_Hotel-Ho_Chi_Minh_City.html</w:t>
        </w:r>
      </w:hyperlink>
    </w:p>
    <w:p w14:paraId="237A5A1B" w14:textId="77777777" w:rsidR="00C80058" w:rsidRPr="00C64F70" w:rsidRDefault="00C80058" w:rsidP="00C80058">
      <w:pPr>
        <w:pStyle w:val="TOC5"/>
        <w:numPr>
          <w:ilvl w:val="0"/>
          <w:numId w:val="4"/>
        </w:numPr>
        <w:tabs>
          <w:tab w:val="left" w:leader="dot" w:pos="9604"/>
        </w:tabs>
        <w:spacing w:before="143" w:line="276" w:lineRule="auto"/>
        <w:jc w:val="both"/>
        <w:rPr>
          <w:rFonts w:ascii="Times New Roman" w:hAnsi="Times New Roman" w:cs="Times New Roman"/>
          <w:b w:val="0"/>
          <w:bCs w:val="0"/>
          <w:sz w:val="25"/>
          <w:szCs w:val="25"/>
        </w:rPr>
      </w:pPr>
      <w:r w:rsidRPr="00C64F70">
        <w:rPr>
          <w:rFonts w:ascii="Times New Roman" w:hAnsi="Times New Roman" w:cs="Times New Roman"/>
          <w:b w:val="0"/>
          <w:bCs w:val="0"/>
          <w:sz w:val="25"/>
          <w:szCs w:val="25"/>
        </w:rPr>
        <w:t xml:space="preserve">Chudu24. (n.d.). </w:t>
      </w:r>
      <w:r w:rsidRPr="00C64F70">
        <w:rPr>
          <w:rFonts w:ascii="Times New Roman" w:hAnsi="Times New Roman" w:cs="Times New Roman"/>
          <w:b w:val="0"/>
          <w:bCs w:val="0"/>
          <w:i/>
          <w:iCs/>
          <w:sz w:val="25"/>
          <w:szCs w:val="25"/>
        </w:rPr>
        <w:t>Khách sạn Sheraton Saigon – Đánh giá và kinh nghiệm</w:t>
      </w:r>
      <w:r w:rsidRPr="00C64F70">
        <w:rPr>
          <w:rFonts w:ascii="Times New Roman" w:hAnsi="Times New Roman" w:cs="Times New Roman"/>
          <w:b w:val="0"/>
          <w:bCs w:val="0"/>
          <w:sz w:val="25"/>
          <w:szCs w:val="25"/>
        </w:rPr>
        <w:t xml:space="preserve">. </w:t>
      </w:r>
    </w:p>
    <w:p w14:paraId="0EBF02B3" w14:textId="31AFD8DD" w:rsidR="00C80058" w:rsidRPr="00C64F70" w:rsidRDefault="00C80058" w:rsidP="00C80058">
      <w:pPr>
        <w:pStyle w:val="TOC5"/>
        <w:tabs>
          <w:tab w:val="left" w:leader="dot" w:pos="9604"/>
        </w:tabs>
        <w:spacing w:before="143" w:line="276" w:lineRule="auto"/>
        <w:ind w:left="732"/>
        <w:jc w:val="both"/>
        <w:rPr>
          <w:rFonts w:ascii="Times New Roman" w:hAnsi="Times New Roman" w:cs="Times New Roman"/>
          <w:b w:val="0"/>
          <w:bCs w:val="0"/>
          <w:color w:val="548DD4" w:themeColor="text2" w:themeTint="99"/>
          <w:sz w:val="25"/>
          <w:szCs w:val="25"/>
          <w:u w:val="single"/>
        </w:rPr>
      </w:pPr>
      <w:r w:rsidRPr="00C64F70">
        <w:rPr>
          <w:rFonts w:ascii="Times New Roman" w:hAnsi="Times New Roman" w:cs="Times New Roman"/>
          <w:b w:val="0"/>
          <w:bCs w:val="0"/>
          <w:sz w:val="25"/>
          <w:szCs w:val="25"/>
        </w:rPr>
        <w:t xml:space="preserve">Retrieved November 20, 2025, from </w:t>
      </w:r>
      <w:hyperlink r:id="rId13" w:history="1">
        <w:r w:rsidR="00EB4B71" w:rsidRPr="00C64F70">
          <w:rPr>
            <w:rStyle w:val="Hyperlink"/>
            <w:rFonts w:ascii="Times New Roman" w:hAnsi="Times New Roman" w:cs="Times New Roman"/>
            <w:b w:val="0"/>
            <w:bCs w:val="0"/>
            <w:color w:val="548DD4" w:themeColor="text2" w:themeTint="99"/>
            <w:sz w:val="25"/>
            <w:szCs w:val="25"/>
          </w:rPr>
          <w:t>https://khachsan.chudu24.com/ks.679.review-danh-gia-kinh-nghiem.khach-san-sheraton-saigon.html</w:t>
        </w:r>
      </w:hyperlink>
    </w:p>
    <w:p w14:paraId="50F87BB3" w14:textId="77777777" w:rsidR="00EB4B71" w:rsidRPr="00C64F70" w:rsidRDefault="00EB4B71" w:rsidP="00EB4B71">
      <w:pPr>
        <w:pStyle w:val="TOC5"/>
        <w:numPr>
          <w:ilvl w:val="0"/>
          <w:numId w:val="4"/>
        </w:numPr>
        <w:tabs>
          <w:tab w:val="left" w:leader="dot" w:pos="9604"/>
        </w:tabs>
        <w:spacing w:before="143" w:line="276" w:lineRule="auto"/>
        <w:jc w:val="both"/>
        <w:rPr>
          <w:rFonts w:ascii="Times New Roman" w:hAnsi="Times New Roman" w:cs="Times New Roman"/>
          <w:b w:val="0"/>
          <w:bCs w:val="0"/>
          <w:sz w:val="25"/>
          <w:szCs w:val="25"/>
        </w:rPr>
      </w:pPr>
      <w:r w:rsidRPr="00C64F70">
        <w:rPr>
          <w:rFonts w:ascii="Times New Roman" w:hAnsi="Times New Roman" w:cs="Times New Roman"/>
          <w:b w:val="0"/>
          <w:bCs w:val="0"/>
          <w:sz w:val="25"/>
          <w:szCs w:val="25"/>
        </w:rPr>
        <w:t xml:space="preserve">Agoda. (n.d.). </w:t>
      </w:r>
      <w:r w:rsidRPr="00C64F70">
        <w:rPr>
          <w:rFonts w:ascii="Times New Roman" w:hAnsi="Times New Roman" w:cs="Times New Roman"/>
          <w:b w:val="0"/>
          <w:bCs w:val="0"/>
          <w:i/>
          <w:iCs/>
          <w:sz w:val="25"/>
          <w:szCs w:val="25"/>
        </w:rPr>
        <w:t>Sheraton Saigon Grand Opera Hotel reviews</w:t>
      </w:r>
      <w:r w:rsidRPr="00C64F70">
        <w:rPr>
          <w:rFonts w:ascii="Times New Roman" w:hAnsi="Times New Roman" w:cs="Times New Roman"/>
          <w:b w:val="0"/>
          <w:bCs w:val="0"/>
          <w:sz w:val="25"/>
          <w:szCs w:val="25"/>
        </w:rPr>
        <w:t xml:space="preserve">. </w:t>
      </w:r>
    </w:p>
    <w:p w14:paraId="7817120E" w14:textId="09E664C7" w:rsidR="00EB4B71" w:rsidRPr="00C64F70" w:rsidRDefault="00EB4B71" w:rsidP="00EB4B71">
      <w:pPr>
        <w:pStyle w:val="TOC5"/>
        <w:tabs>
          <w:tab w:val="left" w:leader="dot" w:pos="9604"/>
        </w:tabs>
        <w:spacing w:before="143" w:line="276" w:lineRule="auto"/>
        <w:ind w:left="732"/>
        <w:jc w:val="both"/>
        <w:rPr>
          <w:rFonts w:ascii="Times New Roman" w:hAnsi="Times New Roman" w:cs="Times New Roman"/>
        </w:rPr>
      </w:pPr>
      <w:r w:rsidRPr="00C64F70">
        <w:rPr>
          <w:rFonts w:ascii="Times New Roman" w:hAnsi="Times New Roman" w:cs="Times New Roman"/>
          <w:b w:val="0"/>
          <w:bCs w:val="0"/>
          <w:sz w:val="25"/>
          <w:szCs w:val="25"/>
        </w:rPr>
        <w:t xml:space="preserve">Retrieved November 20, 2025, from </w:t>
      </w:r>
      <w:hyperlink r:id="rId14" w:history="1">
        <w:r w:rsidR="00690E2B" w:rsidRPr="00C64F70">
          <w:rPr>
            <w:rStyle w:val="Hyperlink"/>
            <w:rFonts w:ascii="Times New Roman" w:hAnsi="Times New Roman" w:cs="Times New Roman"/>
            <w:b w:val="0"/>
            <w:bCs w:val="0"/>
            <w:color w:val="548DD4" w:themeColor="text2" w:themeTint="99"/>
            <w:sz w:val="25"/>
            <w:szCs w:val="25"/>
          </w:rPr>
          <w:t>https://www.agoda.com/sheraton-saigon-hotel-towers/reviews/ho-chi-minh-city-vn.html</w:t>
        </w:r>
      </w:hyperlink>
    </w:p>
    <w:p w14:paraId="44B3F97C" w14:textId="6EA832B1" w:rsidR="00431BF0" w:rsidRPr="00C64F70" w:rsidRDefault="00431BF0" w:rsidP="00431BF0">
      <w:pPr>
        <w:pStyle w:val="TOC5"/>
        <w:numPr>
          <w:ilvl w:val="0"/>
          <w:numId w:val="4"/>
        </w:numPr>
        <w:tabs>
          <w:tab w:val="left" w:leader="dot" w:pos="9604"/>
        </w:tabs>
        <w:spacing w:before="143" w:line="276" w:lineRule="auto"/>
        <w:jc w:val="both"/>
        <w:rPr>
          <w:rFonts w:ascii="Times New Roman" w:hAnsi="Times New Roman" w:cs="Times New Roman"/>
          <w:b w:val="0"/>
          <w:bCs w:val="0"/>
          <w:sz w:val="25"/>
          <w:szCs w:val="25"/>
        </w:rPr>
      </w:pPr>
      <w:r w:rsidRPr="00C64F70">
        <w:rPr>
          <w:rFonts w:ascii="Times New Roman" w:hAnsi="Times New Roman" w:cs="Times New Roman"/>
          <w:b w:val="0"/>
          <w:bCs w:val="0"/>
          <w:sz w:val="25"/>
          <w:szCs w:val="25"/>
        </w:rPr>
        <w:t xml:space="preserve">EssayPandas. (2021, August 2). </w:t>
      </w:r>
      <w:r w:rsidRPr="00C64F70">
        <w:rPr>
          <w:rFonts w:ascii="Times New Roman" w:hAnsi="Times New Roman" w:cs="Times New Roman"/>
          <w:b w:val="0"/>
          <w:bCs w:val="0"/>
          <w:i/>
          <w:iCs/>
          <w:sz w:val="25"/>
          <w:szCs w:val="25"/>
        </w:rPr>
        <w:t>PESTEL analysis of Sheraton</w:t>
      </w:r>
      <w:r w:rsidRPr="00C64F70">
        <w:rPr>
          <w:rFonts w:ascii="Times New Roman" w:hAnsi="Times New Roman" w:cs="Times New Roman"/>
          <w:b w:val="0"/>
          <w:bCs w:val="0"/>
          <w:sz w:val="25"/>
          <w:szCs w:val="25"/>
        </w:rPr>
        <w:t xml:space="preserve">. EssayPandas.com. </w:t>
      </w:r>
    </w:p>
    <w:p w14:paraId="3067F87F" w14:textId="0875348B" w:rsidR="00431BF0" w:rsidRPr="00C64F70" w:rsidRDefault="00431BF0" w:rsidP="00431BF0">
      <w:pPr>
        <w:pStyle w:val="TOC5"/>
        <w:tabs>
          <w:tab w:val="left" w:leader="dot" w:pos="9604"/>
        </w:tabs>
        <w:spacing w:before="143" w:line="276" w:lineRule="auto"/>
        <w:ind w:left="732"/>
        <w:jc w:val="both"/>
        <w:rPr>
          <w:rFonts w:ascii="Times New Roman" w:hAnsi="Times New Roman" w:cs="Times New Roman"/>
          <w:b w:val="0"/>
          <w:bCs w:val="0"/>
          <w:sz w:val="25"/>
          <w:szCs w:val="25"/>
        </w:rPr>
      </w:pPr>
      <w:hyperlink r:id="rId15" w:history="1">
        <w:r w:rsidRPr="00C64F70">
          <w:rPr>
            <w:rStyle w:val="Hyperlink"/>
            <w:rFonts w:ascii="Times New Roman" w:hAnsi="Times New Roman" w:cs="Times New Roman"/>
            <w:b w:val="0"/>
            <w:bCs w:val="0"/>
            <w:color w:val="548DD4" w:themeColor="text2" w:themeTint="99"/>
            <w:sz w:val="25"/>
            <w:szCs w:val="25"/>
          </w:rPr>
          <w:t>https://www.essaypandas.com/essay/Sheraton-14014-Pestel-Analysis</w:t>
        </w:r>
      </w:hyperlink>
    </w:p>
    <w:p w14:paraId="7F4D1D47" w14:textId="734A28ED" w:rsidR="00431BF0" w:rsidRPr="00C64F70" w:rsidRDefault="00431BF0" w:rsidP="00DD44B2">
      <w:pPr>
        <w:pStyle w:val="TOC5"/>
        <w:numPr>
          <w:ilvl w:val="0"/>
          <w:numId w:val="4"/>
        </w:numPr>
        <w:tabs>
          <w:tab w:val="left" w:leader="dot" w:pos="9604"/>
        </w:tabs>
        <w:spacing w:before="143" w:line="276" w:lineRule="auto"/>
        <w:jc w:val="both"/>
        <w:rPr>
          <w:rFonts w:ascii="Times New Roman" w:hAnsi="Times New Roman" w:cs="Times New Roman"/>
          <w:b w:val="0"/>
          <w:bCs w:val="0"/>
          <w:sz w:val="25"/>
          <w:szCs w:val="25"/>
        </w:rPr>
      </w:pPr>
      <w:r w:rsidRPr="00C64F70">
        <w:rPr>
          <w:rFonts w:ascii="Times New Roman" w:hAnsi="Times New Roman" w:cs="Times New Roman"/>
          <w:b w:val="0"/>
          <w:bCs w:val="0"/>
          <w:sz w:val="25"/>
          <w:szCs w:val="25"/>
        </w:rPr>
        <w:t xml:space="preserve">Porter, M. E. (1979). </w:t>
      </w:r>
      <w:r w:rsidRPr="00C64F70">
        <w:rPr>
          <w:rFonts w:ascii="Times New Roman" w:hAnsi="Times New Roman" w:cs="Times New Roman"/>
          <w:b w:val="0"/>
          <w:bCs w:val="0"/>
          <w:i/>
          <w:iCs/>
          <w:sz w:val="25"/>
          <w:szCs w:val="25"/>
        </w:rPr>
        <w:t>How competitive forces shape strategy</w:t>
      </w:r>
      <w:r w:rsidRPr="00C64F70">
        <w:rPr>
          <w:rFonts w:ascii="Times New Roman" w:hAnsi="Times New Roman" w:cs="Times New Roman"/>
          <w:b w:val="0"/>
          <w:bCs w:val="0"/>
          <w:sz w:val="25"/>
          <w:szCs w:val="25"/>
        </w:rPr>
        <w:t xml:space="preserve">. </w:t>
      </w:r>
      <w:r w:rsidRPr="00C64F70">
        <w:rPr>
          <w:rFonts w:ascii="Times New Roman" w:hAnsi="Times New Roman" w:cs="Times New Roman"/>
          <w:b w:val="0"/>
          <w:bCs w:val="0"/>
          <w:i/>
          <w:iCs/>
          <w:sz w:val="25"/>
          <w:szCs w:val="25"/>
        </w:rPr>
        <w:t>Harvard Business Review, 57</w:t>
      </w:r>
      <w:r w:rsidRPr="00C64F70">
        <w:rPr>
          <w:rFonts w:ascii="Times New Roman" w:hAnsi="Times New Roman" w:cs="Times New Roman"/>
          <w:b w:val="0"/>
          <w:bCs w:val="0"/>
          <w:sz w:val="25"/>
          <w:szCs w:val="25"/>
        </w:rPr>
        <w:t>(2), 137–145.</w:t>
      </w:r>
    </w:p>
    <w:p w14:paraId="161D2A77" w14:textId="45E70B9C" w:rsidR="00C86067" w:rsidRPr="00C64F70" w:rsidRDefault="00C86067" w:rsidP="00C86067">
      <w:pPr>
        <w:pStyle w:val="TOC5"/>
        <w:tabs>
          <w:tab w:val="left" w:leader="dot" w:pos="9604"/>
        </w:tabs>
        <w:spacing w:before="143" w:line="276" w:lineRule="auto"/>
        <w:ind w:left="0"/>
        <w:jc w:val="both"/>
        <w:rPr>
          <w:rFonts w:ascii="Times New Roman" w:hAnsi="Times New Roman" w:cs="Times New Roman"/>
          <w:b w:val="0"/>
          <w:bCs w:val="0"/>
          <w:sz w:val="25"/>
          <w:szCs w:val="25"/>
        </w:rPr>
      </w:pPr>
    </w:p>
    <w:p w14:paraId="4F891B45" w14:textId="77F2CC6D" w:rsidR="00E61A3A" w:rsidRPr="00C64F70" w:rsidRDefault="00E61A3A" w:rsidP="00E61A3A">
      <w:pPr>
        <w:pStyle w:val="TOC5"/>
        <w:tabs>
          <w:tab w:val="left" w:leader="dot" w:pos="9604"/>
        </w:tabs>
        <w:spacing w:before="143" w:line="276" w:lineRule="auto"/>
        <w:ind w:left="360"/>
        <w:jc w:val="both"/>
        <w:rPr>
          <w:rFonts w:ascii="Times New Roman" w:hAnsi="Times New Roman" w:cs="Times New Roman"/>
          <w:b w:val="0"/>
          <w:bCs w:val="0"/>
          <w:sz w:val="25"/>
          <w:szCs w:val="25"/>
        </w:rPr>
      </w:pPr>
    </w:p>
    <w:p w14:paraId="6D034CA1" w14:textId="77777777" w:rsidR="00FF0F55" w:rsidRPr="00C64F70" w:rsidRDefault="00FF0F55" w:rsidP="00AA3287">
      <w:pPr>
        <w:pStyle w:val="TOC5"/>
        <w:tabs>
          <w:tab w:val="left" w:leader="dot" w:pos="9604"/>
        </w:tabs>
        <w:spacing w:before="143" w:line="276" w:lineRule="auto"/>
        <w:ind w:left="360"/>
        <w:jc w:val="both"/>
        <w:rPr>
          <w:rFonts w:ascii="Times New Roman" w:hAnsi="Times New Roman" w:cs="Times New Roman"/>
          <w:b w:val="0"/>
          <w:bCs w:val="0"/>
          <w:color w:val="8DB3E2" w:themeColor="text2" w:themeTint="66"/>
          <w:sz w:val="23"/>
          <w:szCs w:val="23"/>
        </w:rPr>
      </w:pPr>
    </w:p>
    <w:sectPr w:rsidR="00FF0F55" w:rsidRPr="00C64F70" w:rsidSect="004D4E13">
      <w:footerReference w:type="default" r:id="rId16"/>
      <w:pgSz w:w="12240" w:h="15840"/>
      <w:pgMar w:top="1380" w:right="1080" w:bottom="920" w:left="1080" w:header="0" w:footer="736" w:gutter="0"/>
      <w:pgBorders w:offsetFrom="page">
        <w:top w:val="single" w:sz="12" w:space="24" w:color="auto"/>
        <w:left w:val="single" w:sz="12" w:space="24" w:color="auto"/>
        <w:bottom w:val="single" w:sz="12" w:space="24" w:color="auto"/>
        <w:right w:val="single" w:sz="12"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F4F4DE" w14:textId="77777777" w:rsidR="00AF252F" w:rsidRDefault="00AF252F">
      <w:r>
        <w:separator/>
      </w:r>
    </w:p>
  </w:endnote>
  <w:endnote w:type="continuationSeparator" w:id="0">
    <w:p w14:paraId="46D118DC" w14:textId="77777777" w:rsidR="00AF252F" w:rsidRDefault="00AF25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CFB72" w14:textId="77777777" w:rsidR="003D511B" w:rsidRDefault="00000000">
    <w:pPr>
      <w:pStyle w:val="BodyText"/>
      <w:spacing w:line="14" w:lineRule="auto"/>
      <w:ind w:left="0"/>
      <w:jc w:val="left"/>
      <w:rPr>
        <w:sz w:val="20"/>
      </w:rPr>
    </w:pPr>
    <w:r>
      <w:rPr>
        <w:noProof/>
        <w:sz w:val="20"/>
      </w:rPr>
      <mc:AlternateContent>
        <mc:Choice Requires="wps">
          <w:drawing>
            <wp:anchor distT="0" distB="0" distL="0" distR="0" simplePos="0" relativeHeight="251657216" behindDoc="1" locked="0" layoutInCell="1" allowOverlap="1" wp14:anchorId="15425E99" wp14:editId="2E33D957">
              <wp:simplePos x="0" y="0"/>
              <wp:positionH relativeFrom="page">
                <wp:posOffset>902017</wp:posOffset>
              </wp:positionH>
              <wp:positionV relativeFrom="page">
                <wp:posOffset>9451305</wp:posOffset>
              </wp:positionV>
              <wp:extent cx="509270" cy="167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9270" cy="167640"/>
                      </a:xfrm>
                      <a:prstGeom prst="rect">
                        <a:avLst/>
                      </a:prstGeom>
                    </wps:spPr>
                    <wps:txbx>
                      <w:txbxContent>
                        <w:p w14:paraId="110C26AF" w14:textId="3B30DFB4" w:rsidR="003D511B" w:rsidRDefault="003D511B">
                          <w:pPr>
                            <w:spacing w:before="13"/>
                            <w:ind w:left="20"/>
                            <w:rPr>
                              <w:rFonts w:ascii="Arial"/>
                              <w:b/>
                            </w:rPr>
                          </w:pPr>
                        </w:p>
                      </w:txbxContent>
                    </wps:txbx>
                    <wps:bodyPr wrap="square" lIns="0" tIns="0" rIns="0" bIns="0" rtlCol="0">
                      <a:noAutofit/>
                    </wps:bodyPr>
                  </wps:wsp>
                </a:graphicData>
              </a:graphic>
            </wp:anchor>
          </w:drawing>
        </mc:Choice>
        <mc:Fallback>
          <w:pict>
            <v:shapetype w14:anchorId="15425E99" id="_x0000_t202" coordsize="21600,21600" o:spt="202" path="m,l,21600r21600,l21600,xe">
              <v:stroke joinstyle="miter"/>
              <v:path gradientshapeok="t" o:connecttype="rect"/>
            </v:shapetype>
            <v:shape id="Textbox 4" o:spid="_x0000_s1026" type="#_x0000_t202" style="position:absolute;margin-left:71pt;margin-top:744.2pt;width:40.1pt;height:13.2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" filled="f" stroked="f">
              <v:textbox inset="0,0,0,0">
                <w:txbxContent>
                  <w:p w14:paraId="110C26AF" w14:textId="3B30DFB4" w:rsidR="003D511B" w:rsidRDefault="003D511B">
                    <w:pPr>
                      <w:spacing w:before="13"/>
                      <w:ind w:left="20"/>
                      <w:rPr>
                        <w:rFonts w:ascii="Arial"/>
                        <w:b/>
                      </w:rPr>
                    </w:pPr>
                  </w:p>
                </w:txbxContent>
              </v:textbox>
              <w10:wrap anchorx="page" anchory="page"/>
            </v:shape>
          </w:pict>
        </mc:Fallback>
      </mc:AlternateContent>
    </w:r>
    <w:r>
      <w:rPr>
        <w:noProof/>
        <w:sz w:val="20"/>
      </w:rPr>
      <mc:AlternateContent>
        <mc:Choice Requires="wps">
          <w:drawing>
            <wp:anchor distT="0" distB="0" distL="0" distR="0" simplePos="0" relativeHeight="251673600" behindDoc="1" locked="0" layoutInCell="1" allowOverlap="1" wp14:anchorId="1625BC92" wp14:editId="40BFD7F9">
              <wp:simplePos x="0" y="0"/>
              <wp:positionH relativeFrom="page">
                <wp:posOffset>6705345</wp:posOffset>
              </wp:positionH>
              <wp:positionV relativeFrom="page">
                <wp:posOffset>9451305</wp:posOffset>
              </wp:positionV>
              <wp:extent cx="203200" cy="16764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200" cy="167640"/>
                      </a:xfrm>
                      <a:prstGeom prst="rect">
                        <a:avLst/>
                      </a:prstGeom>
                    </wps:spPr>
                    <wps:txbx>
                      <w:txbxContent>
                        <w:p w14:paraId="778DAA23" w14:textId="77777777" w:rsidR="003D511B" w:rsidRDefault="00000000">
                          <w:pPr>
                            <w:spacing w:before="13"/>
                            <w:ind w:left="20"/>
                            <w:rPr>
                              <w:rFonts w:ascii="Arial"/>
                              <w:b/>
                            </w:rPr>
                          </w:pPr>
                          <w:r>
                            <w:rPr>
                              <w:rFonts w:ascii="Arial"/>
                              <w:b/>
                              <w:spacing w:val="-5"/>
                            </w:rPr>
                            <w:fldChar w:fldCharType="begin"/>
                          </w:r>
                          <w:r>
                            <w:rPr>
                              <w:rFonts w:ascii="Arial"/>
                              <w:b/>
                              <w:spacing w:val="-5"/>
                            </w:rPr>
                            <w:instrText xml:space="preserve"> PAGE </w:instrText>
                          </w:r>
                          <w:r>
                            <w:rPr>
                              <w:rFonts w:ascii="Arial"/>
                              <w:b/>
                              <w:spacing w:val="-5"/>
                            </w:rPr>
                            <w:fldChar w:fldCharType="separate"/>
                          </w:r>
                          <w:r>
                            <w:rPr>
                              <w:rFonts w:ascii="Arial"/>
                              <w:b/>
                              <w:spacing w:val="-5"/>
                            </w:rPr>
                            <w:t>10</w:t>
                          </w:r>
                          <w:r>
                            <w:rPr>
                              <w:rFonts w:ascii="Arial"/>
                              <w:b/>
                              <w:spacing w:val="-5"/>
                            </w:rPr>
                            <w:fldChar w:fldCharType="end"/>
                          </w:r>
                        </w:p>
                      </w:txbxContent>
                    </wps:txbx>
                    <wps:bodyPr wrap="square" lIns="0" tIns="0" rIns="0" bIns="0" rtlCol="0">
                      <a:noAutofit/>
                    </wps:bodyPr>
                  </wps:wsp>
                </a:graphicData>
              </a:graphic>
            </wp:anchor>
          </w:drawing>
        </mc:Choice>
        <mc:Fallback>
          <w:pict>
            <v:shape w14:anchorId="1625BC92" id="Textbox 5" o:spid="_x0000_s1027" type="#_x0000_t202" style="position:absolute;margin-left:528pt;margin-top:744.2pt;width:16pt;height:13.2pt;z-index:-251642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" filled="f" stroked="f">
              <v:textbox inset="0,0,0,0">
                <w:txbxContent>
                  <w:p w14:paraId="778DAA23" w14:textId="77777777" w:rsidR="003D511B" w:rsidRDefault="00000000">
                    <w:pPr>
                      <w:spacing w:before="13"/>
                      <w:ind w:left="20"/>
                      <w:rPr>
                        <w:rFonts w:ascii="Arial"/>
                        <w:b/>
                      </w:rPr>
                    </w:pPr>
                    <w:r>
                      <w:rPr>
                        <w:rFonts w:ascii="Arial"/>
                        <w:b/>
                        <w:spacing w:val="-5"/>
                      </w:rPr>
                      <w:fldChar w:fldCharType="begin"/>
                    </w:r>
                    <w:r>
                      <w:rPr>
                        <w:rFonts w:ascii="Arial"/>
                        <w:b/>
                        <w:spacing w:val="-5"/>
                      </w:rPr>
                      <w:instrText xml:space="preserve"> PAGE </w:instrText>
                    </w:r>
                    <w:r>
                      <w:rPr>
                        <w:rFonts w:ascii="Arial"/>
                        <w:b/>
                        <w:spacing w:val="-5"/>
                      </w:rPr>
                      <w:fldChar w:fldCharType="separate"/>
                    </w:r>
                    <w:r>
                      <w:rPr>
                        <w:rFonts w:ascii="Arial"/>
                        <w:b/>
                        <w:spacing w:val="-5"/>
                      </w:rPr>
                      <w:t>10</w:t>
                    </w:r>
                    <w:r>
                      <w:rPr>
                        <w:rFonts w:ascii="Arial"/>
                        <w:b/>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E6EC2E" w14:textId="77777777" w:rsidR="00AF252F" w:rsidRDefault="00AF252F">
      <w:r>
        <w:separator/>
      </w:r>
    </w:p>
  </w:footnote>
  <w:footnote w:type="continuationSeparator" w:id="0">
    <w:p w14:paraId="66163B86" w14:textId="77777777" w:rsidR="00AF252F" w:rsidRDefault="00AF25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F3E99"/>
    <w:multiLevelType w:val="multilevel"/>
    <w:tmpl w:val="54DA8CD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6440129"/>
    <w:multiLevelType w:val="hybridMultilevel"/>
    <w:tmpl w:val="86BE8E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09B2ECD"/>
    <w:multiLevelType w:val="hybridMultilevel"/>
    <w:tmpl w:val="50F8A8E6"/>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3" w15:restartNumberingAfterBreak="0">
    <w:nsid w:val="117A3540"/>
    <w:multiLevelType w:val="multilevel"/>
    <w:tmpl w:val="2238F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4169C3"/>
    <w:multiLevelType w:val="multilevel"/>
    <w:tmpl w:val="415CB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312610"/>
    <w:multiLevelType w:val="hybridMultilevel"/>
    <w:tmpl w:val="CBB460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6C77BF0"/>
    <w:multiLevelType w:val="hybridMultilevel"/>
    <w:tmpl w:val="FAA40F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8A65108"/>
    <w:multiLevelType w:val="multilevel"/>
    <w:tmpl w:val="B68817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DB21A4"/>
    <w:multiLevelType w:val="multilevel"/>
    <w:tmpl w:val="84400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C8571A"/>
    <w:multiLevelType w:val="hybridMultilevel"/>
    <w:tmpl w:val="827E7C5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07B41FD"/>
    <w:multiLevelType w:val="multilevel"/>
    <w:tmpl w:val="907EC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FF09AE"/>
    <w:multiLevelType w:val="hybridMultilevel"/>
    <w:tmpl w:val="F8E4D9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3680A8D"/>
    <w:multiLevelType w:val="hybridMultilevel"/>
    <w:tmpl w:val="D00617F0"/>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3" w15:restartNumberingAfterBreak="0">
    <w:nsid w:val="2E761FCA"/>
    <w:multiLevelType w:val="hybridMultilevel"/>
    <w:tmpl w:val="5C5CC0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F976579"/>
    <w:multiLevelType w:val="multilevel"/>
    <w:tmpl w:val="57CED6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B3661C"/>
    <w:multiLevelType w:val="multilevel"/>
    <w:tmpl w:val="12800010"/>
    <w:lvl w:ilvl="0">
      <w:start w:val="2"/>
      <w:numFmt w:val="decimal"/>
      <w:lvlText w:val="%1"/>
      <w:lvlJc w:val="left"/>
      <w:pPr>
        <w:ind w:left="360" w:hanging="360"/>
      </w:pPr>
      <w:rPr>
        <w:rFonts w:hint="default"/>
      </w:rPr>
    </w:lvl>
    <w:lvl w:ilvl="1">
      <w:start w:val="1"/>
      <w:numFmt w:val="decimal"/>
      <w:lvlText w:val="%1.%2"/>
      <w:lvlJc w:val="left"/>
      <w:pPr>
        <w:ind w:left="1260" w:hanging="360"/>
      </w:pPr>
      <w:rPr>
        <w:rFonts w:hint="default"/>
      </w:rPr>
    </w:lvl>
    <w:lvl w:ilvl="2">
      <w:start w:val="1"/>
      <w:numFmt w:val="decimal"/>
      <w:lvlText w:val="%1.%2.%3"/>
      <w:lvlJc w:val="left"/>
      <w:pPr>
        <w:ind w:left="1880" w:hanging="720"/>
      </w:pPr>
      <w:rPr>
        <w:rFonts w:hint="default"/>
      </w:rPr>
    </w:lvl>
    <w:lvl w:ilvl="3">
      <w:start w:val="1"/>
      <w:numFmt w:val="decimal"/>
      <w:lvlText w:val="%1.%2.%3.%4"/>
      <w:lvlJc w:val="left"/>
      <w:pPr>
        <w:ind w:left="2460" w:hanging="720"/>
      </w:pPr>
      <w:rPr>
        <w:rFonts w:hint="default"/>
      </w:rPr>
    </w:lvl>
    <w:lvl w:ilvl="4">
      <w:start w:val="1"/>
      <w:numFmt w:val="decimal"/>
      <w:lvlText w:val="%1.%2.%3.%4.%5"/>
      <w:lvlJc w:val="left"/>
      <w:pPr>
        <w:ind w:left="3400" w:hanging="1080"/>
      </w:pPr>
      <w:rPr>
        <w:rFonts w:hint="default"/>
      </w:rPr>
    </w:lvl>
    <w:lvl w:ilvl="5">
      <w:start w:val="1"/>
      <w:numFmt w:val="decimal"/>
      <w:lvlText w:val="%1.%2.%3.%4.%5.%6"/>
      <w:lvlJc w:val="left"/>
      <w:pPr>
        <w:ind w:left="3980" w:hanging="1080"/>
      </w:pPr>
      <w:rPr>
        <w:rFonts w:hint="default"/>
      </w:rPr>
    </w:lvl>
    <w:lvl w:ilvl="6">
      <w:start w:val="1"/>
      <w:numFmt w:val="decimal"/>
      <w:lvlText w:val="%1.%2.%3.%4.%5.%6.%7"/>
      <w:lvlJc w:val="left"/>
      <w:pPr>
        <w:ind w:left="4920" w:hanging="1440"/>
      </w:pPr>
      <w:rPr>
        <w:rFonts w:hint="default"/>
      </w:rPr>
    </w:lvl>
    <w:lvl w:ilvl="7">
      <w:start w:val="1"/>
      <w:numFmt w:val="decimal"/>
      <w:lvlText w:val="%1.%2.%3.%4.%5.%6.%7.%8"/>
      <w:lvlJc w:val="left"/>
      <w:pPr>
        <w:ind w:left="5500" w:hanging="1440"/>
      </w:pPr>
      <w:rPr>
        <w:rFonts w:hint="default"/>
      </w:rPr>
    </w:lvl>
    <w:lvl w:ilvl="8">
      <w:start w:val="1"/>
      <w:numFmt w:val="decimal"/>
      <w:lvlText w:val="%1.%2.%3.%4.%5.%6.%7.%8.%9"/>
      <w:lvlJc w:val="left"/>
      <w:pPr>
        <w:ind w:left="6440" w:hanging="1800"/>
      </w:pPr>
      <w:rPr>
        <w:rFonts w:hint="default"/>
      </w:rPr>
    </w:lvl>
  </w:abstractNum>
  <w:abstractNum w:abstractNumId="16" w15:restartNumberingAfterBreak="0">
    <w:nsid w:val="32DB2642"/>
    <w:multiLevelType w:val="multilevel"/>
    <w:tmpl w:val="EDB02396"/>
    <w:lvl w:ilvl="0">
      <w:start w:val="3"/>
      <w:numFmt w:val="decimal"/>
      <w:lvlText w:val="%1"/>
      <w:lvlJc w:val="left"/>
      <w:pPr>
        <w:ind w:left="360" w:hanging="360"/>
      </w:pPr>
      <w:rPr>
        <w:rFonts w:hint="default"/>
      </w:rPr>
    </w:lvl>
    <w:lvl w:ilvl="1">
      <w:start w:val="1"/>
      <w:numFmt w:val="decimal"/>
      <w:lvlText w:val="%1.%2"/>
      <w:lvlJc w:val="left"/>
      <w:pPr>
        <w:ind w:left="940" w:hanging="360"/>
      </w:pPr>
      <w:rPr>
        <w:rFonts w:hint="default"/>
      </w:rPr>
    </w:lvl>
    <w:lvl w:ilvl="2">
      <w:start w:val="1"/>
      <w:numFmt w:val="decimal"/>
      <w:lvlText w:val="%1.%2.%3"/>
      <w:lvlJc w:val="left"/>
      <w:pPr>
        <w:ind w:left="1880" w:hanging="720"/>
      </w:pPr>
      <w:rPr>
        <w:rFonts w:hint="default"/>
      </w:rPr>
    </w:lvl>
    <w:lvl w:ilvl="3">
      <w:start w:val="1"/>
      <w:numFmt w:val="decimal"/>
      <w:lvlText w:val="%1.%2.%3.%4"/>
      <w:lvlJc w:val="left"/>
      <w:pPr>
        <w:ind w:left="2460" w:hanging="720"/>
      </w:pPr>
      <w:rPr>
        <w:rFonts w:hint="default"/>
      </w:rPr>
    </w:lvl>
    <w:lvl w:ilvl="4">
      <w:start w:val="1"/>
      <w:numFmt w:val="decimal"/>
      <w:lvlText w:val="%1.%2.%3.%4.%5"/>
      <w:lvlJc w:val="left"/>
      <w:pPr>
        <w:ind w:left="3400" w:hanging="1080"/>
      </w:pPr>
      <w:rPr>
        <w:rFonts w:hint="default"/>
      </w:rPr>
    </w:lvl>
    <w:lvl w:ilvl="5">
      <w:start w:val="1"/>
      <w:numFmt w:val="decimal"/>
      <w:lvlText w:val="%1.%2.%3.%4.%5.%6"/>
      <w:lvlJc w:val="left"/>
      <w:pPr>
        <w:ind w:left="3980" w:hanging="1080"/>
      </w:pPr>
      <w:rPr>
        <w:rFonts w:hint="default"/>
      </w:rPr>
    </w:lvl>
    <w:lvl w:ilvl="6">
      <w:start w:val="1"/>
      <w:numFmt w:val="decimal"/>
      <w:lvlText w:val="%1.%2.%3.%4.%5.%6.%7"/>
      <w:lvlJc w:val="left"/>
      <w:pPr>
        <w:ind w:left="4920" w:hanging="1440"/>
      </w:pPr>
      <w:rPr>
        <w:rFonts w:hint="default"/>
      </w:rPr>
    </w:lvl>
    <w:lvl w:ilvl="7">
      <w:start w:val="1"/>
      <w:numFmt w:val="decimal"/>
      <w:lvlText w:val="%1.%2.%3.%4.%5.%6.%7.%8"/>
      <w:lvlJc w:val="left"/>
      <w:pPr>
        <w:ind w:left="5500" w:hanging="1440"/>
      </w:pPr>
      <w:rPr>
        <w:rFonts w:hint="default"/>
      </w:rPr>
    </w:lvl>
    <w:lvl w:ilvl="8">
      <w:start w:val="1"/>
      <w:numFmt w:val="decimal"/>
      <w:lvlText w:val="%1.%2.%3.%4.%5.%6.%7.%8.%9"/>
      <w:lvlJc w:val="left"/>
      <w:pPr>
        <w:ind w:left="6440" w:hanging="1800"/>
      </w:pPr>
      <w:rPr>
        <w:rFonts w:hint="default"/>
      </w:rPr>
    </w:lvl>
  </w:abstractNum>
  <w:abstractNum w:abstractNumId="17" w15:restartNumberingAfterBreak="0">
    <w:nsid w:val="33CE2F98"/>
    <w:multiLevelType w:val="hybridMultilevel"/>
    <w:tmpl w:val="08E8F200"/>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34E73609"/>
    <w:multiLevelType w:val="hybridMultilevel"/>
    <w:tmpl w:val="629EDDE6"/>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9" w15:restartNumberingAfterBreak="0">
    <w:nsid w:val="352A3CD5"/>
    <w:multiLevelType w:val="hybridMultilevel"/>
    <w:tmpl w:val="EAC651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70623E2"/>
    <w:multiLevelType w:val="hybridMultilevel"/>
    <w:tmpl w:val="7BD29A06"/>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1" w15:restartNumberingAfterBreak="0">
    <w:nsid w:val="375C0596"/>
    <w:multiLevelType w:val="hybridMultilevel"/>
    <w:tmpl w:val="EBFA7F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3F5D0B04"/>
    <w:multiLevelType w:val="hybridMultilevel"/>
    <w:tmpl w:val="AC585E3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0275E86"/>
    <w:multiLevelType w:val="hybridMultilevel"/>
    <w:tmpl w:val="16CE47CA"/>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42D10126"/>
    <w:multiLevelType w:val="hybridMultilevel"/>
    <w:tmpl w:val="9822FB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42E3434A"/>
    <w:multiLevelType w:val="hybridMultilevel"/>
    <w:tmpl w:val="60D061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45D70D10"/>
    <w:multiLevelType w:val="hybridMultilevel"/>
    <w:tmpl w:val="B322A70A"/>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7" w15:restartNumberingAfterBreak="0">
    <w:nsid w:val="47C16ED3"/>
    <w:multiLevelType w:val="hybridMultilevel"/>
    <w:tmpl w:val="C0F88CC8"/>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8" w15:restartNumberingAfterBreak="0">
    <w:nsid w:val="481C20E1"/>
    <w:multiLevelType w:val="hybridMultilevel"/>
    <w:tmpl w:val="FA9CFBC2"/>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9" w15:restartNumberingAfterBreak="0">
    <w:nsid w:val="48AA745D"/>
    <w:multiLevelType w:val="hybridMultilevel"/>
    <w:tmpl w:val="AE241042"/>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30" w15:restartNumberingAfterBreak="0">
    <w:nsid w:val="49BB59C6"/>
    <w:multiLevelType w:val="hybridMultilevel"/>
    <w:tmpl w:val="97BCA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C482D3E"/>
    <w:multiLevelType w:val="hybridMultilevel"/>
    <w:tmpl w:val="A118918E"/>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32" w15:restartNumberingAfterBreak="0">
    <w:nsid w:val="52932AF5"/>
    <w:multiLevelType w:val="multilevel"/>
    <w:tmpl w:val="6900BFF4"/>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53A34876"/>
    <w:multiLevelType w:val="hybridMultilevel"/>
    <w:tmpl w:val="03E602F0"/>
    <w:lvl w:ilvl="0" w:tplc="4E022DE4">
      <w:start w:val="1"/>
      <w:numFmt w:val="decimal"/>
      <w:lvlText w:val="(%1)"/>
      <w:lvlJc w:val="left"/>
      <w:pPr>
        <w:ind w:left="732" w:hanging="37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BEA7C59"/>
    <w:multiLevelType w:val="hybridMultilevel"/>
    <w:tmpl w:val="7A6AB3EA"/>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35" w15:restartNumberingAfterBreak="0">
    <w:nsid w:val="5C5E5067"/>
    <w:multiLevelType w:val="hybridMultilevel"/>
    <w:tmpl w:val="ACA81E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D7D504A"/>
    <w:multiLevelType w:val="multilevel"/>
    <w:tmpl w:val="2392E1B0"/>
    <w:lvl w:ilvl="0">
      <w:start w:val="1"/>
      <w:numFmt w:val="decimal"/>
      <w:lvlText w:val="%1"/>
      <w:lvlJc w:val="left"/>
      <w:pPr>
        <w:ind w:left="900" w:hanging="320"/>
      </w:pPr>
      <w:rPr>
        <w:rFonts w:hint="default"/>
        <w:lang w:val="en-US" w:eastAsia="en-US" w:bidi="ar-SA"/>
      </w:rPr>
    </w:lvl>
    <w:lvl w:ilvl="1">
      <w:start w:val="1"/>
      <w:numFmt w:val="decimal"/>
      <w:lvlText w:val="%1.%2"/>
      <w:lvlJc w:val="left"/>
      <w:pPr>
        <w:ind w:left="6980" w:hanging="320"/>
      </w:pPr>
      <w:rPr>
        <w:rFonts w:ascii="Times New Roman" w:eastAsia="Times New Roman" w:hAnsi="Times New Roman" w:cs="Times New Roman" w:hint="default"/>
        <w:b/>
        <w:bCs/>
        <w:i w:val="0"/>
        <w:iCs w:val="0"/>
        <w:spacing w:val="0"/>
        <w:w w:val="100"/>
        <w:sz w:val="25"/>
        <w:szCs w:val="25"/>
        <w:lang w:val="en-US" w:eastAsia="en-US" w:bidi="ar-SA"/>
      </w:rPr>
    </w:lvl>
    <w:lvl w:ilvl="2">
      <w:numFmt w:val="bullet"/>
      <w:lvlText w:val="•"/>
      <w:lvlJc w:val="left"/>
      <w:pPr>
        <w:ind w:left="2736" w:hanging="320"/>
      </w:pPr>
      <w:rPr>
        <w:rFonts w:hint="default"/>
        <w:lang w:val="en-US" w:eastAsia="en-US" w:bidi="ar-SA"/>
      </w:rPr>
    </w:lvl>
    <w:lvl w:ilvl="3">
      <w:numFmt w:val="bullet"/>
      <w:lvlText w:val="•"/>
      <w:lvlJc w:val="left"/>
      <w:pPr>
        <w:ind w:left="3654" w:hanging="320"/>
      </w:pPr>
      <w:rPr>
        <w:rFonts w:hint="default"/>
        <w:lang w:val="en-US" w:eastAsia="en-US" w:bidi="ar-SA"/>
      </w:rPr>
    </w:lvl>
    <w:lvl w:ilvl="4">
      <w:numFmt w:val="bullet"/>
      <w:lvlText w:val="•"/>
      <w:lvlJc w:val="left"/>
      <w:pPr>
        <w:ind w:left="4572" w:hanging="320"/>
      </w:pPr>
      <w:rPr>
        <w:rFonts w:hint="default"/>
        <w:lang w:val="en-US" w:eastAsia="en-US" w:bidi="ar-SA"/>
      </w:rPr>
    </w:lvl>
    <w:lvl w:ilvl="5">
      <w:numFmt w:val="bullet"/>
      <w:lvlText w:val="•"/>
      <w:lvlJc w:val="left"/>
      <w:pPr>
        <w:ind w:left="5490" w:hanging="320"/>
      </w:pPr>
      <w:rPr>
        <w:rFonts w:hint="default"/>
        <w:lang w:val="en-US" w:eastAsia="en-US" w:bidi="ar-SA"/>
      </w:rPr>
    </w:lvl>
    <w:lvl w:ilvl="6">
      <w:numFmt w:val="bullet"/>
      <w:lvlText w:val="•"/>
      <w:lvlJc w:val="left"/>
      <w:pPr>
        <w:ind w:left="6408" w:hanging="320"/>
      </w:pPr>
      <w:rPr>
        <w:rFonts w:hint="default"/>
        <w:lang w:val="en-US" w:eastAsia="en-US" w:bidi="ar-SA"/>
      </w:rPr>
    </w:lvl>
    <w:lvl w:ilvl="7">
      <w:numFmt w:val="bullet"/>
      <w:lvlText w:val="•"/>
      <w:lvlJc w:val="left"/>
      <w:pPr>
        <w:ind w:left="7326" w:hanging="320"/>
      </w:pPr>
      <w:rPr>
        <w:rFonts w:hint="default"/>
        <w:lang w:val="en-US" w:eastAsia="en-US" w:bidi="ar-SA"/>
      </w:rPr>
    </w:lvl>
    <w:lvl w:ilvl="8">
      <w:numFmt w:val="bullet"/>
      <w:lvlText w:val="•"/>
      <w:lvlJc w:val="left"/>
      <w:pPr>
        <w:ind w:left="8244" w:hanging="320"/>
      </w:pPr>
      <w:rPr>
        <w:rFonts w:hint="default"/>
        <w:lang w:val="en-US" w:eastAsia="en-US" w:bidi="ar-SA"/>
      </w:rPr>
    </w:lvl>
  </w:abstractNum>
  <w:abstractNum w:abstractNumId="37" w15:restartNumberingAfterBreak="0">
    <w:nsid w:val="5F103B85"/>
    <w:multiLevelType w:val="multilevel"/>
    <w:tmpl w:val="49189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375964"/>
    <w:multiLevelType w:val="hybridMultilevel"/>
    <w:tmpl w:val="2DAC8058"/>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39" w15:restartNumberingAfterBreak="0">
    <w:nsid w:val="643C168E"/>
    <w:multiLevelType w:val="hybridMultilevel"/>
    <w:tmpl w:val="19C4DDB6"/>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40" w15:restartNumberingAfterBreak="0">
    <w:nsid w:val="6C8E4DE6"/>
    <w:multiLevelType w:val="multilevel"/>
    <w:tmpl w:val="7ED8A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317C27"/>
    <w:multiLevelType w:val="multilevel"/>
    <w:tmpl w:val="55C86EE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7A8E6F90"/>
    <w:multiLevelType w:val="hybridMultilevel"/>
    <w:tmpl w:val="7EA61E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7F6E6488"/>
    <w:multiLevelType w:val="multilevel"/>
    <w:tmpl w:val="2722A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0106460">
    <w:abstractNumId w:val="36"/>
  </w:num>
  <w:num w:numId="2" w16cid:durableId="1753382318">
    <w:abstractNumId w:val="15"/>
  </w:num>
  <w:num w:numId="3" w16cid:durableId="898442332">
    <w:abstractNumId w:val="32"/>
  </w:num>
  <w:num w:numId="4" w16cid:durableId="1232501775">
    <w:abstractNumId w:val="33"/>
  </w:num>
  <w:num w:numId="5" w16cid:durableId="280770410">
    <w:abstractNumId w:val="6"/>
  </w:num>
  <w:num w:numId="6" w16cid:durableId="1147671386">
    <w:abstractNumId w:val="5"/>
  </w:num>
  <w:num w:numId="7" w16cid:durableId="2015304666">
    <w:abstractNumId w:val="11"/>
  </w:num>
  <w:num w:numId="8" w16cid:durableId="1350718615">
    <w:abstractNumId w:val="34"/>
  </w:num>
  <w:num w:numId="9" w16cid:durableId="114835557">
    <w:abstractNumId w:val="12"/>
  </w:num>
  <w:num w:numId="10" w16cid:durableId="1285162020">
    <w:abstractNumId w:val="2"/>
  </w:num>
  <w:num w:numId="11" w16cid:durableId="1344019175">
    <w:abstractNumId w:val="31"/>
  </w:num>
  <w:num w:numId="12" w16cid:durableId="871192944">
    <w:abstractNumId w:val="39"/>
  </w:num>
  <w:num w:numId="13" w16cid:durableId="1732730430">
    <w:abstractNumId w:val="28"/>
  </w:num>
  <w:num w:numId="14" w16cid:durableId="1470977745">
    <w:abstractNumId w:val="29"/>
  </w:num>
  <w:num w:numId="15" w16cid:durableId="1439254563">
    <w:abstractNumId w:val="20"/>
  </w:num>
  <w:num w:numId="16" w16cid:durableId="1587618669">
    <w:abstractNumId w:val="18"/>
  </w:num>
  <w:num w:numId="17" w16cid:durableId="997029938">
    <w:abstractNumId w:val="38"/>
  </w:num>
  <w:num w:numId="18" w16cid:durableId="352267758">
    <w:abstractNumId w:val="26"/>
  </w:num>
  <w:num w:numId="19" w16cid:durableId="1778787160">
    <w:abstractNumId w:val="13"/>
  </w:num>
  <w:num w:numId="20" w16cid:durableId="1191263476">
    <w:abstractNumId w:val="40"/>
  </w:num>
  <w:num w:numId="21" w16cid:durableId="1165783738">
    <w:abstractNumId w:val="16"/>
  </w:num>
  <w:num w:numId="22" w16cid:durableId="671251499">
    <w:abstractNumId w:val="35"/>
  </w:num>
  <w:num w:numId="23" w16cid:durableId="1424106278">
    <w:abstractNumId w:val="9"/>
  </w:num>
  <w:num w:numId="24" w16cid:durableId="2023162066">
    <w:abstractNumId w:val="10"/>
  </w:num>
  <w:num w:numId="25" w16cid:durableId="1381780316">
    <w:abstractNumId w:val="25"/>
  </w:num>
  <w:num w:numId="26" w16cid:durableId="828254596">
    <w:abstractNumId w:val="3"/>
  </w:num>
  <w:num w:numId="27" w16cid:durableId="1356616123">
    <w:abstractNumId w:val="19"/>
  </w:num>
  <w:num w:numId="28" w16cid:durableId="1496604344">
    <w:abstractNumId w:val="37"/>
  </w:num>
  <w:num w:numId="29" w16cid:durableId="360669541">
    <w:abstractNumId w:val="21"/>
  </w:num>
  <w:num w:numId="30" w16cid:durableId="443574399">
    <w:abstractNumId w:val="43"/>
  </w:num>
  <w:num w:numId="31" w16cid:durableId="1662154649">
    <w:abstractNumId w:val="1"/>
  </w:num>
  <w:num w:numId="32" w16cid:durableId="1716275172">
    <w:abstractNumId w:val="8"/>
  </w:num>
  <w:num w:numId="33" w16cid:durableId="1988313550">
    <w:abstractNumId w:val="24"/>
  </w:num>
  <w:num w:numId="34" w16cid:durableId="1755860976">
    <w:abstractNumId w:val="41"/>
  </w:num>
  <w:num w:numId="35" w16cid:durableId="118380795">
    <w:abstractNumId w:val="4"/>
  </w:num>
  <w:num w:numId="36" w16cid:durableId="243801668">
    <w:abstractNumId w:val="30"/>
  </w:num>
  <w:num w:numId="37" w16cid:durableId="1826554902">
    <w:abstractNumId w:val="14"/>
  </w:num>
  <w:num w:numId="38" w16cid:durableId="2059746597">
    <w:abstractNumId w:val="42"/>
  </w:num>
  <w:num w:numId="39" w16cid:durableId="1031807703">
    <w:abstractNumId w:val="23"/>
  </w:num>
  <w:num w:numId="40" w16cid:durableId="173493957">
    <w:abstractNumId w:val="17"/>
  </w:num>
  <w:num w:numId="41" w16cid:durableId="1098019146">
    <w:abstractNumId w:val="7"/>
  </w:num>
  <w:num w:numId="42" w16cid:durableId="1744718687">
    <w:abstractNumId w:val="22"/>
  </w:num>
  <w:num w:numId="43" w16cid:durableId="1260480810">
    <w:abstractNumId w:val="27"/>
  </w:num>
  <w:num w:numId="44" w16cid:durableId="1574046249">
    <w:abstractNumId w:val="0"/>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511B"/>
    <w:rsid w:val="0000283C"/>
    <w:rsid w:val="00004D4C"/>
    <w:rsid w:val="000052A0"/>
    <w:rsid w:val="0000788E"/>
    <w:rsid w:val="00007B99"/>
    <w:rsid w:val="000255E6"/>
    <w:rsid w:val="000258B2"/>
    <w:rsid w:val="00025FAC"/>
    <w:rsid w:val="0002749B"/>
    <w:rsid w:val="00031875"/>
    <w:rsid w:val="00035E89"/>
    <w:rsid w:val="000408FD"/>
    <w:rsid w:val="00041ECE"/>
    <w:rsid w:val="000432B6"/>
    <w:rsid w:val="00053B06"/>
    <w:rsid w:val="0005643D"/>
    <w:rsid w:val="00057AE6"/>
    <w:rsid w:val="000602E0"/>
    <w:rsid w:val="00061B68"/>
    <w:rsid w:val="0006502D"/>
    <w:rsid w:val="000654DB"/>
    <w:rsid w:val="00067B06"/>
    <w:rsid w:val="00076C7C"/>
    <w:rsid w:val="0008039E"/>
    <w:rsid w:val="0008161F"/>
    <w:rsid w:val="0008741E"/>
    <w:rsid w:val="00090D37"/>
    <w:rsid w:val="00091295"/>
    <w:rsid w:val="00093C5D"/>
    <w:rsid w:val="00097461"/>
    <w:rsid w:val="000A1F75"/>
    <w:rsid w:val="000B014F"/>
    <w:rsid w:val="000B0C4D"/>
    <w:rsid w:val="000C05C4"/>
    <w:rsid w:val="000C073B"/>
    <w:rsid w:val="000C11A5"/>
    <w:rsid w:val="000C5E44"/>
    <w:rsid w:val="000C6BC2"/>
    <w:rsid w:val="000D025C"/>
    <w:rsid w:val="000D74EA"/>
    <w:rsid w:val="000F7FD6"/>
    <w:rsid w:val="0010025F"/>
    <w:rsid w:val="00101483"/>
    <w:rsid w:val="00101809"/>
    <w:rsid w:val="001022A5"/>
    <w:rsid w:val="001079D1"/>
    <w:rsid w:val="00111EA3"/>
    <w:rsid w:val="00115D56"/>
    <w:rsid w:val="001169F6"/>
    <w:rsid w:val="001171E5"/>
    <w:rsid w:val="0012302B"/>
    <w:rsid w:val="001248B8"/>
    <w:rsid w:val="00125D8B"/>
    <w:rsid w:val="001317FD"/>
    <w:rsid w:val="00133461"/>
    <w:rsid w:val="0013609B"/>
    <w:rsid w:val="00142978"/>
    <w:rsid w:val="00144A86"/>
    <w:rsid w:val="0014636B"/>
    <w:rsid w:val="00151471"/>
    <w:rsid w:val="001545B6"/>
    <w:rsid w:val="001567AB"/>
    <w:rsid w:val="001574BA"/>
    <w:rsid w:val="0016005D"/>
    <w:rsid w:val="0016535A"/>
    <w:rsid w:val="00165E24"/>
    <w:rsid w:val="00167DDC"/>
    <w:rsid w:val="00170125"/>
    <w:rsid w:val="00177A2C"/>
    <w:rsid w:val="0018399B"/>
    <w:rsid w:val="0019455F"/>
    <w:rsid w:val="001959C9"/>
    <w:rsid w:val="00196A29"/>
    <w:rsid w:val="001A001A"/>
    <w:rsid w:val="001A1EB2"/>
    <w:rsid w:val="001A1F15"/>
    <w:rsid w:val="001A6BF8"/>
    <w:rsid w:val="001B4EAA"/>
    <w:rsid w:val="001B67AC"/>
    <w:rsid w:val="001B6EB8"/>
    <w:rsid w:val="001C3C8B"/>
    <w:rsid w:val="001C6B29"/>
    <w:rsid w:val="001C6F32"/>
    <w:rsid w:val="001C7AAE"/>
    <w:rsid w:val="001D082A"/>
    <w:rsid w:val="001D2A10"/>
    <w:rsid w:val="001D70AC"/>
    <w:rsid w:val="001F04C2"/>
    <w:rsid w:val="001F21D3"/>
    <w:rsid w:val="001F246B"/>
    <w:rsid w:val="001F30D4"/>
    <w:rsid w:val="001F399C"/>
    <w:rsid w:val="001F4C6B"/>
    <w:rsid w:val="001F5252"/>
    <w:rsid w:val="001F6266"/>
    <w:rsid w:val="00205A3F"/>
    <w:rsid w:val="00210B24"/>
    <w:rsid w:val="0022075F"/>
    <w:rsid w:val="00227D90"/>
    <w:rsid w:val="00227FA3"/>
    <w:rsid w:val="002305DA"/>
    <w:rsid w:val="00236800"/>
    <w:rsid w:val="00236D66"/>
    <w:rsid w:val="0024086A"/>
    <w:rsid w:val="002412D4"/>
    <w:rsid w:val="00261EB9"/>
    <w:rsid w:val="00263F1F"/>
    <w:rsid w:val="00271BF3"/>
    <w:rsid w:val="00272AFE"/>
    <w:rsid w:val="0027776E"/>
    <w:rsid w:val="00280CE5"/>
    <w:rsid w:val="002837CC"/>
    <w:rsid w:val="002853EC"/>
    <w:rsid w:val="00285CD4"/>
    <w:rsid w:val="002874B7"/>
    <w:rsid w:val="0029095A"/>
    <w:rsid w:val="00293A8D"/>
    <w:rsid w:val="00295815"/>
    <w:rsid w:val="00295C20"/>
    <w:rsid w:val="00296BB1"/>
    <w:rsid w:val="002A368F"/>
    <w:rsid w:val="002B0D40"/>
    <w:rsid w:val="002B13AE"/>
    <w:rsid w:val="002B1862"/>
    <w:rsid w:val="002B19E8"/>
    <w:rsid w:val="002B4C9C"/>
    <w:rsid w:val="002B6DEB"/>
    <w:rsid w:val="002C16DE"/>
    <w:rsid w:val="002C1729"/>
    <w:rsid w:val="002C2B31"/>
    <w:rsid w:val="002C5A5E"/>
    <w:rsid w:val="002C64D5"/>
    <w:rsid w:val="002C72F5"/>
    <w:rsid w:val="002D24BB"/>
    <w:rsid w:val="002E01A1"/>
    <w:rsid w:val="002E1CFD"/>
    <w:rsid w:val="002E2190"/>
    <w:rsid w:val="002E4DC2"/>
    <w:rsid w:val="002E6430"/>
    <w:rsid w:val="002F242A"/>
    <w:rsid w:val="00300AD4"/>
    <w:rsid w:val="003115F1"/>
    <w:rsid w:val="00311F2F"/>
    <w:rsid w:val="00320A17"/>
    <w:rsid w:val="00320DC8"/>
    <w:rsid w:val="00322343"/>
    <w:rsid w:val="00323C92"/>
    <w:rsid w:val="0032674D"/>
    <w:rsid w:val="003319F2"/>
    <w:rsid w:val="00335B95"/>
    <w:rsid w:val="00335FE1"/>
    <w:rsid w:val="00336B4D"/>
    <w:rsid w:val="0034047B"/>
    <w:rsid w:val="00341950"/>
    <w:rsid w:val="003450F9"/>
    <w:rsid w:val="003479B9"/>
    <w:rsid w:val="00353379"/>
    <w:rsid w:val="00355782"/>
    <w:rsid w:val="00362296"/>
    <w:rsid w:val="00363CE1"/>
    <w:rsid w:val="003679EB"/>
    <w:rsid w:val="00374586"/>
    <w:rsid w:val="00375595"/>
    <w:rsid w:val="0038008D"/>
    <w:rsid w:val="00383A62"/>
    <w:rsid w:val="003866BD"/>
    <w:rsid w:val="0038691C"/>
    <w:rsid w:val="003873B6"/>
    <w:rsid w:val="003873FD"/>
    <w:rsid w:val="00397F48"/>
    <w:rsid w:val="003B300B"/>
    <w:rsid w:val="003B5255"/>
    <w:rsid w:val="003C04BD"/>
    <w:rsid w:val="003C5591"/>
    <w:rsid w:val="003C5DD2"/>
    <w:rsid w:val="003C71E3"/>
    <w:rsid w:val="003D095E"/>
    <w:rsid w:val="003D511B"/>
    <w:rsid w:val="003D5DD0"/>
    <w:rsid w:val="003D622F"/>
    <w:rsid w:val="003E3DFD"/>
    <w:rsid w:val="003E58D1"/>
    <w:rsid w:val="003E7841"/>
    <w:rsid w:val="003F4888"/>
    <w:rsid w:val="003F5813"/>
    <w:rsid w:val="00402309"/>
    <w:rsid w:val="004024FB"/>
    <w:rsid w:val="004028A0"/>
    <w:rsid w:val="004051D1"/>
    <w:rsid w:val="0040521D"/>
    <w:rsid w:val="00410A74"/>
    <w:rsid w:val="0041251C"/>
    <w:rsid w:val="004133D3"/>
    <w:rsid w:val="00413C87"/>
    <w:rsid w:val="00413FD8"/>
    <w:rsid w:val="00420B08"/>
    <w:rsid w:val="00422FDB"/>
    <w:rsid w:val="00424288"/>
    <w:rsid w:val="004262E2"/>
    <w:rsid w:val="0042695A"/>
    <w:rsid w:val="00431BF0"/>
    <w:rsid w:val="00431EA5"/>
    <w:rsid w:val="004327C4"/>
    <w:rsid w:val="00434C3F"/>
    <w:rsid w:val="00435238"/>
    <w:rsid w:val="00435891"/>
    <w:rsid w:val="00437939"/>
    <w:rsid w:val="004521CE"/>
    <w:rsid w:val="004532F5"/>
    <w:rsid w:val="0045424B"/>
    <w:rsid w:val="0047061D"/>
    <w:rsid w:val="00473228"/>
    <w:rsid w:val="0047408A"/>
    <w:rsid w:val="004764B6"/>
    <w:rsid w:val="00487806"/>
    <w:rsid w:val="00495BCA"/>
    <w:rsid w:val="00496F66"/>
    <w:rsid w:val="004A1473"/>
    <w:rsid w:val="004A3401"/>
    <w:rsid w:val="004A44AA"/>
    <w:rsid w:val="004A6E4E"/>
    <w:rsid w:val="004B0C95"/>
    <w:rsid w:val="004B16FF"/>
    <w:rsid w:val="004C1072"/>
    <w:rsid w:val="004D21D4"/>
    <w:rsid w:val="004D4E13"/>
    <w:rsid w:val="004D5614"/>
    <w:rsid w:val="004D75F3"/>
    <w:rsid w:val="004D7E24"/>
    <w:rsid w:val="004E2070"/>
    <w:rsid w:val="004E509E"/>
    <w:rsid w:val="004E5B2F"/>
    <w:rsid w:val="004F633D"/>
    <w:rsid w:val="00503BEE"/>
    <w:rsid w:val="00503EAD"/>
    <w:rsid w:val="00505D8C"/>
    <w:rsid w:val="00510A06"/>
    <w:rsid w:val="005124A1"/>
    <w:rsid w:val="00515E29"/>
    <w:rsid w:val="0051716C"/>
    <w:rsid w:val="00522DD1"/>
    <w:rsid w:val="005336E7"/>
    <w:rsid w:val="00534EE7"/>
    <w:rsid w:val="0053746C"/>
    <w:rsid w:val="00540978"/>
    <w:rsid w:val="00542CF9"/>
    <w:rsid w:val="00546D52"/>
    <w:rsid w:val="00550331"/>
    <w:rsid w:val="0055546F"/>
    <w:rsid w:val="0055753B"/>
    <w:rsid w:val="00562CDB"/>
    <w:rsid w:val="0056360B"/>
    <w:rsid w:val="00565511"/>
    <w:rsid w:val="005661BF"/>
    <w:rsid w:val="00567C73"/>
    <w:rsid w:val="00574BF8"/>
    <w:rsid w:val="005773D5"/>
    <w:rsid w:val="00580240"/>
    <w:rsid w:val="00580DE6"/>
    <w:rsid w:val="005819F6"/>
    <w:rsid w:val="005943F9"/>
    <w:rsid w:val="00597613"/>
    <w:rsid w:val="005B47E3"/>
    <w:rsid w:val="005B510C"/>
    <w:rsid w:val="005C10D1"/>
    <w:rsid w:val="005C6B96"/>
    <w:rsid w:val="005C6D81"/>
    <w:rsid w:val="005D0FFC"/>
    <w:rsid w:val="005D2E97"/>
    <w:rsid w:val="005D4F54"/>
    <w:rsid w:val="005D528B"/>
    <w:rsid w:val="005E2BD0"/>
    <w:rsid w:val="005E3405"/>
    <w:rsid w:val="005E7E92"/>
    <w:rsid w:val="005F0E07"/>
    <w:rsid w:val="005F1527"/>
    <w:rsid w:val="005F34B4"/>
    <w:rsid w:val="005F4689"/>
    <w:rsid w:val="005F49FD"/>
    <w:rsid w:val="00603252"/>
    <w:rsid w:val="006038FA"/>
    <w:rsid w:val="006045B8"/>
    <w:rsid w:val="0060468D"/>
    <w:rsid w:val="00605F43"/>
    <w:rsid w:val="006077FF"/>
    <w:rsid w:val="00611DBF"/>
    <w:rsid w:val="00614C5F"/>
    <w:rsid w:val="006158DC"/>
    <w:rsid w:val="00617B05"/>
    <w:rsid w:val="00624BD7"/>
    <w:rsid w:val="006317CD"/>
    <w:rsid w:val="0064092C"/>
    <w:rsid w:val="00641457"/>
    <w:rsid w:val="00643435"/>
    <w:rsid w:val="00647A8A"/>
    <w:rsid w:val="00647B31"/>
    <w:rsid w:val="00654BCB"/>
    <w:rsid w:val="00656280"/>
    <w:rsid w:val="00660FAC"/>
    <w:rsid w:val="006631DE"/>
    <w:rsid w:val="006639BD"/>
    <w:rsid w:val="00664331"/>
    <w:rsid w:val="006665F4"/>
    <w:rsid w:val="0067554F"/>
    <w:rsid w:val="00687D66"/>
    <w:rsid w:val="00690E2B"/>
    <w:rsid w:val="00692245"/>
    <w:rsid w:val="0069272A"/>
    <w:rsid w:val="00697B2A"/>
    <w:rsid w:val="006A0E55"/>
    <w:rsid w:val="006A163A"/>
    <w:rsid w:val="006A67B6"/>
    <w:rsid w:val="006A721B"/>
    <w:rsid w:val="006A7DDD"/>
    <w:rsid w:val="006B1951"/>
    <w:rsid w:val="006C13D7"/>
    <w:rsid w:val="006C2D9A"/>
    <w:rsid w:val="006C2F35"/>
    <w:rsid w:val="006C3564"/>
    <w:rsid w:val="006D13FD"/>
    <w:rsid w:val="006E0CE6"/>
    <w:rsid w:val="006E2CFE"/>
    <w:rsid w:val="006E5773"/>
    <w:rsid w:val="006E7B12"/>
    <w:rsid w:val="006F077A"/>
    <w:rsid w:val="006F17AE"/>
    <w:rsid w:val="006F74F2"/>
    <w:rsid w:val="00701C11"/>
    <w:rsid w:val="00706433"/>
    <w:rsid w:val="00712791"/>
    <w:rsid w:val="00712A82"/>
    <w:rsid w:val="0071599D"/>
    <w:rsid w:val="00716621"/>
    <w:rsid w:val="00716D6E"/>
    <w:rsid w:val="0071718E"/>
    <w:rsid w:val="00727228"/>
    <w:rsid w:val="007275CC"/>
    <w:rsid w:val="00731E24"/>
    <w:rsid w:val="00735581"/>
    <w:rsid w:val="007438AE"/>
    <w:rsid w:val="0074498F"/>
    <w:rsid w:val="00744FCF"/>
    <w:rsid w:val="00745CA2"/>
    <w:rsid w:val="007463A8"/>
    <w:rsid w:val="0075029A"/>
    <w:rsid w:val="007531DF"/>
    <w:rsid w:val="0075689A"/>
    <w:rsid w:val="00760B4C"/>
    <w:rsid w:val="00774095"/>
    <w:rsid w:val="00774A30"/>
    <w:rsid w:val="00777FCF"/>
    <w:rsid w:val="00784AF7"/>
    <w:rsid w:val="0079095D"/>
    <w:rsid w:val="007A0947"/>
    <w:rsid w:val="007A18E3"/>
    <w:rsid w:val="007A5D43"/>
    <w:rsid w:val="007C2A68"/>
    <w:rsid w:val="007C2C05"/>
    <w:rsid w:val="007C2E03"/>
    <w:rsid w:val="007C3058"/>
    <w:rsid w:val="007C5EB0"/>
    <w:rsid w:val="007C63D6"/>
    <w:rsid w:val="007C6E37"/>
    <w:rsid w:val="007D085D"/>
    <w:rsid w:val="007D7FF6"/>
    <w:rsid w:val="007E38AB"/>
    <w:rsid w:val="007E3FE3"/>
    <w:rsid w:val="007E6038"/>
    <w:rsid w:val="007F09D0"/>
    <w:rsid w:val="007F54A4"/>
    <w:rsid w:val="007F7C4B"/>
    <w:rsid w:val="008023FA"/>
    <w:rsid w:val="008067CE"/>
    <w:rsid w:val="00811576"/>
    <w:rsid w:val="008118DD"/>
    <w:rsid w:val="00812B0F"/>
    <w:rsid w:val="0081497C"/>
    <w:rsid w:val="008208CA"/>
    <w:rsid w:val="00825434"/>
    <w:rsid w:val="00831B3A"/>
    <w:rsid w:val="0083290D"/>
    <w:rsid w:val="0083400A"/>
    <w:rsid w:val="0083482C"/>
    <w:rsid w:val="00834B13"/>
    <w:rsid w:val="00856EB9"/>
    <w:rsid w:val="00857AD6"/>
    <w:rsid w:val="008600DA"/>
    <w:rsid w:val="00860935"/>
    <w:rsid w:val="00861F02"/>
    <w:rsid w:val="008627FB"/>
    <w:rsid w:val="008768E9"/>
    <w:rsid w:val="00883A4B"/>
    <w:rsid w:val="00892DE2"/>
    <w:rsid w:val="00897AF6"/>
    <w:rsid w:val="008A3824"/>
    <w:rsid w:val="008B47C5"/>
    <w:rsid w:val="008B54E7"/>
    <w:rsid w:val="008B7A49"/>
    <w:rsid w:val="008C1AF3"/>
    <w:rsid w:val="008D4C48"/>
    <w:rsid w:val="008D7553"/>
    <w:rsid w:val="008F1F4B"/>
    <w:rsid w:val="00900F37"/>
    <w:rsid w:val="00912CCF"/>
    <w:rsid w:val="009135C5"/>
    <w:rsid w:val="00914BA0"/>
    <w:rsid w:val="009154AD"/>
    <w:rsid w:val="009157A6"/>
    <w:rsid w:val="009179CD"/>
    <w:rsid w:val="009207A1"/>
    <w:rsid w:val="009249B0"/>
    <w:rsid w:val="009255F2"/>
    <w:rsid w:val="009256CC"/>
    <w:rsid w:val="00925F50"/>
    <w:rsid w:val="009355D1"/>
    <w:rsid w:val="00936207"/>
    <w:rsid w:val="00942188"/>
    <w:rsid w:val="00945DCB"/>
    <w:rsid w:val="00951088"/>
    <w:rsid w:val="009529D7"/>
    <w:rsid w:val="0095548A"/>
    <w:rsid w:val="00962C63"/>
    <w:rsid w:val="00965772"/>
    <w:rsid w:val="0096705F"/>
    <w:rsid w:val="00967C85"/>
    <w:rsid w:val="00976351"/>
    <w:rsid w:val="009769E7"/>
    <w:rsid w:val="009779FA"/>
    <w:rsid w:val="00977C17"/>
    <w:rsid w:val="00981015"/>
    <w:rsid w:val="0098209C"/>
    <w:rsid w:val="009934C3"/>
    <w:rsid w:val="00995BF5"/>
    <w:rsid w:val="009B2D21"/>
    <w:rsid w:val="009B7E27"/>
    <w:rsid w:val="009C01E5"/>
    <w:rsid w:val="009C110A"/>
    <w:rsid w:val="009C44D0"/>
    <w:rsid w:val="009C5D8A"/>
    <w:rsid w:val="009D0B17"/>
    <w:rsid w:val="009D4078"/>
    <w:rsid w:val="009D57FA"/>
    <w:rsid w:val="009D6131"/>
    <w:rsid w:val="009E27CA"/>
    <w:rsid w:val="009E4E1F"/>
    <w:rsid w:val="009E50F4"/>
    <w:rsid w:val="009E565F"/>
    <w:rsid w:val="009F0B6E"/>
    <w:rsid w:val="009F5C4C"/>
    <w:rsid w:val="009F783E"/>
    <w:rsid w:val="00A0093F"/>
    <w:rsid w:val="00A032E0"/>
    <w:rsid w:val="00A0670F"/>
    <w:rsid w:val="00A06938"/>
    <w:rsid w:val="00A100E1"/>
    <w:rsid w:val="00A1656F"/>
    <w:rsid w:val="00A17951"/>
    <w:rsid w:val="00A2484D"/>
    <w:rsid w:val="00A33B74"/>
    <w:rsid w:val="00A33CB8"/>
    <w:rsid w:val="00A3534F"/>
    <w:rsid w:val="00A51CE1"/>
    <w:rsid w:val="00A52753"/>
    <w:rsid w:val="00A56421"/>
    <w:rsid w:val="00A60316"/>
    <w:rsid w:val="00A62015"/>
    <w:rsid w:val="00A65E8B"/>
    <w:rsid w:val="00A72CD9"/>
    <w:rsid w:val="00A7754D"/>
    <w:rsid w:val="00A93A7E"/>
    <w:rsid w:val="00A97DD1"/>
    <w:rsid w:val="00AA1295"/>
    <w:rsid w:val="00AA3287"/>
    <w:rsid w:val="00AA6CDC"/>
    <w:rsid w:val="00AA7B29"/>
    <w:rsid w:val="00AB0917"/>
    <w:rsid w:val="00AB4176"/>
    <w:rsid w:val="00AB5032"/>
    <w:rsid w:val="00AC111F"/>
    <w:rsid w:val="00AD3F86"/>
    <w:rsid w:val="00AD4F9A"/>
    <w:rsid w:val="00AD527B"/>
    <w:rsid w:val="00AD6806"/>
    <w:rsid w:val="00AD6E40"/>
    <w:rsid w:val="00AE0209"/>
    <w:rsid w:val="00AE2C03"/>
    <w:rsid w:val="00AF252F"/>
    <w:rsid w:val="00B0608F"/>
    <w:rsid w:val="00B07CC9"/>
    <w:rsid w:val="00B142B7"/>
    <w:rsid w:val="00B143CD"/>
    <w:rsid w:val="00B164A9"/>
    <w:rsid w:val="00B23393"/>
    <w:rsid w:val="00B30F11"/>
    <w:rsid w:val="00B31959"/>
    <w:rsid w:val="00B326FC"/>
    <w:rsid w:val="00B34CDC"/>
    <w:rsid w:val="00B35F65"/>
    <w:rsid w:val="00B3788D"/>
    <w:rsid w:val="00B46403"/>
    <w:rsid w:val="00B5027C"/>
    <w:rsid w:val="00B53C8F"/>
    <w:rsid w:val="00B55159"/>
    <w:rsid w:val="00B56232"/>
    <w:rsid w:val="00B650D8"/>
    <w:rsid w:val="00B70C34"/>
    <w:rsid w:val="00B73CE6"/>
    <w:rsid w:val="00B74E2B"/>
    <w:rsid w:val="00B7619A"/>
    <w:rsid w:val="00B76EE7"/>
    <w:rsid w:val="00B83498"/>
    <w:rsid w:val="00B904BA"/>
    <w:rsid w:val="00BA0C93"/>
    <w:rsid w:val="00BA3A21"/>
    <w:rsid w:val="00BA6930"/>
    <w:rsid w:val="00BB1D94"/>
    <w:rsid w:val="00BB40FC"/>
    <w:rsid w:val="00BB52F7"/>
    <w:rsid w:val="00BB7664"/>
    <w:rsid w:val="00BC1E79"/>
    <w:rsid w:val="00BC7296"/>
    <w:rsid w:val="00BD6C0C"/>
    <w:rsid w:val="00BD6EBC"/>
    <w:rsid w:val="00BE05C2"/>
    <w:rsid w:val="00BE0816"/>
    <w:rsid w:val="00BE2C82"/>
    <w:rsid w:val="00BF0C1A"/>
    <w:rsid w:val="00BF41D2"/>
    <w:rsid w:val="00BF4732"/>
    <w:rsid w:val="00BF6C5E"/>
    <w:rsid w:val="00BF7222"/>
    <w:rsid w:val="00BF7BDD"/>
    <w:rsid w:val="00C03C17"/>
    <w:rsid w:val="00C1664E"/>
    <w:rsid w:val="00C30429"/>
    <w:rsid w:val="00C33D59"/>
    <w:rsid w:val="00C347AD"/>
    <w:rsid w:val="00C34CDC"/>
    <w:rsid w:val="00C43661"/>
    <w:rsid w:val="00C45CCB"/>
    <w:rsid w:val="00C472CF"/>
    <w:rsid w:val="00C47796"/>
    <w:rsid w:val="00C5197D"/>
    <w:rsid w:val="00C53250"/>
    <w:rsid w:val="00C60275"/>
    <w:rsid w:val="00C60995"/>
    <w:rsid w:val="00C6391A"/>
    <w:rsid w:val="00C64F70"/>
    <w:rsid w:val="00C72A63"/>
    <w:rsid w:val="00C76FB8"/>
    <w:rsid w:val="00C80058"/>
    <w:rsid w:val="00C81AE3"/>
    <w:rsid w:val="00C81FEE"/>
    <w:rsid w:val="00C8270B"/>
    <w:rsid w:val="00C829C8"/>
    <w:rsid w:val="00C83462"/>
    <w:rsid w:val="00C86067"/>
    <w:rsid w:val="00C91B5A"/>
    <w:rsid w:val="00C95D27"/>
    <w:rsid w:val="00CA27E7"/>
    <w:rsid w:val="00CA5142"/>
    <w:rsid w:val="00CA7E96"/>
    <w:rsid w:val="00CB0A1F"/>
    <w:rsid w:val="00CB2541"/>
    <w:rsid w:val="00CB5E51"/>
    <w:rsid w:val="00CC2700"/>
    <w:rsid w:val="00CD492E"/>
    <w:rsid w:val="00CE1471"/>
    <w:rsid w:val="00CE3046"/>
    <w:rsid w:val="00CE6C23"/>
    <w:rsid w:val="00CF496F"/>
    <w:rsid w:val="00CF7EE8"/>
    <w:rsid w:val="00D0082D"/>
    <w:rsid w:val="00D0276A"/>
    <w:rsid w:val="00D04BE1"/>
    <w:rsid w:val="00D04E2B"/>
    <w:rsid w:val="00D05708"/>
    <w:rsid w:val="00D05E42"/>
    <w:rsid w:val="00D114FB"/>
    <w:rsid w:val="00D140A1"/>
    <w:rsid w:val="00D1530F"/>
    <w:rsid w:val="00D15839"/>
    <w:rsid w:val="00D211CE"/>
    <w:rsid w:val="00D2767B"/>
    <w:rsid w:val="00D2782E"/>
    <w:rsid w:val="00D339E1"/>
    <w:rsid w:val="00D35005"/>
    <w:rsid w:val="00D35B3C"/>
    <w:rsid w:val="00D4300B"/>
    <w:rsid w:val="00D47042"/>
    <w:rsid w:val="00D517B8"/>
    <w:rsid w:val="00D52495"/>
    <w:rsid w:val="00D622A0"/>
    <w:rsid w:val="00D64D0B"/>
    <w:rsid w:val="00D70A7C"/>
    <w:rsid w:val="00D71670"/>
    <w:rsid w:val="00D71D47"/>
    <w:rsid w:val="00D730E3"/>
    <w:rsid w:val="00D804EE"/>
    <w:rsid w:val="00D8078C"/>
    <w:rsid w:val="00D842D1"/>
    <w:rsid w:val="00D87025"/>
    <w:rsid w:val="00D875D7"/>
    <w:rsid w:val="00D9212B"/>
    <w:rsid w:val="00D930FF"/>
    <w:rsid w:val="00D979E6"/>
    <w:rsid w:val="00DA5479"/>
    <w:rsid w:val="00DA5C58"/>
    <w:rsid w:val="00DB305C"/>
    <w:rsid w:val="00DB4811"/>
    <w:rsid w:val="00DB56E1"/>
    <w:rsid w:val="00DB5D86"/>
    <w:rsid w:val="00DB6540"/>
    <w:rsid w:val="00DB74F9"/>
    <w:rsid w:val="00DC1265"/>
    <w:rsid w:val="00DC190C"/>
    <w:rsid w:val="00DC4549"/>
    <w:rsid w:val="00DC53C6"/>
    <w:rsid w:val="00DD0D1C"/>
    <w:rsid w:val="00DD2D6A"/>
    <w:rsid w:val="00DD44B2"/>
    <w:rsid w:val="00DD5FB6"/>
    <w:rsid w:val="00DE1287"/>
    <w:rsid w:val="00DE2100"/>
    <w:rsid w:val="00DF06B7"/>
    <w:rsid w:val="00DF1850"/>
    <w:rsid w:val="00DF2119"/>
    <w:rsid w:val="00DF26C5"/>
    <w:rsid w:val="00DF5C3D"/>
    <w:rsid w:val="00DF5E8D"/>
    <w:rsid w:val="00DF607C"/>
    <w:rsid w:val="00DF6183"/>
    <w:rsid w:val="00DF7B23"/>
    <w:rsid w:val="00E00341"/>
    <w:rsid w:val="00E036B3"/>
    <w:rsid w:val="00E0492D"/>
    <w:rsid w:val="00E068F3"/>
    <w:rsid w:val="00E14E76"/>
    <w:rsid w:val="00E156B5"/>
    <w:rsid w:val="00E23C41"/>
    <w:rsid w:val="00E245D8"/>
    <w:rsid w:val="00E26DF7"/>
    <w:rsid w:val="00E306D1"/>
    <w:rsid w:val="00E32F53"/>
    <w:rsid w:val="00E36228"/>
    <w:rsid w:val="00E44D8E"/>
    <w:rsid w:val="00E52A97"/>
    <w:rsid w:val="00E52AAE"/>
    <w:rsid w:val="00E56405"/>
    <w:rsid w:val="00E57381"/>
    <w:rsid w:val="00E61A3A"/>
    <w:rsid w:val="00E61B20"/>
    <w:rsid w:val="00E61E33"/>
    <w:rsid w:val="00E6208A"/>
    <w:rsid w:val="00E65FBB"/>
    <w:rsid w:val="00E675FE"/>
    <w:rsid w:val="00E701A6"/>
    <w:rsid w:val="00E71D4F"/>
    <w:rsid w:val="00E737A0"/>
    <w:rsid w:val="00E73958"/>
    <w:rsid w:val="00E75BDF"/>
    <w:rsid w:val="00E82551"/>
    <w:rsid w:val="00E8271B"/>
    <w:rsid w:val="00E829B0"/>
    <w:rsid w:val="00E85502"/>
    <w:rsid w:val="00E86902"/>
    <w:rsid w:val="00E87273"/>
    <w:rsid w:val="00E9279B"/>
    <w:rsid w:val="00E942F1"/>
    <w:rsid w:val="00EA09EF"/>
    <w:rsid w:val="00EA1F8C"/>
    <w:rsid w:val="00EA2008"/>
    <w:rsid w:val="00EA488B"/>
    <w:rsid w:val="00EB24B8"/>
    <w:rsid w:val="00EB4B71"/>
    <w:rsid w:val="00EB4B75"/>
    <w:rsid w:val="00EB511F"/>
    <w:rsid w:val="00EB7043"/>
    <w:rsid w:val="00EC0092"/>
    <w:rsid w:val="00EC34D7"/>
    <w:rsid w:val="00EC51B5"/>
    <w:rsid w:val="00ED263F"/>
    <w:rsid w:val="00EE0070"/>
    <w:rsid w:val="00EE0812"/>
    <w:rsid w:val="00EE0989"/>
    <w:rsid w:val="00EE6BD9"/>
    <w:rsid w:val="00EF0DE8"/>
    <w:rsid w:val="00EF7C9D"/>
    <w:rsid w:val="00F02314"/>
    <w:rsid w:val="00F04392"/>
    <w:rsid w:val="00F05AD6"/>
    <w:rsid w:val="00F13C45"/>
    <w:rsid w:val="00F17B76"/>
    <w:rsid w:val="00F3082B"/>
    <w:rsid w:val="00F35DB6"/>
    <w:rsid w:val="00F43BFB"/>
    <w:rsid w:val="00F441C8"/>
    <w:rsid w:val="00F4471A"/>
    <w:rsid w:val="00F44C67"/>
    <w:rsid w:val="00F47366"/>
    <w:rsid w:val="00F47DA7"/>
    <w:rsid w:val="00F47FF6"/>
    <w:rsid w:val="00F57837"/>
    <w:rsid w:val="00F654D8"/>
    <w:rsid w:val="00F713D7"/>
    <w:rsid w:val="00F73369"/>
    <w:rsid w:val="00F7694D"/>
    <w:rsid w:val="00F8055A"/>
    <w:rsid w:val="00F81180"/>
    <w:rsid w:val="00F84837"/>
    <w:rsid w:val="00F84FB5"/>
    <w:rsid w:val="00F863F1"/>
    <w:rsid w:val="00F91289"/>
    <w:rsid w:val="00FA23F2"/>
    <w:rsid w:val="00FA2574"/>
    <w:rsid w:val="00FA434D"/>
    <w:rsid w:val="00FB38FC"/>
    <w:rsid w:val="00FB4502"/>
    <w:rsid w:val="00FB5478"/>
    <w:rsid w:val="00FB56B0"/>
    <w:rsid w:val="00FB771D"/>
    <w:rsid w:val="00FC2359"/>
    <w:rsid w:val="00FC7CF2"/>
    <w:rsid w:val="00FD0CFD"/>
    <w:rsid w:val="00FD1E9B"/>
    <w:rsid w:val="00FD29F1"/>
    <w:rsid w:val="00FD4D38"/>
    <w:rsid w:val="00FD75D3"/>
    <w:rsid w:val="00FD778A"/>
    <w:rsid w:val="00FE325C"/>
    <w:rsid w:val="00FE4233"/>
    <w:rsid w:val="00FE571B"/>
    <w:rsid w:val="00FE5BF4"/>
    <w:rsid w:val="00FE6D3E"/>
    <w:rsid w:val="00FE75C0"/>
    <w:rsid w:val="00FF0152"/>
    <w:rsid w:val="00FF0F55"/>
    <w:rsid w:val="00FF1AEE"/>
    <w:rsid w:val="00FF4D5F"/>
    <w:rsid w:val="00FF594B"/>
    <w:rsid w:val="00FF5D36"/>
    <w:rsid w:val="00FF7C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CE0B59"/>
  <w15:docId w15:val="{ACFA2320-B222-4161-9E8F-F5EA6A469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7381"/>
  </w:style>
  <w:style w:type="paragraph" w:styleId="Heading1">
    <w:name w:val="heading 1"/>
    <w:basedOn w:val="Normal"/>
    <w:next w:val="Normal"/>
    <w:link w:val="Heading1Char"/>
    <w:uiPriority w:val="9"/>
    <w:qFormat/>
    <w:rsid w:val="00E57381"/>
    <w:pPr>
      <w:keepNext/>
      <w:keepLines/>
      <w:spacing w:before="320" w:after="0" w:line="240" w:lineRule="auto"/>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E57381"/>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unhideWhenUsed/>
    <w:qFormat/>
    <w:rsid w:val="00E57381"/>
    <w:pPr>
      <w:keepNext/>
      <w:keepLines/>
      <w:spacing w:before="40" w:after="0" w:line="240" w:lineRule="auto"/>
      <w:outlineLvl w:val="2"/>
    </w:pPr>
    <w:rPr>
      <w:rFonts w:asciiTheme="majorHAnsi" w:eastAsiaTheme="majorEastAsia" w:hAnsiTheme="majorHAnsi" w:cstheme="majorBidi"/>
      <w:color w:val="1F497D" w:themeColor="text2"/>
      <w:sz w:val="24"/>
      <w:szCs w:val="24"/>
    </w:rPr>
  </w:style>
  <w:style w:type="paragraph" w:styleId="Heading4">
    <w:name w:val="heading 4"/>
    <w:basedOn w:val="Normal"/>
    <w:next w:val="Normal"/>
    <w:link w:val="Heading4Char"/>
    <w:uiPriority w:val="9"/>
    <w:unhideWhenUsed/>
    <w:qFormat/>
    <w:rsid w:val="00E57381"/>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E57381"/>
    <w:pPr>
      <w:keepNext/>
      <w:keepLines/>
      <w:spacing w:before="40" w:after="0"/>
      <w:outlineLvl w:val="4"/>
    </w:pPr>
    <w:rPr>
      <w:rFonts w:asciiTheme="majorHAnsi" w:eastAsiaTheme="majorEastAsia" w:hAnsiTheme="majorHAnsi" w:cstheme="majorBidi"/>
      <w:color w:val="1F497D" w:themeColor="text2"/>
      <w:sz w:val="22"/>
      <w:szCs w:val="22"/>
    </w:rPr>
  </w:style>
  <w:style w:type="paragraph" w:styleId="Heading6">
    <w:name w:val="heading 6"/>
    <w:basedOn w:val="Normal"/>
    <w:next w:val="Normal"/>
    <w:link w:val="Heading6Char"/>
    <w:uiPriority w:val="9"/>
    <w:semiHidden/>
    <w:unhideWhenUsed/>
    <w:qFormat/>
    <w:rsid w:val="00E57381"/>
    <w:pPr>
      <w:keepNext/>
      <w:keepLines/>
      <w:spacing w:before="40" w:after="0"/>
      <w:outlineLvl w:val="5"/>
    </w:pPr>
    <w:rPr>
      <w:rFonts w:asciiTheme="majorHAnsi" w:eastAsiaTheme="majorEastAsia" w:hAnsiTheme="majorHAnsi" w:cstheme="majorBidi"/>
      <w:i/>
      <w:iCs/>
      <w:color w:val="1F497D" w:themeColor="text2"/>
      <w:sz w:val="21"/>
      <w:szCs w:val="21"/>
    </w:rPr>
  </w:style>
  <w:style w:type="paragraph" w:styleId="Heading7">
    <w:name w:val="heading 7"/>
    <w:basedOn w:val="Normal"/>
    <w:next w:val="Normal"/>
    <w:link w:val="Heading7Char"/>
    <w:uiPriority w:val="9"/>
    <w:semiHidden/>
    <w:unhideWhenUsed/>
    <w:qFormat/>
    <w:rsid w:val="00E57381"/>
    <w:pPr>
      <w:keepNext/>
      <w:keepLines/>
      <w:spacing w:before="40" w:after="0"/>
      <w:outlineLvl w:val="6"/>
    </w:pPr>
    <w:rPr>
      <w:rFonts w:asciiTheme="majorHAnsi" w:eastAsiaTheme="majorEastAsia" w:hAnsiTheme="majorHAnsi" w:cstheme="majorBidi"/>
      <w:i/>
      <w:iCs/>
      <w:color w:val="244061" w:themeColor="accent1" w:themeShade="80"/>
      <w:sz w:val="21"/>
      <w:szCs w:val="21"/>
    </w:rPr>
  </w:style>
  <w:style w:type="paragraph" w:styleId="Heading8">
    <w:name w:val="heading 8"/>
    <w:basedOn w:val="Normal"/>
    <w:next w:val="Normal"/>
    <w:link w:val="Heading8Char"/>
    <w:uiPriority w:val="9"/>
    <w:semiHidden/>
    <w:unhideWhenUsed/>
    <w:qFormat/>
    <w:rsid w:val="00E57381"/>
    <w:pPr>
      <w:keepNext/>
      <w:keepLines/>
      <w:spacing w:before="40" w:after="0"/>
      <w:outlineLvl w:val="7"/>
    </w:pPr>
    <w:rPr>
      <w:rFonts w:asciiTheme="majorHAnsi" w:eastAsiaTheme="majorEastAsia" w:hAnsiTheme="majorHAnsi" w:cstheme="majorBidi"/>
      <w:b/>
      <w:bCs/>
      <w:color w:val="1F497D" w:themeColor="text2"/>
    </w:rPr>
  </w:style>
  <w:style w:type="paragraph" w:styleId="Heading9">
    <w:name w:val="heading 9"/>
    <w:basedOn w:val="Normal"/>
    <w:next w:val="Normal"/>
    <w:link w:val="Heading9Char"/>
    <w:uiPriority w:val="9"/>
    <w:semiHidden/>
    <w:unhideWhenUsed/>
    <w:qFormat/>
    <w:rsid w:val="00E57381"/>
    <w:pPr>
      <w:keepNext/>
      <w:keepLines/>
      <w:spacing w:before="40" w:after="0"/>
      <w:outlineLvl w:val="8"/>
    </w:pPr>
    <w:rPr>
      <w:rFonts w:asciiTheme="majorHAnsi" w:eastAsiaTheme="majorEastAsia" w:hAnsiTheme="majorHAnsi" w:cstheme="majorBidi"/>
      <w:b/>
      <w:bCs/>
      <w:i/>
      <w:iCs/>
      <w:color w:val="1F497D" w:themeColor="text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pPr>
      <w:spacing w:before="139"/>
      <w:ind w:left="360"/>
    </w:pPr>
    <w:rPr>
      <w:b/>
      <w:bCs/>
      <w:sz w:val="21"/>
      <w:szCs w:val="21"/>
    </w:rPr>
  </w:style>
  <w:style w:type="paragraph" w:styleId="TOC2">
    <w:name w:val="toc 2"/>
    <w:basedOn w:val="Normal"/>
    <w:uiPriority w:val="1"/>
    <w:pPr>
      <w:spacing w:before="138"/>
      <w:ind w:left="899" w:hanging="319"/>
    </w:pPr>
    <w:rPr>
      <w:b/>
      <w:bCs/>
      <w:sz w:val="21"/>
      <w:szCs w:val="21"/>
    </w:rPr>
  </w:style>
  <w:style w:type="paragraph" w:styleId="TOC3">
    <w:name w:val="toc 3"/>
    <w:basedOn w:val="Normal"/>
    <w:uiPriority w:val="1"/>
    <w:pPr>
      <w:spacing w:before="142"/>
      <w:ind w:left="580"/>
    </w:pPr>
    <w:rPr>
      <w:b/>
      <w:bCs/>
    </w:rPr>
  </w:style>
  <w:style w:type="paragraph" w:styleId="TOC4">
    <w:name w:val="toc 4"/>
    <w:basedOn w:val="Normal"/>
    <w:uiPriority w:val="1"/>
    <w:pPr>
      <w:spacing w:before="143"/>
      <w:ind w:left="899" w:hanging="319"/>
    </w:pPr>
    <w:rPr>
      <w:b/>
      <w:bCs/>
      <w:i/>
      <w:iCs/>
    </w:rPr>
  </w:style>
  <w:style w:type="paragraph" w:styleId="TOC5">
    <w:name w:val="toc 5"/>
    <w:basedOn w:val="Normal"/>
    <w:uiPriority w:val="1"/>
    <w:pPr>
      <w:spacing w:before="144"/>
      <w:ind w:left="841"/>
    </w:pPr>
    <w:rPr>
      <w:b/>
      <w:bCs/>
      <w:sz w:val="21"/>
      <w:szCs w:val="21"/>
    </w:rPr>
  </w:style>
  <w:style w:type="paragraph" w:styleId="BodyText">
    <w:name w:val="Body Text"/>
    <w:basedOn w:val="Normal"/>
    <w:uiPriority w:val="1"/>
    <w:pPr>
      <w:ind w:left="360"/>
      <w:jc w:val="both"/>
    </w:pPr>
    <w:rPr>
      <w:sz w:val="24"/>
      <w:szCs w:val="24"/>
    </w:rPr>
  </w:style>
  <w:style w:type="paragraph" w:styleId="ListParagraph">
    <w:name w:val="List Paragraph"/>
    <w:basedOn w:val="Normal"/>
    <w:uiPriority w:val="34"/>
    <w:qFormat/>
    <w:pPr>
      <w:ind w:left="720"/>
      <w:contextualSpacing/>
    </w:pPr>
  </w:style>
  <w:style w:type="paragraph" w:customStyle="1" w:styleId="TableParagraph">
    <w:name w:val="Table Paragraph"/>
    <w:basedOn w:val="Normal"/>
    <w:uiPriority w:val="1"/>
  </w:style>
  <w:style w:type="paragraph" w:styleId="NormalWeb">
    <w:name w:val="Normal (Web)"/>
    <w:basedOn w:val="Normal"/>
    <w:uiPriority w:val="99"/>
    <w:semiHidden/>
    <w:unhideWhenUsed/>
    <w:rsid w:val="00BB52F7"/>
    <w:rPr>
      <w:sz w:val="24"/>
      <w:szCs w:val="24"/>
    </w:rPr>
  </w:style>
  <w:style w:type="paragraph" w:styleId="Header">
    <w:name w:val="header"/>
    <w:basedOn w:val="Normal"/>
    <w:link w:val="HeaderChar"/>
    <w:uiPriority w:val="99"/>
    <w:unhideWhenUsed/>
    <w:rsid w:val="00355782"/>
    <w:pPr>
      <w:tabs>
        <w:tab w:val="center" w:pos="4680"/>
        <w:tab w:val="right" w:pos="9360"/>
      </w:tabs>
    </w:pPr>
  </w:style>
  <w:style w:type="character" w:customStyle="1" w:styleId="HeaderChar">
    <w:name w:val="Header Char"/>
    <w:basedOn w:val="DefaultParagraphFont"/>
    <w:link w:val="Header"/>
    <w:uiPriority w:val="99"/>
    <w:rsid w:val="00355782"/>
    <w:rPr>
      <w:rFonts w:ascii="Times New Roman" w:eastAsia="Times New Roman" w:hAnsi="Times New Roman" w:cs="Times New Roman"/>
    </w:rPr>
  </w:style>
  <w:style w:type="paragraph" w:styleId="Footer">
    <w:name w:val="footer"/>
    <w:basedOn w:val="Normal"/>
    <w:link w:val="FooterChar"/>
    <w:uiPriority w:val="99"/>
    <w:unhideWhenUsed/>
    <w:rsid w:val="00355782"/>
    <w:pPr>
      <w:tabs>
        <w:tab w:val="center" w:pos="4680"/>
        <w:tab w:val="right" w:pos="9360"/>
      </w:tabs>
    </w:pPr>
  </w:style>
  <w:style w:type="character" w:customStyle="1" w:styleId="FooterChar">
    <w:name w:val="Footer Char"/>
    <w:basedOn w:val="DefaultParagraphFont"/>
    <w:link w:val="Footer"/>
    <w:uiPriority w:val="99"/>
    <w:rsid w:val="00355782"/>
    <w:rPr>
      <w:rFonts w:ascii="Times New Roman" w:eastAsia="Times New Roman" w:hAnsi="Times New Roman" w:cs="Times New Roman"/>
    </w:rPr>
  </w:style>
  <w:style w:type="character" w:styleId="Hyperlink">
    <w:name w:val="Hyperlink"/>
    <w:basedOn w:val="DefaultParagraphFont"/>
    <w:uiPriority w:val="99"/>
    <w:unhideWhenUsed/>
    <w:rsid w:val="008B7A49"/>
    <w:rPr>
      <w:color w:val="0000FF" w:themeColor="hyperlink"/>
      <w:u w:val="single"/>
    </w:rPr>
  </w:style>
  <w:style w:type="character" w:styleId="UnresolvedMention">
    <w:name w:val="Unresolved Mention"/>
    <w:basedOn w:val="DefaultParagraphFont"/>
    <w:uiPriority w:val="99"/>
    <w:semiHidden/>
    <w:unhideWhenUsed/>
    <w:rsid w:val="008B7A49"/>
    <w:rPr>
      <w:color w:val="605E5C"/>
      <w:shd w:val="clear" w:color="auto" w:fill="E1DFDD"/>
    </w:rPr>
  </w:style>
  <w:style w:type="character" w:customStyle="1" w:styleId="Heading1Char">
    <w:name w:val="Heading 1 Char"/>
    <w:basedOn w:val="DefaultParagraphFont"/>
    <w:link w:val="Heading1"/>
    <w:uiPriority w:val="9"/>
    <w:rsid w:val="00E57381"/>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E57381"/>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rsid w:val="00E57381"/>
    <w:rPr>
      <w:rFonts w:asciiTheme="majorHAnsi" w:eastAsiaTheme="majorEastAsia" w:hAnsiTheme="majorHAnsi" w:cstheme="majorBidi"/>
      <w:color w:val="1F497D" w:themeColor="text2"/>
      <w:sz w:val="24"/>
      <w:szCs w:val="24"/>
    </w:rPr>
  </w:style>
  <w:style w:type="character" w:customStyle="1" w:styleId="Heading4Char">
    <w:name w:val="Heading 4 Char"/>
    <w:basedOn w:val="DefaultParagraphFont"/>
    <w:link w:val="Heading4"/>
    <w:uiPriority w:val="9"/>
    <w:rsid w:val="00E57381"/>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E57381"/>
    <w:rPr>
      <w:rFonts w:asciiTheme="majorHAnsi" w:eastAsiaTheme="majorEastAsia" w:hAnsiTheme="majorHAnsi" w:cstheme="majorBidi"/>
      <w:color w:val="1F497D" w:themeColor="text2"/>
      <w:sz w:val="22"/>
      <w:szCs w:val="22"/>
    </w:rPr>
  </w:style>
  <w:style w:type="character" w:customStyle="1" w:styleId="Heading6Char">
    <w:name w:val="Heading 6 Char"/>
    <w:basedOn w:val="DefaultParagraphFont"/>
    <w:link w:val="Heading6"/>
    <w:uiPriority w:val="9"/>
    <w:semiHidden/>
    <w:rsid w:val="00E57381"/>
    <w:rPr>
      <w:rFonts w:asciiTheme="majorHAnsi" w:eastAsiaTheme="majorEastAsia" w:hAnsiTheme="majorHAnsi" w:cstheme="majorBidi"/>
      <w:i/>
      <w:iCs/>
      <w:color w:val="1F497D" w:themeColor="text2"/>
      <w:sz w:val="21"/>
      <w:szCs w:val="21"/>
    </w:rPr>
  </w:style>
  <w:style w:type="character" w:customStyle="1" w:styleId="Heading7Char">
    <w:name w:val="Heading 7 Char"/>
    <w:basedOn w:val="DefaultParagraphFont"/>
    <w:link w:val="Heading7"/>
    <w:uiPriority w:val="9"/>
    <w:semiHidden/>
    <w:rsid w:val="00E57381"/>
    <w:rPr>
      <w:rFonts w:asciiTheme="majorHAnsi" w:eastAsiaTheme="majorEastAsia" w:hAnsiTheme="majorHAnsi" w:cstheme="majorBidi"/>
      <w:i/>
      <w:iCs/>
      <w:color w:val="244061" w:themeColor="accent1" w:themeShade="80"/>
      <w:sz w:val="21"/>
      <w:szCs w:val="21"/>
    </w:rPr>
  </w:style>
  <w:style w:type="character" w:customStyle="1" w:styleId="Heading8Char">
    <w:name w:val="Heading 8 Char"/>
    <w:basedOn w:val="DefaultParagraphFont"/>
    <w:link w:val="Heading8"/>
    <w:uiPriority w:val="9"/>
    <w:semiHidden/>
    <w:rsid w:val="00E57381"/>
    <w:rPr>
      <w:rFonts w:asciiTheme="majorHAnsi" w:eastAsiaTheme="majorEastAsia" w:hAnsiTheme="majorHAnsi" w:cstheme="majorBidi"/>
      <w:b/>
      <w:bCs/>
      <w:color w:val="1F497D" w:themeColor="text2"/>
    </w:rPr>
  </w:style>
  <w:style w:type="character" w:customStyle="1" w:styleId="Heading9Char">
    <w:name w:val="Heading 9 Char"/>
    <w:basedOn w:val="DefaultParagraphFont"/>
    <w:link w:val="Heading9"/>
    <w:uiPriority w:val="9"/>
    <w:semiHidden/>
    <w:rsid w:val="00E57381"/>
    <w:rPr>
      <w:rFonts w:asciiTheme="majorHAnsi" w:eastAsiaTheme="majorEastAsia" w:hAnsiTheme="majorHAnsi" w:cstheme="majorBidi"/>
      <w:b/>
      <w:bCs/>
      <w:i/>
      <w:iCs/>
      <w:color w:val="1F497D" w:themeColor="text2"/>
    </w:rPr>
  </w:style>
  <w:style w:type="paragraph" w:styleId="Caption">
    <w:name w:val="caption"/>
    <w:basedOn w:val="Normal"/>
    <w:next w:val="Normal"/>
    <w:uiPriority w:val="35"/>
    <w:semiHidden/>
    <w:unhideWhenUsed/>
    <w:qFormat/>
    <w:rsid w:val="00E57381"/>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E57381"/>
    <w:pPr>
      <w:spacing w:after="0" w:line="240" w:lineRule="auto"/>
      <w:contextualSpacing/>
    </w:pPr>
    <w:rPr>
      <w:rFonts w:asciiTheme="majorHAnsi" w:eastAsiaTheme="majorEastAsia" w:hAnsiTheme="majorHAnsi" w:cstheme="majorBidi"/>
      <w:color w:val="4F81BD" w:themeColor="accent1"/>
      <w:spacing w:val="-10"/>
      <w:sz w:val="56"/>
      <w:szCs w:val="56"/>
    </w:rPr>
  </w:style>
  <w:style w:type="character" w:customStyle="1" w:styleId="TitleChar">
    <w:name w:val="Title Char"/>
    <w:basedOn w:val="DefaultParagraphFont"/>
    <w:link w:val="Title"/>
    <w:uiPriority w:val="10"/>
    <w:rsid w:val="00E57381"/>
    <w:rPr>
      <w:rFonts w:asciiTheme="majorHAnsi" w:eastAsiaTheme="majorEastAsia" w:hAnsiTheme="majorHAnsi" w:cstheme="majorBidi"/>
      <w:color w:val="4F81BD" w:themeColor="accent1"/>
      <w:spacing w:val="-10"/>
      <w:sz w:val="56"/>
      <w:szCs w:val="56"/>
    </w:rPr>
  </w:style>
  <w:style w:type="paragraph" w:styleId="Subtitle">
    <w:name w:val="Subtitle"/>
    <w:basedOn w:val="Normal"/>
    <w:next w:val="Normal"/>
    <w:link w:val="SubtitleChar"/>
    <w:uiPriority w:val="11"/>
    <w:qFormat/>
    <w:rsid w:val="00E57381"/>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E57381"/>
    <w:rPr>
      <w:rFonts w:asciiTheme="majorHAnsi" w:eastAsiaTheme="majorEastAsia" w:hAnsiTheme="majorHAnsi" w:cstheme="majorBidi"/>
      <w:sz w:val="24"/>
      <w:szCs w:val="24"/>
    </w:rPr>
  </w:style>
  <w:style w:type="character" w:styleId="Strong">
    <w:name w:val="Strong"/>
    <w:basedOn w:val="DefaultParagraphFont"/>
    <w:uiPriority w:val="22"/>
    <w:qFormat/>
    <w:rsid w:val="00E57381"/>
    <w:rPr>
      <w:b/>
      <w:bCs/>
    </w:rPr>
  </w:style>
  <w:style w:type="character" w:styleId="Emphasis">
    <w:name w:val="Emphasis"/>
    <w:basedOn w:val="DefaultParagraphFont"/>
    <w:uiPriority w:val="20"/>
    <w:qFormat/>
    <w:rsid w:val="00E57381"/>
    <w:rPr>
      <w:i/>
      <w:iCs/>
    </w:rPr>
  </w:style>
  <w:style w:type="paragraph" w:styleId="NoSpacing">
    <w:name w:val="No Spacing"/>
    <w:uiPriority w:val="1"/>
    <w:qFormat/>
    <w:rsid w:val="00E57381"/>
    <w:pPr>
      <w:spacing w:after="0" w:line="240" w:lineRule="auto"/>
    </w:pPr>
  </w:style>
  <w:style w:type="paragraph" w:styleId="Quote">
    <w:name w:val="Quote"/>
    <w:basedOn w:val="Normal"/>
    <w:next w:val="Normal"/>
    <w:link w:val="QuoteChar"/>
    <w:uiPriority w:val="29"/>
    <w:qFormat/>
    <w:rsid w:val="00E57381"/>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E57381"/>
    <w:rPr>
      <w:i/>
      <w:iCs/>
      <w:color w:val="404040" w:themeColor="text1" w:themeTint="BF"/>
    </w:rPr>
  </w:style>
  <w:style w:type="paragraph" w:styleId="IntenseQuote">
    <w:name w:val="Intense Quote"/>
    <w:basedOn w:val="Normal"/>
    <w:next w:val="Normal"/>
    <w:link w:val="IntenseQuoteChar"/>
    <w:uiPriority w:val="30"/>
    <w:qFormat/>
    <w:rsid w:val="00E57381"/>
    <w:pPr>
      <w:pBdr>
        <w:left w:val="single" w:sz="18" w:space="12" w:color="4F81BD" w:themeColor="accent1"/>
      </w:pBdr>
      <w:spacing w:before="100" w:beforeAutospacing="1" w:line="300" w:lineRule="auto"/>
      <w:ind w:left="1224" w:right="1224"/>
    </w:pPr>
    <w:rPr>
      <w:rFonts w:asciiTheme="majorHAnsi" w:eastAsiaTheme="majorEastAsia" w:hAnsiTheme="majorHAnsi" w:cstheme="majorBidi"/>
      <w:color w:val="4F81BD" w:themeColor="accent1"/>
      <w:sz w:val="28"/>
      <w:szCs w:val="28"/>
    </w:rPr>
  </w:style>
  <w:style w:type="character" w:customStyle="1" w:styleId="IntenseQuoteChar">
    <w:name w:val="Intense Quote Char"/>
    <w:basedOn w:val="DefaultParagraphFont"/>
    <w:link w:val="IntenseQuote"/>
    <w:uiPriority w:val="30"/>
    <w:rsid w:val="00E57381"/>
    <w:rPr>
      <w:rFonts w:asciiTheme="majorHAnsi" w:eastAsiaTheme="majorEastAsia" w:hAnsiTheme="majorHAnsi" w:cstheme="majorBidi"/>
      <w:color w:val="4F81BD" w:themeColor="accent1"/>
      <w:sz w:val="28"/>
      <w:szCs w:val="28"/>
    </w:rPr>
  </w:style>
  <w:style w:type="character" w:styleId="SubtleEmphasis">
    <w:name w:val="Subtle Emphasis"/>
    <w:basedOn w:val="DefaultParagraphFont"/>
    <w:uiPriority w:val="19"/>
    <w:qFormat/>
    <w:rsid w:val="00E57381"/>
    <w:rPr>
      <w:i/>
      <w:iCs/>
      <w:color w:val="404040" w:themeColor="text1" w:themeTint="BF"/>
    </w:rPr>
  </w:style>
  <w:style w:type="character" w:styleId="IntenseEmphasis">
    <w:name w:val="Intense Emphasis"/>
    <w:basedOn w:val="DefaultParagraphFont"/>
    <w:uiPriority w:val="21"/>
    <w:qFormat/>
    <w:rsid w:val="00E57381"/>
    <w:rPr>
      <w:b/>
      <w:bCs/>
      <w:i/>
      <w:iCs/>
    </w:rPr>
  </w:style>
  <w:style w:type="character" w:styleId="SubtleReference">
    <w:name w:val="Subtle Reference"/>
    <w:basedOn w:val="DefaultParagraphFont"/>
    <w:uiPriority w:val="31"/>
    <w:qFormat/>
    <w:rsid w:val="00E57381"/>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E57381"/>
    <w:rPr>
      <w:b/>
      <w:bCs/>
      <w:smallCaps/>
      <w:spacing w:val="5"/>
      <w:u w:val="single"/>
    </w:rPr>
  </w:style>
  <w:style w:type="character" w:styleId="BookTitle">
    <w:name w:val="Book Title"/>
    <w:basedOn w:val="DefaultParagraphFont"/>
    <w:uiPriority w:val="33"/>
    <w:qFormat/>
    <w:rsid w:val="00E57381"/>
    <w:rPr>
      <w:b/>
      <w:bCs/>
      <w:smallCaps/>
    </w:rPr>
  </w:style>
  <w:style w:type="paragraph" w:styleId="TOCHeading">
    <w:name w:val="TOC Heading"/>
    <w:basedOn w:val="Heading1"/>
    <w:next w:val="Normal"/>
    <w:uiPriority w:val="39"/>
    <w:semiHidden/>
    <w:unhideWhenUsed/>
    <w:qFormat/>
    <w:rsid w:val="00E57381"/>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498150">
      <w:bodyDiv w:val="1"/>
      <w:marLeft w:val="0"/>
      <w:marRight w:val="0"/>
      <w:marTop w:val="0"/>
      <w:marBottom w:val="0"/>
      <w:divBdr>
        <w:top w:val="none" w:sz="0" w:space="0" w:color="auto"/>
        <w:left w:val="none" w:sz="0" w:space="0" w:color="auto"/>
        <w:bottom w:val="none" w:sz="0" w:space="0" w:color="auto"/>
        <w:right w:val="none" w:sz="0" w:space="0" w:color="auto"/>
      </w:divBdr>
    </w:div>
    <w:div w:id="88477306">
      <w:bodyDiv w:val="1"/>
      <w:marLeft w:val="0"/>
      <w:marRight w:val="0"/>
      <w:marTop w:val="0"/>
      <w:marBottom w:val="0"/>
      <w:divBdr>
        <w:top w:val="none" w:sz="0" w:space="0" w:color="auto"/>
        <w:left w:val="none" w:sz="0" w:space="0" w:color="auto"/>
        <w:bottom w:val="none" w:sz="0" w:space="0" w:color="auto"/>
        <w:right w:val="none" w:sz="0" w:space="0" w:color="auto"/>
      </w:divBdr>
    </w:div>
    <w:div w:id="118426078">
      <w:bodyDiv w:val="1"/>
      <w:marLeft w:val="0"/>
      <w:marRight w:val="0"/>
      <w:marTop w:val="0"/>
      <w:marBottom w:val="0"/>
      <w:divBdr>
        <w:top w:val="none" w:sz="0" w:space="0" w:color="auto"/>
        <w:left w:val="none" w:sz="0" w:space="0" w:color="auto"/>
        <w:bottom w:val="none" w:sz="0" w:space="0" w:color="auto"/>
        <w:right w:val="none" w:sz="0" w:space="0" w:color="auto"/>
      </w:divBdr>
    </w:div>
    <w:div w:id="170683216">
      <w:bodyDiv w:val="1"/>
      <w:marLeft w:val="0"/>
      <w:marRight w:val="0"/>
      <w:marTop w:val="0"/>
      <w:marBottom w:val="0"/>
      <w:divBdr>
        <w:top w:val="none" w:sz="0" w:space="0" w:color="auto"/>
        <w:left w:val="none" w:sz="0" w:space="0" w:color="auto"/>
        <w:bottom w:val="none" w:sz="0" w:space="0" w:color="auto"/>
        <w:right w:val="none" w:sz="0" w:space="0" w:color="auto"/>
      </w:divBdr>
    </w:div>
    <w:div w:id="171645800">
      <w:bodyDiv w:val="1"/>
      <w:marLeft w:val="0"/>
      <w:marRight w:val="0"/>
      <w:marTop w:val="0"/>
      <w:marBottom w:val="0"/>
      <w:divBdr>
        <w:top w:val="none" w:sz="0" w:space="0" w:color="auto"/>
        <w:left w:val="none" w:sz="0" w:space="0" w:color="auto"/>
        <w:bottom w:val="none" w:sz="0" w:space="0" w:color="auto"/>
        <w:right w:val="none" w:sz="0" w:space="0" w:color="auto"/>
      </w:divBdr>
    </w:div>
    <w:div w:id="240871340">
      <w:bodyDiv w:val="1"/>
      <w:marLeft w:val="0"/>
      <w:marRight w:val="0"/>
      <w:marTop w:val="0"/>
      <w:marBottom w:val="0"/>
      <w:divBdr>
        <w:top w:val="none" w:sz="0" w:space="0" w:color="auto"/>
        <w:left w:val="none" w:sz="0" w:space="0" w:color="auto"/>
        <w:bottom w:val="none" w:sz="0" w:space="0" w:color="auto"/>
        <w:right w:val="none" w:sz="0" w:space="0" w:color="auto"/>
      </w:divBdr>
    </w:div>
    <w:div w:id="274598229">
      <w:bodyDiv w:val="1"/>
      <w:marLeft w:val="0"/>
      <w:marRight w:val="0"/>
      <w:marTop w:val="0"/>
      <w:marBottom w:val="0"/>
      <w:divBdr>
        <w:top w:val="none" w:sz="0" w:space="0" w:color="auto"/>
        <w:left w:val="none" w:sz="0" w:space="0" w:color="auto"/>
        <w:bottom w:val="none" w:sz="0" w:space="0" w:color="auto"/>
        <w:right w:val="none" w:sz="0" w:space="0" w:color="auto"/>
      </w:divBdr>
    </w:div>
    <w:div w:id="315063739">
      <w:bodyDiv w:val="1"/>
      <w:marLeft w:val="0"/>
      <w:marRight w:val="0"/>
      <w:marTop w:val="0"/>
      <w:marBottom w:val="0"/>
      <w:divBdr>
        <w:top w:val="none" w:sz="0" w:space="0" w:color="auto"/>
        <w:left w:val="none" w:sz="0" w:space="0" w:color="auto"/>
        <w:bottom w:val="none" w:sz="0" w:space="0" w:color="auto"/>
        <w:right w:val="none" w:sz="0" w:space="0" w:color="auto"/>
      </w:divBdr>
    </w:div>
    <w:div w:id="353045683">
      <w:bodyDiv w:val="1"/>
      <w:marLeft w:val="0"/>
      <w:marRight w:val="0"/>
      <w:marTop w:val="0"/>
      <w:marBottom w:val="0"/>
      <w:divBdr>
        <w:top w:val="none" w:sz="0" w:space="0" w:color="auto"/>
        <w:left w:val="none" w:sz="0" w:space="0" w:color="auto"/>
        <w:bottom w:val="none" w:sz="0" w:space="0" w:color="auto"/>
        <w:right w:val="none" w:sz="0" w:space="0" w:color="auto"/>
      </w:divBdr>
    </w:div>
    <w:div w:id="362168067">
      <w:bodyDiv w:val="1"/>
      <w:marLeft w:val="0"/>
      <w:marRight w:val="0"/>
      <w:marTop w:val="0"/>
      <w:marBottom w:val="0"/>
      <w:divBdr>
        <w:top w:val="none" w:sz="0" w:space="0" w:color="auto"/>
        <w:left w:val="none" w:sz="0" w:space="0" w:color="auto"/>
        <w:bottom w:val="none" w:sz="0" w:space="0" w:color="auto"/>
        <w:right w:val="none" w:sz="0" w:space="0" w:color="auto"/>
      </w:divBdr>
      <w:divsChild>
        <w:div w:id="553204517">
          <w:marLeft w:val="0"/>
          <w:marRight w:val="0"/>
          <w:marTop w:val="0"/>
          <w:marBottom w:val="0"/>
          <w:divBdr>
            <w:top w:val="none" w:sz="0" w:space="0" w:color="auto"/>
            <w:left w:val="none" w:sz="0" w:space="0" w:color="auto"/>
            <w:bottom w:val="none" w:sz="0" w:space="0" w:color="auto"/>
            <w:right w:val="none" w:sz="0" w:space="0" w:color="auto"/>
          </w:divBdr>
          <w:divsChild>
            <w:div w:id="1559702882">
              <w:marLeft w:val="0"/>
              <w:marRight w:val="0"/>
              <w:marTop w:val="0"/>
              <w:marBottom w:val="0"/>
              <w:divBdr>
                <w:top w:val="none" w:sz="0" w:space="0" w:color="auto"/>
                <w:left w:val="none" w:sz="0" w:space="0" w:color="auto"/>
                <w:bottom w:val="none" w:sz="0" w:space="0" w:color="auto"/>
                <w:right w:val="none" w:sz="0" w:space="0" w:color="auto"/>
              </w:divBdr>
              <w:divsChild>
                <w:div w:id="1311793034">
                  <w:marLeft w:val="0"/>
                  <w:marRight w:val="0"/>
                  <w:marTop w:val="0"/>
                  <w:marBottom w:val="0"/>
                  <w:divBdr>
                    <w:top w:val="none" w:sz="0" w:space="0" w:color="auto"/>
                    <w:left w:val="none" w:sz="0" w:space="0" w:color="auto"/>
                    <w:bottom w:val="none" w:sz="0" w:space="0" w:color="auto"/>
                    <w:right w:val="none" w:sz="0" w:space="0" w:color="auto"/>
                  </w:divBdr>
                  <w:divsChild>
                    <w:div w:id="1104301277">
                      <w:marLeft w:val="0"/>
                      <w:marRight w:val="0"/>
                      <w:marTop w:val="0"/>
                      <w:marBottom w:val="0"/>
                      <w:divBdr>
                        <w:top w:val="none" w:sz="0" w:space="0" w:color="auto"/>
                        <w:left w:val="none" w:sz="0" w:space="0" w:color="auto"/>
                        <w:bottom w:val="none" w:sz="0" w:space="0" w:color="auto"/>
                        <w:right w:val="none" w:sz="0" w:space="0" w:color="auto"/>
                      </w:divBdr>
                      <w:divsChild>
                        <w:div w:id="1104493344">
                          <w:marLeft w:val="0"/>
                          <w:marRight w:val="0"/>
                          <w:marTop w:val="0"/>
                          <w:marBottom w:val="0"/>
                          <w:divBdr>
                            <w:top w:val="none" w:sz="0" w:space="0" w:color="auto"/>
                            <w:left w:val="none" w:sz="0" w:space="0" w:color="auto"/>
                            <w:bottom w:val="none" w:sz="0" w:space="0" w:color="auto"/>
                            <w:right w:val="none" w:sz="0" w:space="0" w:color="auto"/>
                          </w:divBdr>
                          <w:divsChild>
                            <w:div w:id="1243953635">
                              <w:marLeft w:val="0"/>
                              <w:marRight w:val="0"/>
                              <w:marTop w:val="0"/>
                              <w:marBottom w:val="0"/>
                              <w:divBdr>
                                <w:top w:val="none" w:sz="0" w:space="0" w:color="auto"/>
                                <w:left w:val="none" w:sz="0" w:space="0" w:color="auto"/>
                                <w:bottom w:val="none" w:sz="0" w:space="0" w:color="auto"/>
                                <w:right w:val="none" w:sz="0" w:space="0" w:color="auto"/>
                              </w:divBdr>
                              <w:divsChild>
                                <w:div w:id="1561742491">
                                  <w:marLeft w:val="0"/>
                                  <w:marRight w:val="0"/>
                                  <w:marTop w:val="0"/>
                                  <w:marBottom w:val="0"/>
                                  <w:divBdr>
                                    <w:top w:val="none" w:sz="0" w:space="0" w:color="auto"/>
                                    <w:left w:val="none" w:sz="0" w:space="0" w:color="auto"/>
                                    <w:bottom w:val="none" w:sz="0" w:space="0" w:color="auto"/>
                                    <w:right w:val="none" w:sz="0" w:space="0" w:color="auto"/>
                                  </w:divBdr>
                                </w:div>
                                <w:div w:id="174013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7850343">
      <w:bodyDiv w:val="1"/>
      <w:marLeft w:val="0"/>
      <w:marRight w:val="0"/>
      <w:marTop w:val="0"/>
      <w:marBottom w:val="0"/>
      <w:divBdr>
        <w:top w:val="none" w:sz="0" w:space="0" w:color="auto"/>
        <w:left w:val="none" w:sz="0" w:space="0" w:color="auto"/>
        <w:bottom w:val="none" w:sz="0" w:space="0" w:color="auto"/>
        <w:right w:val="none" w:sz="0" w:space="0" w:color="auto"/>
      </w:divBdr>
    </w:div>
    <w:div w:id="406267042">
      <w:bodyDiv w:val="1"/>
      <w:marLeft w:val="0"/>
      <w:marRight w:val="0"/>
      <w:marTop w:val="0"/>
      <w:marBottom w:val="0"/>
      <w:divBdr>
        <w:top w:val="none" w:sz="0" w:space="0" w:color="auto"/>
        <w:left w:val="none" w:sz="0" w:space="0" w:color="auto"/>
        <w:bottom w:val="none" w:sz="0" w:space="0" w:color="auto"/>
        <w:right w:val="none" w:sz="0" w:space="0" w:color="auto"/>
      </w:divBdr>
    </w:div>
    <w:div w:id="421149092">
      <w:bodyDiv w:val="1"/>
      <w:marLeft w:val="0"/>
      <w:marRight w:val="0"/>
      <w:marTop w:val="0"/>
      <w:marBottom w:val="0"/>
      <w:divBdr>
        <w:top w:val="none" w:sz="0" w:space="0" w:color="auto"/>
        <w:left w:val="none" w:sz="0" w:space="0" w:color="auto"/>
        <w:bottom w:val="none" w:sz="0" w:space="0" w:color="auto"/>
        <w:right w:val="none" w:sz="0" w:space="0" w:color="auto"/>
      </w:divBdr>
    </w:div>
    <w:div w:id="428043529">
      <w:bodyDiv w:val="1"/>
      <w:marLeft w:val="0"/>
      <w:marRight w:val="0"/>
      <w:marTop w:val="0"/>
      <w:marBottom w:val="0"/>
      <w:divBdr>
        <w:top w:val="none" w:sz="0" w:space="0" w:color="auto"/>
        <w:left w:val="none" w:sz="0" w:space="0" w:color="auto"/>
        <w:bottom w:val="none" w:sz="0" w:space="0" w:color="auto"/>
        <w:right w:val="none" w:sz="0" w:space="0" w:color="auto"/>
      </w:divBdr>
    </w:div>
    <w:div w:id="460684833">
      <w:bodyDiv w:val="1"/>
      <w:marLeft w:val="0"/>
      <w:marRight w:val="0"/>
      <w:marTop w:val="0"/>
      <w:marBottom w:val="0"/>
      <w:divBdr>
        <w:top w:val="none" w:sz="0" w:space="0" w:color="auto"/>
        <w:left w:val="none" w:sz="0" w:space="0" w:color="auto"/>
        <w:bottom w:val="none" w:sz="0" w:space="0" w:color="auto"/>
        <w:right w:val="none" w:sz="0" w:space="0" w:color="auto"/>
      </w:divBdr>
    </w:div>
    <w:div w:id="538713338">
      <w:bodyDiv w:val="1"/>
      <w:marLeft w:val="0"/>
      <w:marRight w:val="0"/>
      <w:marTop w:val="0"/>
      <w:marBottom w:val="0"/>
      <w:divBdr>
        <w:top w:val="none" w:sz="0" w:space="0" w:color="auto"/>
        <w:left w:val="none" w:sz="0" w:space="0" w:color="auto"/>
        <w:bottom w:val="none" w:sz="0" w:space="0" w:color="auto"/>
        <w:right w:val="none" w:sz="0" w:space="0" w:color="auto"/>
      </w:divBdr>
    </w:div>
    <w:div w:id="653142326">
      <w:bodyDiv w:val="1"/>
      <w:marLeft w:val="0"/>
      <w:marRight w:val="0"/>
      <w:marTop w:val="0"/>
      <w:marBottom w:val="0"/>
      <w:divBdr>
        <w:top w:val="none" w:sz="0" w:space="0" w:color="auto"/>
        <w:left w:val="none" w:sz="0" w:space="0" w:color="auto"/>
        <w:bottom w:val="none" w:sz="0" w:space="0" w:color="auto"/>
        <w:right w:val="none" w:sz="0" w:space="0" w:color="auto"/>
      </w:divBdr>
    </w:div>
    <w:div w:id="659505420">
      <w:bodyDiv w:val="1"/>
      <w:marLeft w:val="0"/>
      <w:marRight w:val="0"/>
      <w:marTop w:val="0"/>
      <w:marBottom w:val="0"/>
      <w:divBdr>
        <w:top w:val="none" w:sz="0" w:space="0" w:color="auto"/>
        <w:left w:val="none" w:sz="0" w:space="0" w:color="auto"/>
        <w:bottom w:val="none" w:sz="0" w:space="0" w:color="auto"/>
        <w:right w:val="none" w:sz="0" w:space="0" w:color="auto"/>
      </w:divBdr>
    </w:div>
    <w:div w:id="669260224">
      <w:bodyDiv w:val="1"/>
      <w:marLeft w:val="0"/>
      <w:marRight w:val="0"/>
      <w:marTop w:val="0"/>
      <w:marBottom w:val="0"/>
      <w:divBdr>
        <w:top w:val="none" w:sz="0" w:space="0" w:color="auto"/>
        <w:left w:val="none" w:sz="0" w:space="0" w:color="auto"/>
        <w:bottom w:val="none" w:sz="0" w:space="0" w:color="auto"/>
        <w:right w:val="none" w:sz="0" w:space="0" w:color="auto"/>
      </w:divBdr>
    </w:div>
    <w:div w:id="688874621">
      <w:bodyDiv w:val="1"/>
      <w:marLeft w:val="0"/>
      <w:marRight w:val="0"/>
      <w:marTop w:val="0"/>
      <w:marBottom w:val="0"/>
      <w:divBdr>
        <w:top w:val="none" w:sz="0" w:space="0" w:color="auto"/>
        <w:left w:val="none" w:sz="0" w:space="0" w:color="auto"/>
        <w:bottom w:val="none" w:sz="0" w:space="0" w:color="auto"/>
        <w:right w:val="none" w:sz="0" w:space="0" w:color="auto"/>
      </w:divBdr>
    </w:div>
    <w:div w:id="693115456">
      <w:bodyDiv w:val="1"/>
      <w:marLeft w:val="0"/>
      <w:marRight w:val="0"/>
      <w:marTop w:val="0"/>
      <w:marBottom w:val="0"/>
      <w:divBdr>
        <w:top w:val="none" w:sz="0" w:space="0" w:color="auto"/>
        <w:left w:val="none" w:sz="0" w:space="0" w:color="auto"/>
        <w:bottom w:val="none" w:sz="0" w:space="0" w:color="auto"/>
        <w:right w:val="none" w:sz="0" w:space="0" w:color="auto"/>
      </w:divBdr>
    </w:div>
    <w:div w:id="705562127">
      <w:bodyDiv w:val="1"/>
      <w:marLeft w:val="0"/>
      <w:marRight w:val="0"/>
      <w:marTop w:val="0"/>
      <w:marBottom w:val="0"/>
      <w:divBdr>
        <w:top w:val="none" w:sz="0" w:space="0" w:color="auto"/>
        <w:left w:val="none" w:sz="0" w:space="0" w:color="auto"/>
        <w:bottom w:val="none" w:sz="0" w:space="0" w:color="auto"/>
        <w:right w:val="none" w:sz="0" w:space="0" w:color="auto"/>
      </w:divBdr>
    </w:div>
    <w:div w:id="707028091">
      <w:bodyDiv w:val="1"/>
      <w:marLeft w:val="0"/>
      <w:marRight w:val="0"/>
      <w:marTop w:val="0"/>
      <w:marBottom w:val="0"/>
      <w:divBdr>
        <w:top w:val="none" w:sz="0" w:space="0" w:color="auto"/>
        <w:left w:val="none" w:sz="0" w:space="0" w:color="auto"/>
        <w:bottom w:val="none" w:sz="0" w:space="0" w:color="auto"/>
        <w:right w:val="none" w:sz="0" w:space="0" w:color="auto"/>
      </w:divBdr>
    </w:div>
    <w:div w:id="753822991">
      <w:bodyDiv w:val="1"/>
      <w:marLeft w:val="0"/>
      <w:marRight w:val="0"/>
      <w:marTop w:val="0"/>
      <w:marBottom w:val="0"/>
      <w:divBdr>
        <w:top w:val="none" w:sz="0" w:space="0" w:color="auto"/>
        <w:left w:val="none" w:sz="0" w:space="0" w:color="auto"/>
        <w:bottom w:val="none" w:sz="0" w:space="0" w:color="auto"/>
        <w:right w:val="none" w:sz="0" w:space="0" w:color="auto"/>
      </w:divBdr>
    </w:div>
    <w:div w:id="784038212">
      <w:bodyDiv w:val="1"/>
      <w:marLeft w:val="0"/>
      <w:marRight w:val="0"/>
      <w:marTop w:val="0"/>
      <w:marBottom w:val="0"/>
      <w:divBdr>
        <w:top w:val="none" w:sz="0" w:space="0" w:color="auto"/>
        <w:left w:val="none" w:sz="0" w:space="0" w:color="auto"/>
        <w:bottom w:val="none" w:sz="0" w:space="0" w:color="auto"/>
        <w:right w:val="none" w:sz="0" w:space="0" w:color="auto"/>
      </w:divBdr>
    </w:div>
    <w:div w:id="787546307">
      <w:bodyDiv w:val="1"/>
      <w:marLeft w:val="0"/>
      <w:marRight w:val="0"/>
      <w:marTop w:val="0"/>
      <w:marBottom w:val="0"/>
      <w:divBdr>
        <w:top w:val="none" w:sz="0" w:space="0" w:color="auto"/>
        <w:left w:val="none" w:sz="0" w:space="0" w:color="auto"/>
        <w:bottom w:val="none" w:sz="0" w:space="0" w:color="auto"/>
        <w:right w:val="none" w:sz="0" w:space="0" w:color="auto"/>
      </w:divBdr>
      <w:divsChild>
        <w:div w:id="1426074945">
          <w:marLeft w:val="0"/>
          <w:marRight w:val="0"/>
          <w:marTop w:val="0"/>
          <w:marBottom w:val="0"/>
          <w:divBdr>
            <w:top w:val="none" w:sz="0" w:space="0" w:color="auto"/>
            <w:left w:val="none" w:sz="0" w:space="0" w:color="auto"/>
            <w:bottom w:val="none" w:sz="0" w:space="0" w:color="auto"/>
            <w:right w:val="none" w:sz="0" w:space="0" w:color="auto"/>
          </w:divBdr>
          <w:divsChild>
            <w:div w:id="112676855">
              <w:marLeft w:val="0"/>
              <w:marRight w:val="0"/>
              <w:marTop w:val="0"/>
              <w:marBottom w:val="0"/>
              <w:divBdr>
                <w:top w:val="none" w:sz="0" w:space="0" w:color="auto"/>
                <w:left w:val="none" w:sz="0" w:space="0" w:color="auto"/>
                <w:bottom w:val="none" w:sz="0" w:space="0" w:color="auto"/>
                <w:right w:val="none" w:sz="0" w:space="0" w:color="auto"/>
              </w:divBdr>
              <w:divsChild>
                <w:div w:id="1603878399">
                  <w:marLeft w:val="0"/>
                  <w:marRight w:val="0"/>
                  <w:marTop w:val="0"/>
                  <w:marBottom w:val="0"/>
                  <w:divBdr>
                    <w:top w:val="none" w:sz="0" w:space="0" w:color="auto"/>
                    <w:left w:val="none" w:sz="0" w:space="0" w:color="auto"/>
                    <w:bottom w:val="none" w:sz="0" w:space="0" w:color="auto"/>
                    <w:right w:val="none" w:sz="0" w:space="0" w:color="auto"/>
                  </w:divBdr>
                  <w:divsChild>
                    <w:div w:id="2118912647">
                      <w:marLeft w:val="0"/>
                      <w:marRight w:val="0"/>
                      <w:marTop w:val="0"/>
                      <w:marBottom w:val="0"/>
                      <w:divBdr>
                        <w:top w:val="none" w:sz="0" w:space="0" w:color="auto"/>
                        <w:left w:val="none" w:sz="0" w:space="0" w:color="auto"/>
                        <w:bottom w:val="none" w:sz="0" w:space="0" w:color="auto"/>
                        <w:right w:val="none" w:sz="0" w:space="0" w:color="auto"/>
                      </w:divBdr>
                      <w:divsChild>
                        <w:div w:id="1136024412">
                          <w:marLeft w:val="0"/>
                          <w:marRight w:val="0"/>
                          <w:marTop w:val="0"/>
                          <w:marBottom w:val="0"/>
                          <w:divBdr>
                            <w:top w:val="none" w:sz="0" w:space="0" w:color="auto"/>
                            <w:left w:val="none" w:sz="0" w:space="0" w:color="auto"/>
                            <w:bottom w:val="none" w:sz="0" w:space="0" w:color="auto"/>
                            <w:right w:val="none" w:sz="0" w:space="0" w:color="auto"/>
                          </w:divBdr>
                          <w:divsChild>
                            <w:div w:id="620042043">
                              <w:marLeft w:val="0"/>
                              <w:marRight w:val="0"/>
                              <w:marTop w:val="0"/>
                              <w:marBottom w:val="0"/>
                              <w:divBdr>
                                <w:top w:val="none" w:sz="0" w:space="0" w:color="auto"/>
                                <w:left w:val="none" w:sz="0" w:space="0" w:color="auto"/>
                                <w:bottom w:val="none" w:sz="0" w:space="0" w:color="auto"/>
                                <w:right w:val="none" w:sz="0" w:space="0" w:color="auto"/>
                              </w:divBdr>
                              <w:divsChild>
                                <w:div w:id="300960415">
                                  <w:marLeft w:val="0"/>
                                  <w:marRight w:val="0"/>
                                  <w:marTop w:val="0"/>
                                  <w:marBottom w:val="0"/>
                                  <w:divBdr>
                                    <w:top w:val="none" w:sz="0" w:space="0" w:color="auto"/>
                                    <w:left w:val="none" w:sz="0" w:space="0" w:color="auto"/>
                                    <w:bottom w:val="none" w:sz="0" w:space="0" w:color="auto"/>
                                    <w:right w:val="none" w:sz="0" w:space="0" w:color="auto"/>
                                  </w:divBdr>
                                </w:div>
                                <w:div w:id="1692991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5466134">
      <w:bodyDiv w:val="1"/>
      <w:marLeft w:val="0"/>
      <w:marRight w:val="0"/>
      <w:marTop w:val="0"/>
      <w:marBottom w:val="0"/>
      <w:divBdr>
        <w:top w:val="none" w:sz="0" w:space="0" w:color="auto"/>
        <w:left w:val="none" w:sz="0" w:space="0" w:color="auto"/>
        <w:bottom w:val="none" w:sz="0" w:space="0" w:color="auto"/>
        <w:right w:val="none" w:sz="0" w:space="0" w:color="auto"/>
      </w:divBdr>
    </w:div>
    <w:div w:id="920333939">
      <w:bodyDiv w:val="1"/>
      <w:marLeft w:val="0"/>
      <w:marRight w:val="0"/>
      <w:marTop w:val="0"/>
      <w:marBottom w:val="0"/>
      <w:divBdr>
        <w:top w:val="none" w:sz="0" w:space="0" w:color="auto"/>
        <w:left w:val="none" w:sz="0" w:space="0" w:color="auto"/>
        <w:bottom w:val="none" w:sz="0" w:space="0" w:color="auto"/>
        <w:right w:val="none" w:sz="0" w:space="0" w:color="auto"/>
      </w:divBdr>
    </w:div>
    <w:div w:id="944578441">
      <w:bodyDiv w:val="1"/>
      <w:marLeft w:val="0"/>
      <w:marRight w:val="0"/>
      <w:marTop w:val="0"/>
      <w:marBottom w:val="0"/>
      <w:divBdr>
        <w:top w:val="none" w:sz="0" w:space="0" w:color="auto"/>
        <w:left w:val="none" w:sz="0" w:space="0" w:color="auto"/>
        <w:bottom w:val="none" w:sz="0" w:space="0" w:color="auto"/>
        <w:right w:val="none" w:sz="0" w:space="0" w:color="auto"/>
      </w:divBdr>
    </w:div>
    <w:div w:id="955058393">
      <w:bodyDiv w:val="1"/>
      <w:marLeft w:val="0"/>
      <w:marRight w:val="0"/>
      <w:marTop w:val="0"/>
      <w:marBottom w:val="0"/>
      <w:divBdr>
        <w:top w:val="none" w:sz="0" w:space="0" w:color="auto"/>
        <w:left w:val="none" w:sz="0" w:space="0" w:color="auto"/>
        <w:bottom w:val="none" w:sz="0" w:space="0" w:color="auto"/>
        <w:right w:val="none" w:sz="0" w:space="0" w:color="auto"/>
      </w:divBdr>
    </w:div>
    <w:div w:id="970790150">
      <w:bodyDiv w:val="1"/>
      <w:marLeft w:val="0"/>
      <w:marRight w:val="0"/>
      <w:marTop w:val="0"/>
      <w:marBottom w:val="0"/>
      <w:divBdr>
        <w:top w:val="none" w:sz="0" w:space="0" w:color="auto"/>
        <w:left w:val="none" w:sz="0" w:space="0" w:color="auto"/>
        <w:bottom w:val="none" w:sz="0" w:space="0" w:color="auto"/>
        <w:right w:val="none" w:sz="0" w:space="0" w:color="auto"/>
      </w:divBdr>
    </w:div>
    <w:div w:id="1090126627">
      <w:bodyDiv w:val="1"/>
      <w:marLeft w:val="0"/>
      <w:marRight w:val="0"/>
      <w:marTop w:val="0"/>
      <w:marBottom w:val="0"/>
      <w:divBdr>
        <w:top w:val="none" w:sz="0" w:space="0" w:color="auto"/>
        <w:left w:val="none" w:sz="0" w:space="0" w:color="auto"/>
        <w:bottom w:val="none" w:sz="0" w:space="0" w:color="auto"/>
        <w:right w:val="none" w:sz="0" w:space="0" w:color="auto"/>
      </w:divBdr>
    </w:div>
    <w:div w:id="1113523757">
      <w:bodyDiv w:val="1"/>
      <w:marLeft w:val="0"/>
      <w:marRight w:val="0"/>
      <w:marTop w:val="0"/>
      <w:marBottom w:val="0"/>
      <w:divBdr>
        <w:top w:val="none" w:sz="0" w:space="0" w:color="auto"/>
        <w:left w:val="none" w:sz="0" w:space="0" w:color="auto"/>
        <w:bottom w:val="none" w:sz="0" w:space="0" w:color="auto"/>
        <w:right w:val="none" w:sz="0" w:space="0" w:color="auto"/>
      </w:divBdr>
    </w:div>
    <w:div w:id="1125926348">
      <w:bodyDiv w:val="1"/>
      <w:marLeft w:val="0"/>
      <w:marRight w:val="0"/>
      <w:marTop w:val="0"/>
      <w:marBottom w:val="0"/>
      <w:divBdr>
        <w:top w:val="none" w:sz="0" w:space="0" w:color="auto"/>
        <w:left w:val="none" w:sz="0" w:space="0" w:color="auto"/>
        <w:bottom w:val="none" w:sz="0" w:space="0" w:color="auto"/>
        <w:right w:val="none" w:sz="0" w:space="0" w:color="auto"/>
      </w:divBdr>
    </w:div>
    <w:div w:id="1138718314">
      <w:bodyDiv w:val="1"/>
      <w:marLeft w:val="0"/>
      <w:marRight w:val="0"/>
      <w:marTop w:val="0"/>
      <w:marBottom w:val="0"/>
      <w:divBdr>
        <w:top w:val="none" w:sz="0" w:space="0" w:color="auto"/>
        <w:left w:val="none" w:sz="0" w:space="0" w:color="auto"/>
        <w:bottom w:val="none" w:sz="0" w:space="0" w:color="auto"/>
        <w:right w:val="none" w:sz="0" w:space="0" w:color="auto"/>
      </w:divBdr>
    </w:div>
    <w:div w:id="1244100920">
      <w:bodyDiv w:val="1"/>
      <w:marLeft w:val="0"/>
      <w:marRight w:val="0"/>
      <w:marTop w:val="0"/>
      <w:marBottom w:val="0"/>
      <w:divBdr>
        <w:top w:val="none" w:sz="0" w:space="0" w:color="auto"/>
        <w:left w:val="none" w:sz="0" w:space="0" w:color="auto"/>
        <w:bottom w:val="none" w:sz="0" w:space="0" w:color="auto"/>
        <w:right w:val="none" w:sz="0" w:space="0" w:color="auto"/>
      </w:divBdr>
    </w:div>
    <w:div w:id="1254049807">
      <w:bodyDiv w:val="1"/>
      <w:marLeft w:val="0"/>
      <w:marRight w:val="0"/>
      <w:marTop w:val="0"/>
      <w:marBottom w:val="0"/>
      <w:divBdr>
        <w:top w:val="none" w:sz="0" w:space="0" w:color="auto"/>
        <w:left w:val="none" w:sz="0" w:space="0" w:color="auto"/>
        <w:bottom w:val="none" w:sz="0" w:space="0" w:color="auto"/>
        <w:right w:val="none" w:sz="0" w:space="0" w:color="auto"/>
      </w:divBdr>
    </w:div>
    <w:div w:id="1264458006">
      <w:bodyDiv w:val="1"/>
      <w:marLeft w:val="0"/>
      <w:marRight w:val="0"/>
      <w:marTop w:val="0"/>
      <w:marBottom w:val="0"/>
      <w:divBdr>
        <w:top w:val="none" w:sz="0" w:space="0" w:color="auto"/>
        <w:left w:val="none" w:sz="0" w:space="0" w:color="auto"/>
        <w:bottom w:val="none" w:sz="0" w:space="0" w:color="auto"/>
        <w:right w:val="none" w:sz="0" w:space="0" w:color="auto"/>
      </w:divBdr>
    </w:div>
    <w:div w:id="1287732803">
      <w:bodyDiv w:val="1"/>
      <w:marLeft w:val="0"/>
      <w:marRight w:val="0"/>
      <w:marTop w:val="0"/>
      <w:marBottom w:val="0"/>
      <w:divBdr>
        <w:top w:val="none" w:sz="0" w:space="0" w:color="auto"/>
        <w:left w:val="none" w:sz="0" w:space="0" w:color="auto"/>
        <w:bottom w:val="none" w:sz="0" w:space="0" w:color="auto"/>
        <w:right w:val="none" w:sz="0" w:space="0" w:color="auto"/>
      </w:divBdr>
    </w:div>
    <w:div w:id="1378091094">
      <w:bodyDiv w:val="1"/>
      <w:marLeft w:val="0"/>
      <w:marRight w:val="0"/>
      <w:marTop w:val="0"/>
      <w:marBottom w:val="0"/>
      <w:divBdr>
        <w:top w:val="none" w:sz="0" w:space="0" w:color="auto"/>
        <w:left w:val="none" w:sz="0" w:space="0" w:color="auto"/>
        <w:bottom w:val="none" w:sz="0" w:space="0" w:color="auto"/>
        <w:right w:val="none" w:sz="0" w:space="0" w:color="auto"/>
      </w:divBdr>
    </w:div>
    <w:div w:id="1381590077">
      <w:bodyDiv w:val="1"/>
      <w:marLeft w:val="0"/>
      <w:marRight w:val="0"/>
      <w:marTop w:val="0"/>
      <w:marBottom w:val="0"/>
      <w:divBdr>
        <w:top w:val="none" w:sz="0" w:space="0" w:color="auto"/>
        <w:left w:val="none" w:sz="0" w:space="0" w:color="auto"/>
        <w:bottom w:val="none" w:sz="0" w:space="0" w:color="auto"/>
        <w:right w:val="none" w:sz="0" w:space="0" w:color="auto"/>
      </w:divBdr>
    </w:div>
    <w:div w:id="1391230859">
      <w:bodyDiv w:val="1"/>
      <w:marLeft w:val="0"/>
      <w:marRight w:val="0"/>
      <w:marTop w:val="0"/>
      <w:marBottom w:val="0"/>
      <w:divBdr>
        <w:top w:val="none" w:sz="0" w:space="0" w:color="auto"/>
        <w:left w:val="none" w:sz="0" w:space="0" w:color="auto"/>
        <w:bottom w:val="none" w:sz="0" w:space="0" w:color="auto"/>
        <w:right w:val="none" w:sz="0" w:space="0" w:color="auto"/>
      </w:divBdr>
    </w:div>
    <w:div w:id="1400907219">
      <w:bodyDiv w:val="1"/>
      <w:marLeft w:val="0"/>
      <w:marRight w:val="0"/>
      <w:marTop w:val="0"/>
      <w:marBottom w:val="0"/>
      <w:divBdr>
        <w:top w:val="none" w:sz="0" w:space="0" w:color="auto"/>
        <w:left w:val="none" w:sz="0" w:space="0" w:color="auto"/>
        <w:bottom w:val="none" w:sz="0" w:space="0" w:color="auto"/>
        <w:right w:val="none" w:sz="0" w:space="0" w:color="auto"/>
      </w:divBdr>
      <w:divsChild>
        <w:div w:id="444154937">
          <w:marLeft w:val="0"/>
          <w:marRight w:val="0"/>
          <w:marTop w:val="0"/>
          <w:marBottom w:val="0"/>
          <w:divBdr>
            <w:top w:val="none" w:sz="0" w:space="0" w:color="auto"/>
            <w:left w:val="none" w:sz="0" w:space="0" w:color="auto"/>
            <w:bottom w:val="none" w:sz="0" w:space="0" w:color="auto"/>
            <w:right w:val="none" w:sz="0" w:space="0" w:color="auto"/>
          </w:divBdr>
          <w:divsChild>
            <w:div w:id="2117409201">
              <w:marLeft w:val="0"/>
              <w:marRight w:val="0"/>
              <w:marTop w:val="0"/>
              <w:marBottom w:val="0"/>
              <w:divBdr>
                <w:top w:val="none" w:sz="0" w:space="0" w:color="auto"/>
                <w:left w:val="none" w:sz="0" w:space="0" w:color="auto"/>
                <w:bottom w:val="none" w:sz="0" w:space="0" w:color="auto"/>
                <w:right w:val="none" w:sz="0" w:space="0" w:color="auto"/>
              </w:divBdr>
              <w:divsChild>
                <w:div w:id="1179198440">
                  <w:marLeft w:val="0"/>
                  <w:marRight w:val="0"/>
                  <w:marTop w:val="0"/>
                  <w:marBottom w:val="0"/>
                  <w:divBdr>
                    <w:top w:val="none" w:sz="0" w:space="0" w:color="auto"/>
                    <w:left w:val="none" w:sz="0" w:space="0" w:color="auto"/>
                    <w:bottom w:val="none" w:sz="0" w:space="0" w:color="auto"/>
                    <w:right w:val="none" w:sz="0" w:space="0" w:color="auto"/>
                  </w:divBdr>
                  <w:divsChild>
                    <w:div w:id="1595431731">
                      <w:marLeft w:val="0"/>
                      <w:marRight w:val="0"/>
                      <w:marTop w:val="0"/>
                      <w:marBottom w:val="0"/>
                      <w:divBdr>
                        <w:top w:val="none" w:sz="0" w:space="0" w:color="auto"/>
                        <w:left w:val="none" w:sz="0" w:space="0" w:color="auto"/>
                        <w:bottom w:val="none" w:sz="0" w:space="0" w:color="auto"/>
                        <w:right w:val="none" w:sz="0" w:space="0" w:color="auto"/>
                      </w:divBdr>
                      <w:divsChild>
                        <w:div w:id="1544752758">
                          <w:marLeft w:val="0"/>
                          <w:marRight w:val="0"/>
                          <w:marTop w:val="0"/>
                          <w:marBottom w:val="0"/>
                          <w:divBdr>
                            <w:top w:val="none" w:sz="0" w:space="0" w:color="auto"/>
                            <w:left w:val="none" w:sz="0" w:space="0" w:color="auto"/>
                            <w:bottom w:val="none" w:sz="0" w:space="0" w:color="auto"/>
                            <w:right w:val="none" w:sz="0" w:space="0" w:color="auto"/>
                          </w:divBdr>
                          <w:divsChild>
                            <w:div w:id="337270018">
                              <w:marLeft w:val="0"/>
                              <w:marRight w:val="0"/>
                              <w:marTop w:val="0"/>
                              <w:marBottom w:val="0"/>
                              <w:divBdr>
                                <w:top w:val="none" w:sz="0" w:space="0" w:color="auto"/>
                                <w:left w:val="none" w:sz="0" w:space="0" w:color="auto"/>
                                <w:bottom w:val="none" w:sz="0" w:space="0" w:color="auto"/>
                                <w:right w:val="none" w:sz="0" w:space="0" w:color="auto"/>
                              </w:divBdr>
                              <w:divsChild>
                                <w:div w:id="1810508771">
                                  <w:marLeft w:val="0"/>
                                  <w:marRight w:val="0"/>
                                  <w:marTop w:val="0"/>
                                  <w:marBottom w:val="0"/>
                                  <w:divBdr>
                                    <w:top w:val="none" w:sz="0" w:space="0" w:color="auto"/>
                                    <w:left w:val="none" w:sz="0" w:space="0" w:color="auto"/>
                                    <w:bottom w:val="none" w:sz="0" w:space="0" w:color="auto"/>
                                    <w:right w:val="none" w:sz="0" w:space="0" w:color="auto"/>
                                  </w:divBdr>
                                </w:div>
                                <w:div w:id="1050570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3183597">
      <w:bodyDiv w:val="1"/>
      <w:marLeft w:val="0"/>
      <w:marRight w:val="0"/>
      <w:marTop w:val="0"/>
      <w:marBottom w:val="0"/>
      <w:divBdr>
        <w:top w:val="none" w:sz="0" w:space="0" w:color="auto"/>
        <w:left w:val="none" w:sz="0" w:space="0" w:color="auto"/>
        <w:bottom w:val="none" w:sz="0" w:space="0" w:color="auto"/>
        <w:right w:val="none" w:sz="0" w:space="0" w:color="auto"/>
      </w:divBdr>
    </w:div>
    <w:div w:id="1459833419">
      <w:bodyDiv w:val="1"/>
      <w:marLeft w:val="0"/>
      <w:marRight w:val="0"/>
      <w:marTop w:val="0"/>
      <w:marBottom w:val="0"/>
      <w:divBdr>
        <w:top w:val="none" w:sz="0" w:space="0" w:color="auto"/>
        <w:left w:val="none" w:sz="0" w:space="0" w:color="auto"/>
        <w:bottom w:val="none" w:sz="0" w:space="0" w:color="auto"/>
        <w:right w:val="none" w:sz="0" w:space="0" w:color="auto"/>
      </w:divBdr>
    </w:div>
    <w:div w:id="1466387186">
      <w:bodyDiv w:val="1"/>
      <w:marLeft w:val="0"/>
      <w:marRight w:val="0"/>
      <w:marTop w:val="0"/>
      <w:marBottom w:val="0"/>
      <w:divBdr>
        <w:top w:val="none" w:sz="0" w:space="0" w:color="auto"/>
        <w:left w:val="none" w:sz="0" w:space="0" w:color="auto"/>
        <w:bottom w:val="none" w:sz="0" w:space="0" w:color="auto"/>
        <w:right w:val="none" w:sz="0" w:space="0" w:color="auto"/>
      </w:divBdr>
    </w:div>
    <w:div w:id="1475760158">
      <w:bodyDiv w:val="1"/>
      <w:marLeft w:val="0"/>
      <w:marRight w:val="0"/>
      <w:marTop w:val="0"/>
      <w:marBottom w:val="0"/>
      <w:divBdr>
        <w:top w:val="none" w:sz="0" w:space="0" w:color="auto"/>
        <w:left w:val="none" w:sz="0" w:space="0" w:color="auto"/>
        <w:bottom w:val="none" w:sz="0" w:space="0" w:color="auto"/>
        <w:right w:val="none" w:sz="0" w:space="0" w:color="auto"/>
      </w:divBdr>
    </w:div>
    <w:div w:id="1515919277">
      <w:bodyDiv w:val="1"/>
      <w:marLeft w:val="0"/>
      <w:marRight w:val="0"/>
      <w:marTop w:val="0"/>
      <w:marBottom w:val="0"/>
      <w:divBdr>
        <w:top w:val="none" w:sz="0" w:space="0" w:color="auto"/>
        <w:left w:val="none" w:sz="0" w:space="0" w:color="auto"/>
        <w:bottom w:val="none" w:sz="0" w:space="0" w:color="auto"/>
        <w:right w:val="none" w:sz="0" w:space="0" w:color="auto"/>
      </w:divBdr>
      <w:divsChild>
        <w:div w:id="893152533">
          <w:marLeft w:val="0"/>
          <w:marRight w:val="0"/>
          <w:marTop w:val="0"/>
          <w:marBottom w:val="0"/>
          <w:divBdr>
            <w:top w:val="none" w:sz="0" w:space="0" w:color="auto"/>
            <w:left w:val="none" w:sz="0" w:space="0" w:color="auto"/>
            <w:bottom w:val="none" w:sz="0" w:space="0" w:color="auto"/>
            <w:right w:val="none" w:sz="0" w:space="0" w:color="auto"/>
          </w:divBdr>
          <w:divsChild>
            <w:div w:id="1074090992">
              <w:marLeft w:val="0"/>
              <w:marRight w:val="0"/>
              <w:marTop w:val="0"/>
              <w:marBottom w:val="0"/>
              <w:divBdr>
                <w:top w:val="none" w:sz="0" w:space="0" w:color="auto"/>
                <w:left w:val="none" w:sz="0" w:space="0" w:color="auto"/>
                <w:bottom w:val="none" w:sz="0" w:space="0" w:color="auto"/>
                <w:right w:val="none" w:sz="0" w:space="0" w:color="auto"/>
              </w:divBdr>
              <w:divsChild>
                <w:div w:id="1496336544">
                  <w:marLeft w:val="0"/>
                  <w:marRight w:val="0"/>
                  <w:marTop w:val="0"/>
                  <w:marBottom w:val="0"/>
                  <w:divBdr>
                    <w:top w:val="none" w:sz="0" w:space="0" w:color="auto"/>
                    <w:left w:val="none" w:sz="0" w:space="0" w:color="auto"/>
                    <w:bottom w:val="none" w:sz="0" w:space="0" w:color="auto"/>
                    <w:right w:val="none" w:sz="0" w:space="0" w:color="auto"/>
                  </w:divBdr>
                  <w:divsChild>
                    <w:div w:id="494808336">
                      <w:marLeft w:val="0"/>
                      <w:marRight w:val="0"/>
                      <w:marTop w:val="0"/>
                      <w:marBottom w:val="0"/>
                      <w:divBdr>
                        <w:top w:val="none" w:sz="0" w:space="0" w:color="auto"/>
                        <w:left w:val="none" w:sz="0" w:space="0" w:color="auto"/>
                        <w:bottom w:val="none" w:sz="0" w:space="0" w:color="auto"/>
                        <w:right w:val="none" w:sz="0" w:space="0" w:color="auto"/>
                      </w:divBdr>
                      <w:divsChild>
                        <w:div w:id="1426069977">
                          <w:marLeft w:val="0"/>
                          <w:marRight w:val="0"/>
                          <w:marTop w:val="0"/>
                          <w:marBottom w:val="0"/>
                          <w:divBdr>
                            <w:top w:val="none" w:sz="0" w:space="0" w:color="auto"/>
                            <w:left w:val="none" w:sz="0" w:space="0" w:color="auto"/>
                            <w:bottom w:val="none" w:sz="0" w:space="0" w:color="auto"/>
                            <w:right w:val="none" w:sz="0" w:space="0" w:color="auto"/>
                          </w:divBdr>
                          <w:divsChild>
                            <w:div w:id="806245581">
                              <w:marLeft w:val="0"/>
                              <w:marRight w:val="0"/>
                              <w:marTop w:val="0"/>
                              <w:marBottom w:val="0"/>
                              <w:divBdr>
                                <w:top w:val="none" w:sz="0" w:space="0" w:color="auto"/>
                                <w:left w:val="none" w:sz="0" w:space="0" w:color="auto"/>
                                <w:bottom w:val="none" w:sz="0" w:space="0" w:color="auto"/>
                                <w:right w:val="none" w:sz="0" w:space="0" w:color="auto"/>
                              </w:divBdr>
                              <w:divsChild>
                                <w:div w:id="663895491">
                                  <w:marLeft w:val="0"/>
                                  <w:marRight w:val="0"/>
                                  <w:marTop w:val="0"/>
                                  <w:marBottom w:val="0"/>
                                  <w:divBdr>
                                    <w:top w:val="none" w:sz="0" w:space="0" w:color="auto"/>
                                    <w:left w:val="none" w:sz="0" w:space="0" w:color="auto"/>
                                    <w:bottom w:val="none" w:sz="0" w:space="0" w:color="auto"/>
                                    <w:right w:val="none" w:sz="0" w:space="0" w:color="auto"/>
                                  </w:divBdr>
                                </w:div>
                                <w:div w:id="1940093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5676679">
      <w:bodyDiv w:val="1"/>
      <w:marLeft w:val="0"/>
      <w:marRight w:val="0"/>
      <w:marTop w:val="0"/>
      <w:marBottom w:val="0"/>
      <w:divBdr>
        <w:top w:val="none" w:sz="0" w:space="0" w:color="auto"/>
        <w:left w:val="none" w:sz="0" w:space="0" w:color="auto"/>
        <w:bottom w:val="none" w:sz="0" w:space="0" w:color="auto"/>
        <w:right w:val="none" w:sz="0" w:space="0" w:color="auto"/>
      </w:divBdr>
    </w:div>
    <w:div w:id="1549998347">
      <w:bodyDiv w:val="1"/>
      <w:marLeft w:val="0"/>
      <w:marRight w:val="0"/>
      <w:marTop w:val="0"/>
      <w:marBottom w:val="0"/>
      <w:divBdr>
        <w:top w:val="none" w:sz="0" w:space="0" w:color="auto"/>
        <w:left w:val="none" w:sz="0" w:space="0" w:color="auto"/>
        <w:bottom w:val="none" w:sz="0" w:space="0" w:color="auto"/>
        <w:right w:val="none" w:sz="0" w:space="0" w:color="auto"/>
      </w:divBdr>
    </w:div>
    <w:div w:id="1568760593">
      <w:bodyDiv w:val="1"/>
      <w:marLeft w:val="0"/>
      <w:marRight w:val="0"/>
      <w:marTop w:val="0"/>
      <w:marBottom w:val="0"/>
      <w:divBdr>
        <w:top w:val="none" w:sz="0" w:space="0" w:color="auto"/>
        <w:left w:val="none" w:sz="0" w:space="0" w:color="auto"/>
        <w:bottom w:val="none" w:sz="0" w:space="0" w:color="auto"/>
        <w:right w:val="none" w:sz="0" w:space="0" w:color="auto"/>
      </w:divBdr>
    </w:div>
    <w:div w:id="1571623392">
      <w:bodyDiv w:val="1"/>
      <w:marLeft w:val="0"/>
      <w:marRight w:val="0"/>
      <w:marTop w:val="0"/>
      <w:marBottom w:val="0"/>
      <w:divBdr>
        <w:top w:val="none" w:sz="0" w:space="0" w:color="auto"/>
        <w:left w:val="none" w:sz="0" w:space="0" w:color="auto"/>
        <w:bottom w:val="none" w:sz="0" w:space="0" w:color="auto"/>
        <w:right w:val="none" w:sz="0" w:space="0" w:color="auto"/>
      </w:divBdr>
    </w:div>
    <w:div w:id="1633057544">
      <w:bodyDiv w:val="1"/>
      <w:marLeft w:val="0"/>
      <w:marRight w:val="0"/>
      <w:marTop w:val="0"/>
      <w:marBottom w:val="0"/>
      <w:divBdr>
        <w:top w:val="none" w:sz="0" w:space="0" w:color="auto"/>
        <w:left w:val="none" w:sz="0" w:space="0" w:color="auto"/>
        <w:bottom w:val="none" w:sz="0" w:space="0" w:color="auto"/>
        <w:right w:val="none" w:sz="0" w:space="0" w:color="auto"/>
      </w:divBdr>
    </w:div>
    <w:div w:id="1661695715">
      <w:bodyDiv w:val="1"/>
      <w:marLeft w:val="0"/>
      <w:marRight w:val="0"/>
      <w:marTop w:val="0"/>
      <w:marBottom w:val="0"/>
      <w:divBdr>
        <w:top w:val="none" w:sz="0" w:space="0" w:color="auto"/>
        <w:left w:val="none" w:sz="0" w:space="0" w:color="auto"/>
        <w:bottom w:val="none" w:sz="0" w:space="0" w:color="auto"/>
        <w:right w:val="none" w:sz="0" w:space="0" w:color="auto"/>
      </w:divBdr>
    </w:div>
    <w:div w:id="1670644471">
      <w:bodyDiv w:val="1"/>
      <w:marLeft w:val="0"/>
      <w:marRight w:val="0"/>
      <w:marTop w:val="0"/>
      <w:marBottom w:val="0"/>
      <w:divBdr>
        <w:top w:val="none" w:sz="0" w:space="0" w:color="auto"/>
        <w:left w:val="none" w:sz="0" w:space="0" w:color="auto"/>
        <w:bottom w:val="none" w:sz="0" w:space="0" w:color="auto"/>
        <w:right w:val="none" w:sz="0" w:space="0" w:color="auto"/>
      </w:divBdr>
    </w:div>
    <w:div w:id="1698848422">
      <w:bodyDiv w:val="1"/>
      <w:marLeft w:val="0"/>
      <w:marRight w:val="0"/>
      <w:marTop w:val="0"/>
      <w:marBottom w:val="0"/>
      <w:divBdr>
        <w:top w:val="none" w:sz="0" w:space="0" w:color="auto"/>
        <w:left w:val="none" w:sz="0" w:space="0" w:color="auto"/>
        <w:bottom w:val="none" w:sz="0" w:space="0" w:color="auto"/>
        <w:right w:val="none" w:sz="0" w:space="0" w:color="auto"/>
      </w:divBdr>
    </w:div>
    <w:div w:id="1746338857">
      <w:bodyDiv w:val="1"/>
      <w:marLeft w:val="0"/>
      <w:marRight w:val="0"/>
      <w:marTop w:val="0"/>
      <w:marBottom w:val="0"/>
      <w:divBdr>
        <w:top w:val="none" w:sz="0" w:space="0" w:color="auto"/>
        <w:left w:val="none" w:sz="0" w:space="0" w:color="auto"/>
        <w:bottom w:val="none" w:sz="0" w:space="0" w:color="auto"/>
        <w:right w:val="none" w:sz="0" w:space="0" w:color="auto"/>
      </w:divBdr>
    </w:div>
    <w:div w:id="1765804279">
      <w:bodyDiv w:val="1"/>
      <w:marLeft w:val="0"/>
      <w:marRight w:val="0"/>
      <w:marTop w:val="0"/>
      <w:marBottom w:val="0"/>
      <w:divBdr>
        <w:top w:val="none" w:sz="0" w:space="0" w:color="auto"/>
        <w:left w:val="none" w:sz="0" w:space="0" w:color="auto"/>
        <w:bottom w:val="none" w:sz="0" w:space="0" w:color="auto"/>
        <w:right w:val="none" w:sz="0" w:space="0" w:color="auto"/>
      </w:divBdr>
    </w:div>
    <w:div w:id="1767773416">
      <w:bodyDiv w:val="1"/>
      <w:marLeft w:val="0"/>
      <w:marRight w:val="0"/>
      <w:marTop w:val="0"/>
      <w:marBottom w:val="0"/>
      <w:divBdr>
        <w:top w:val="none" w:sz="0" w:space="0" w:color="auto"/>
        <w:left w:val="none" w:sz="0" w:space="0" w:color="auto"/>
        <w:bottom w:val="none" w:sz="0" w:space="0" w:color="auto"/>
        <w:right w:val="none" w:sz="0" w:space="0" w:color="auto"/>
      </w:divBdr>
    </w:div>
    <w:div w:id="1789277706">
      <w:bodyDiv w:val="1"/>
      <w:marLeft w:val="0"/>
      <w:marRight w:val="0"/>
      <w:marTop w:val="0"/>
      <w:marBottom w:val="0"/>
      <w:divBdr>
        <w:top w:val="none" w:sz="0" w:space="0" w:color="auto"/>
        <w:left w:val="none" w:sz="0" w:space="0" w:color="auto"/>
        <w:bottom w:val="none" w:sz="0" w:space="0" w:color="auto"/>
        <w:right w:val="none" w:sz="0" w:space="0" w:color="auto"/>
      </w:divBdr>
    </w:div>
    <w:div w:id="1803187325">
      <w:bodyDiv w:val="1"/>
      <w:marLeft w:val="0"/>
      <w:marRight w:val="0"/>
      <w:marTop w:val="0"/>
      <w:marBottom w:val="0"/>
      <w:divBdr>
        <w:top w:val="none" w:sz="0" w:space="0" w:color="auto"/>
        <w:left w:val="none" w:sz="0" w:space="0" w:color="auto"/>
        <w:bottom w:val="none" w:sz="0" w:space="0" w:color="auto"/>
        <w:right w:val="none" w:sz="0" w:space="0" w:color="auto"/>
      </w:divBdr>
    </w:div>
    <w:div w:id="1810391259">
      <w:bodyDiv w:val="1"/>
      <w:marLeft w:val="0"/>
      <w:marRight w:val="0"/>
      <w:marTop w:val="0"/>
      <w:marBottom w:val="0"/>
      <w:divBdr>
        <w:top w:val="none" w:sz="0" w:space="0" w:color="auto"/>
        <w:left w:val="none" w:sz="0" w:space="0" w:color="auto"/>
        <w:bottom w:val="none" w:sz="0" w:space="0" w:color="auto"/>
        <w:right w:val="none" w:sz="0" w:space="0" w:color="auto"/>
      </w:divBdr>
    </w:div>
    <w:div w:id="1863124852">
      <w:bodyDiv w:val="1"/>
      <w:marLeft w:val="0"/>
      <w:marRight w:val="0"/>
      <w:marTop w:val="0"/>
      <w:marBottom w:val="0"/>
      <w:divBdr>
        <w:top w:val="none" w:sz="0" w:space="0" w:color="auto"/>
        <w:left w:val="none" w:sz="0" w:space="0" w:color="auto"/>
        <w:bottom w:val="none" w:sz="0" w:space="0" w:color="auto"/>
        <w:right w:val="none" w:sz="0" w:space="0" w:color="auto"/>
      </w:divBdr>
    </w:div>
    <w:div w:id="1956521729">
      <w:bodyDiv w:val="1"/>
      <w:marLeft w:val="0"/>
      <w:marRight w:val="0"/>
      <w:marTop w:val="0"/>
      <w:marBottom w:val="0"/>
      <w:divBdr>
        <w:top w:val="none" w:sz="0" w:space="0" w:color="auto"/>
        <w:left w:val="none" w:sz="0" w:space="0" w:color="auto"/>
        <w:bottom w:val="none" w:sz="0" w:space="0" w:color="auto"/>
        <w:right w:val="none" w:sz="0" w:space="0" w:color="auto"/>
      </w:divBdr>
    </w:div>
    <w:div w:id="2019187061">
      <w:bodyDiv w:val="1"/>
      <w:marLeft w:val="0"/>
      <w:marRight w:val="0"/>
      <w:marTop w:val="0"/>
      <w:marBottom w:val="0"/>
      <w:divBdr>
        <w:top w:val="none" w:sz="0" w:space="0" w:color="auto"/>
        <w:left w:val="none" w:sz="0" w:space="0" w:color="auto"/>
        <w:bottom w:val="none" w:sz="0" w:space="0" w:color="auto"/>
        <w:right w:val="none" w:sz="0" w:space="0" w:color="auto"/>
      </w:divBdr>
    </w:div>
    <w:div w:id="2063475904">
      <w:bodyDiv w:val="1"/>
      <w:marLeft w:val="0"/>
      <w:marRight w:val="0"/>
      <w:marTop w:val="0"/>
      <w:marBottom w:val="0"/>
      <w:divBdr>
        <w:top w:val="none" w:sz="0" w:space="0" w:color="auto"/>
        <w:left w:val="none" w:sz="0" w:space="0" w:color="auto"/>
        <w:bottom w:val="none" w:sz="0" w:space="0" w:color="auto"/>
        <w:right w:val="none" w:sz="0" w:space="0" w:color="auto"/>
      </w:divBdr>
    </w:div>
    <w:div w:id="2143381160">
      <w:bodyDiv w:val="1"/>
      <w:marLeft w:val="0"/>
      <w:marRight w:val="0"/>
      <w:marTop w:val="0"/>
      <w:marBottom w:val="0"/>
      <w:divBdr>
        <w:top w:val="none" w:sz="0" w:space="0" w:color="auto"/>
        <w:left w:val="none" w:sz="0" w:space="0" w:color="auto"/>
        <w:bottom w:val="none" w:sz="0" w:space="0" w:color="auto"/>
        <w:right w:val="none" w:sz="0" w:space="0" w:color="auto"/>
      </w:divBdr>
    </w:div>
    <w:div w:id="21445444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khachsan.chudu24.com/ks.679.review-danh-gia-kinh-nghiem.khach-san-sheraton-saigon.html"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tripadvisor.com.vn/ShowUserReviews-g293925-d304523-r665829406-Sheraton_Saigon_Grand_Opera_Hotel-Ho_Chi_Minh_City.html"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booking.com/reviews/vn/hotel/sheraton-saigon.vi.html" TargetMode="External"/><Relationship Id="rId5" Type="http://schemas.openxmlformats.org/officeDocument/2006/relationships/webSettings" Target="webSettings.xml"/><Relationship Id="rId15" Type="http://schemas.openxmlformats.org/officeDocument/2006/relationships/hyperlink" Target="https://www.essaypandas.com/essay/Sheraton-14014-Pestel-Analysis" TargetMode="Externa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www.agoda.com/sheraton-saigon-hotel-towers/reviews/ho-chi-minh-city-v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22FF12-FB30-40FB-B92A-C9884270E0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1616</TotalTime>
  <Pages>12</Pages>
  <Words>4387</Words>
  <Characters>25008</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ANGEL SZE YING LIM</dc:creator>
  <cp:lastModifiedBy>Truong Hieu</cp:lastModifiedBy>
  <cp:revision>785</cp:revision>
  <cp:lastPrinted>2025-11-17T12:42:00Z</cp:lastPrinted>
  <dcterms:created xsi:type="dcterms:W3CDTF">2025-06-16T03:09:00Z</dcterms:created>
  <dcterms:modified xsi:type="dcterms:W3CDTF">2025-11-21T03:39:00Z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2024-10-21T00:00:00Z</vt:filetime>
  </property>
  <property fmtid="{D5CDD505-2E9C-101B-9397-08002B2CF9AE}" pid="3" name="Creator">
    <vt:lpwstr>Microsoft Word</vt:lpwstr>
  </property>
  <property fmtid="{D5CDD505-2E9C-101B-9397-08002B2CF9AE}" pid="4" name="LastSaved">
    <vt:filetime>2025-06-02T00:00:00Z</vt:filetime>
  </property>
  <property fmtid="{D5CDD505-2E9C-101B-9397-08002B2CF9AE}" pid="5" name="Producer">
    <vt:lpwstr>3-Heights(TM) PDF Security Shell 4.8.25.2 (http://www.pdf-tools.com)</vt:lpwstr>
  </property>
</Properties>
</file>