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EE4AF" w14:textId="3E9D6126" w:rsidR="00FB1BC5" w:rsidRDefault="00FB1BC5" w:rsidP="00FB1BC5">
      <w:pPr>
        <w:jc w:val="center"/>
        <w:rPr>
          <w:rFonts w:ascii="Times New Roman" w:hAnsi="Times New Roman" w:cs="Times New Roman"/>
          <w:b/>
          <w:bCs/>
          <w:color w:val="FF0000"/>
          <w:sz w:val="30"/>
          <w:szCs w:val="30"/>
        </w:rPr>
      </w:pPr>
      <w:r w:rsidRPr="00FB1BC5">
        <w:rPr>
          <w:rFonts w:ascii="Times New Roman" w:hAnsi="Times New Roman" w:cs="Times New Roman"/>
          <w:b/>
          <w:bCs/>
          <w:color w:val="FF0000"/>
          <w:sz w:val="30"/>
          <w:szCs w:val="30"/>
        </w:rPr>
        <w:t>ERROR IN HYPOTHESIS TEST</w:t>
      </w:r>
    </w:p>
    <w:p w14:paraId="5DA460E0" w14:textId="67F1E995"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VIETNAMESE Version</w:t>
      </w:r>
    </w:p>
    <w:p w14:paraId="2C2FEBB3" w14:textId="77777777" w:rsidR="00FB1BC5" w:rsidRPr="00FB1BC5" w:rsidRDefault="00FB1BC5" w:rsidP="00FB1BC5">
      <w:pPr>
        <w:rPr>
          <w:rFonts w:ascii="Times New Roman" w:hAnsi="Times New Roman" w:cs="Times New Roman"/>
          <w:b/>
          <w:bCs/>
          <w:i/>
          <w:iCs/>
          <w:color w:val="80340D" w:themeColor="accent2" w:themeShade="80"/>
          <w:sz w:val="26"/>
          <w:szCs w:val="26"/>
        </w:rPr>
      </w:pPr>
      <w:r w:rsidRPr="00FB1BC5">
        <w:rPr>
          <w:rFonts w:ascii="Times New Roman" w:hAnsi="Times New Roman" w:cs="Times New Roman"/>
          <w:b/>
          <w:bCs/>
          <w:i/>
          <w:iCs/>
          <w:color w:val="80340D" w:themeColor="accent2" w:themeShade="80"/>
          <w:sz w:val="26"/>
          <w:szCs w:val="26"/>
        </w:rPr>
        <w:t>1. Lỗi Loại I (Sai lầm α)</w:t>
      </w:r>
    </w:p>
    <w:p w14:paraId="45720772" w14:textId="77777777" w:rsidR="00FB1BC5" w:rsidRPr="00FB1BC5" w:rsidRDefault="00FB1BC5" w:rsidP="00FB1BC5">
      <w:pPr>
        <w:numPr>
          <w:ilvl w:val="0"/>
          <w:numId w:val="1"/>
        </w:numPr>
        <w:jc w:val="both"/>
        <w:rPr>
          <w:rFonts w:ascii="Times New Roman" w:hAnsi="Times New Roman" w:cs="Times New Roman"/>
          <w:sz w:val="25"/>
          <w:szCs w:val="25"/>
        </w:rPr>
      </w:pPr>
      <w:r w:rsidRPr="00FB1BC5">
        <w:rPr>
          <w:rFonts w:ascii="Times New Roman" w:hAnsi="Times New Roman" w:cs="Times New Roman"/>
          <w:sz w:val="25"/>
          <w:szCs w:val="25"/>
        </w:rPr>
        <w:t>Khái niệm: Đây là lỗi xảy ra khi chúng ta bác bỏ giả thuyết null (H0) trong khi nó thực sự đúng. Nói cách khác, chúng ta kết luận rằng có một hiệu ứng hoặc sự khác biệt, trong khi thực tế không có.</w:t>
      </w:r>
    </w:p>
    <w:p w14:paraId="42947CF3" w14:textId="77777777" w:rsidR="00FB1BC5" w:rsidRPr="00FB1BC5" w:rsidRDefault="00FB1BC5" w:rsidP="00FB1BC5">
      <w:pPr>
        <w:numPr>
          <w:ilvl w:val="0"/>
          <w:numId w:val="1"/>
        </w:numPr>
        <w:jc w:val="both"/>
        <w:rPr>
          <w:rFonts w:ascii="Times New Roman" w:hAnsi="Times New Roman" w:cs="Times New Roman"/>
          <w:sz w:val="25"/>
          <w:szCs w:val="25"/>
        </w:rPr>
      </w:pPr>
      <w:r w:rsidRPr="00FB1BC5">
        <w:rPr>
          <w:rFonts w:ascii="Times New Roman" w:hAnsi="Times New Roman" w:cs="Times New Roman"/>
          <w:sz w:val="25"/>
          <w:szCs w:val="25"/>
        </w:rPr>
        <w:t>Ví dụ: Giả sử chúng ta kiểm định giả thuyết rằng một loại thuốc mới không có tác dụng. Nếu chúng ta mắc lỗi Loại I, chúng ta sẽ kết luận rằng thuốc có tác dụng, trong khi thực tế nó không có.</w:t>
      </w:r>
    </w:p>
    <w:p w14:paraId="558A5CA1" w14:textId="77777777" w:rsidR="00FB1BC5" w:rsidRPr="00FB1BC5" w:rsidRDefault="00FB1BC5" w:rsidP="00FB1BC5">
      <w:pPr>
        <w:numPr>
          <w:ilvl w:val="0"/>
          <w:numId w:val="1"/>
        </w:numPr>
        <w:jc w:val="both"/>
        <w:rPr>
          <w:rFonts w:ascii="Times New Roman" w:hAnsi="Times New Roman" w:cs="Times New Roman"/>
          <w:sz w:val="25"/>
          <w:szCs w:val="25"/>
        </w:rPr>
      </w:pPr>
      <w:r w:rsidRPr="00FB1BC5">
        <w:rPr>
          <w:rFonts w:ascii="Times New Roman" w:hAnsi="Times New Roman" w:cs="Times New Roman"/>
          <w:sz w:val="25"/>
          <w:szCs w:val="25"/>
        </w:rPr>
        <w:t>Nguyên nhân: Lỗi Loại I có thể xảy ra do mẫu không đại diện, sai sót trong quá trình thu thập hoặc phân tích dữ liệu, hoặc do sử dụng ngưỡng ý nghĩa (alpha) quá cao.</w:t>
      </w:r>
    </w:p>
    <w:p w14:paraId="38106AF9" w14:textId="77777777" w:rsidR="00FB1BC5" w:rsidRPr="00FB1BC5" w:rsidRDefault="00FB1BC5" w:rsidP="00FB1BC5">
      <w:pPr>
        <w:numPr>
          <w:ilvl w:val="0"/>
          <w:numId w:val="1"/>
        </w:numPr>
        <w:jc w:val="both"/>
        <w:rPr>
          <w:rFonts w:ascii="Times New Roman" w:hAnsi="Times New Roman" w:cs="Times New Roman"/>
          <w:sz w:val="25"/>
          <w:szCs w:val="25"/>
        </w:rPr>
      </w:pPr>
      <w:r w:rsidRPr="00FB1BC5">
        <w:rPr>
          <w:rFonts w:ascii="Times New Roman" w:hAnsi="Times New Roman" w:cs="Times New Roman"/>
          <w:sz w:val="25"/>
          <w:szCs w:val="25"/>
        </w:rPr>
        <w:t>Hậu quả: Lỗi Loại I có thể dẫn đến những kết luận sai lầm, gây tốn kém thời gian và nguồn lực, thậm chí gây hại nếu áp dụng kết quả sai vào thực tế.</w:t>
      </w:r>
    </w:p>
    <w:p w14:paraId="68E4AE2B" w14:textId="77777777" w:rsidR="00FB1BC5" w:rsidRPr="00FB1BC5" w:rsidRDefault="00FB1BC5" w:rsidP="00FB1BC5">
      <w:pPr>
        <w:rPr>
          <w:rFonts w:ascii="Times New Roman" w:hAnsi="Times New Roman" w:cs="Times New Roman"/>
          <w:b/>
          <w:bCs/>
          <w:i/>
          <w:iCs/>
          <w:color w:val="80340D" w:themeColor="accent2" w:themeShade="80"/>
          <w:sz w:val="26"/>
          <w:szCs w:val="26"/>
        </w:rPr>
      </w:pPr>
      <w:r w:rsidRPr="00FB1BC5">
        <w:rPr>
          <w:rFonts w:ascii="Times New Roman" w:hAnsi="Times New Roman" w:cs="Times New Roman"/>
          <w:b/>
          <w:bCs/>
          <w:i/>
          <w:iCs/>
          <w:color w:val="80340D" w:themeColor="accent2" w:themeShade="80"/>
          <w:sz w:val="26"/>
          <w:szCs w:val="26"/>
        </w:rPr>
        <w:t>2. Lỗi Loại II (Sai lầm β)</w:t>
      </w:r>
    </w:p>
    <w:p w14:paraId="27FA8E0D" w14:textId="77777777" w:rsidR="00FB1BC5" w:rsidRPr="00FB1BC5" w:rsidRDefault="00FB1BC5" w:rsidP="00FB1BC5">
      <w:pPr>
        <w:numPr>
          <w:ilvl w:val="0"/>
          <w:numId w:val="2"/>
        </w:numPr>
        <w:jc w:val="both"/>
        <w:rPr>
          <w:rFonts w:ascii="Times New Roman" w:hAnsi="Times New Roman" w:cs="Times New Roman"/>
          <w:sz w:val="25"/>
          <w:szCs w:val="25"/>
        </w:rPr>
      </w:pPr>
      <w:r w:rsidRPr="00FB1BC5">
        <w:rPr>
          <w:rFonts w:ascii="Times New Roman" w:hAnsi="Times New Roman" w:cs="Times New Roman"/>
          <w:sz w:val="25"/>
          <w:szCs w:val="25"/>
        </w:rPr>
        <w:t>Khái niệm: Đây là lỗi xảy ra khi chúng ta không bác bỏ giả thuyết null (H0) trong khi nó thực sự sai. Nói cách khác, chúng ta bỏ lỡ một hiệu ứng hoặc sự khác biệt có thật.</w:t>
      </w:r>
    </w:p>
    <w:p w14:paraId="522847D0" w14:textId="77777777" w:rsidR="00FB1BC5" w:rsidRPr="00FB1BC5" w:rsidRDefault="00FB1BC5" w:rsidP="00FB1BC5">
      <w:pPr>
        <w:numPr>
          <w:ilvl w:val="0"/>
          <w:numId w:val="2"/>
        </w:numPr>
        <w:jc w:val="both"/>
        <w:rPr>
          <w:rFonts w:ascii="Times New Roman" w:hAnsi="Times New Roman" w:cs="Times New Roman"/>
          <w:sz w:val="25"/>
          <w:szCs w:val="25"/>
        </w:rPr>
      </w:pPr>
      <w:r w:rsidRPr="00FB1BC5">
        <w:rPr>
          <w:rFonts w:ascii="Times New Roman" w:hAnsi="Times New Roman" w:cs="Times New Roman"/>
          <w:sz w:val="25"/>
          <w:szCs w:val="25"/>
        </w:rPr>
        <w:t>Ví dụ: Vẫn với ví dụ trên, nếu chúng ta mắc lỗi Loại II, chúng ta sẽ kết luận rằng thuốc không có tác dụng, trong khi thực tế nó có.</w:t>
      </w:r>
    </w:p>
    <w:p w14:paraId="6E57CE27" w14:textId="77777777" w:rsidR="00FB1BC5" w:rsidRPr="00FB1BC5" w:rsidRDefault="00FB1BC5" w:rsidP="00FB1BC5">
      <w:pPr>
        <w:numPr>
          <w:ilvl w:val="0"/>
          <w:numId w:val="2"/>
        </w:numPr>
        <w:jc w:val="both"/>
        <w:rPr>
          <w:rFonts w:ascii="Times New Roman" w:hAnsi="Times New Roman" w:cs="Times New Roman"/>
          <w:sz w:val="25"/>
          <w:szCs w:val="25"/>
        </w:rPr>
      </w:pPr>
      <w:r w:rsidRPr="00FB1BC5">
        <w:rPr>
          <w:rFonts w:ascii="Times New Roman" w:hAnsi="Times New Roman" w:cs="Times New Roman"/>
          <w:sz w:val="25"/>
          <w:szCs w:val="25"/>
        </w:rPr>
        <w:t>Nguyên nhân: Lỗi Loại II có thể xảy ra do mẫu quá nhỏ, phương sai lớn, hoặc do sử dụng ngưỡng ý nghĩa (alpha) quá thấp.</w:t>
      </w:r>
    </w:p>
    <w:p w14:paraId="398C94F8" w14:textId="77777777" w:rsidR="00FB1BC5" w:rsidRPr="00FB1BC5" w:rsidRDefault="00FB1BC5" w:rsidP="00FB1BC5">
      <w:pPr>
        <w:numPr>
          <w:ilvl w:val="0"/>
          <w:numId w:val="2"/>
        </w:numPr>
        <w:jc w:val="both"/>
        <w:rPr>
          <w:rFonts w:ascii="Times New Roman" w:hAnsi="Times New Roman" w:cs="Times New Roman"/>
          <w:sz w:val="25"/>
          <w:szCs w:val="25"/>
        </w:rPr>
      </w:pPr>
      <w:r w:rsidRPr="00FB1BC5">
        <w:rPr>
          <w:rFonts w:ascii="Times New Roman" w:hAnsi="Times New Roman" w:cs="Times New Roman"/>
          <w:sz w:val="25"/>
          <w:szCs w:val="25"/>
        </w:rPr>
        <w:t>Hậu quả: Lỗi Loại II có thể dẫn đến việc bỏ lỡ những cơ hội quan trọng, không tìm ra được những giải pháp tiềm năng.</w:t>
      </w:r>
    </w:p>
    <w:p w14:paraId="613BD006" w14:textId="77777777" w:rsidR="00FB1BC5" w:rsidRPr="00FB1BC5" w:rsidRDefault="00FB1BC5" w:rsidP="00FB1BC5">
      <w:pPr>
        <w:rPr>
          <w:rFonts w:ascii="Times New Roman" w:hAnsi="Times New Roman" w:cs="Times New Roman"/>
          <w:b/>
          <w:bCs/>
          <w:i/>
          <w:iCs/>
          <w:color w:val="80340D" w:themeColor="accent2" w:themeShade="80"/>
          <w:sz w:val="26"/>
          <w:szCs w:val="26"/>
        </w:rPr>
      </w:pPr>
      <w:r w:rsidRPr="00FB1BC5">
        <w:rPr>
          <w:rFonts w:ascii="Times New Roman" w:hAnsi="Times New Roman" w:cs="Times New Roman"/>
          <w:b/>
          <w:bCs/>
          <w:i/>
          <w:iCs/>
          <w:color w:val="80340D" w:themeColor="accent2" w:themeShade="80"/>
          <w:sz w:val="26"/>
          <w:szCs w:val="26"/>
        </w:rPr>
        <w:t>3. Mối quan hệ giữa lỗi Loại I và Loại II</w:t>
      </w:r>
    </w:p>
    <w:p w14:paraId="4EA85F87" w14:textId="77777777" w:rsidR="00FB1BC5" w:rsidRPr="00FB1BC5" w:rsidRDefault="00FB1BC5" w:rsidP="00FB1BC5">
      <w:pPr>
        <w:numPr>
          <w:ilvl w:val="0"/>
          <w:numId w:val="3"/>
        </w:numPr>
        <w:jc w:val="both"/>
        <w:rPr>
          <w:rFonts w:ascii="Times New Roman" w:hAnsi="Times New Roman" w:cs="Times New Roman"/>
          <w:sz w:val="25"/>
          <w:szCs w:val="25"/>
        </w:rPr>
      </w:pPr>
      <w:r w:rsidRPr="00FB1BC5">
        <w:rPr>
          <w:rFonts w:ascii="Times New Roman" w:hAnsi="Times New Roman" w:cs="Times New Roman"/>
          <w:sz w:val="25"/>
          <w:szCs w:val="25"/>
        </w:rPr>
        <w:t>Mối quan hệ nghịch đảo: Khi chúng ta cố gắng giảm thiểu lỗi Loại I (ví dụ: bằng cách giảm alpha), nguy cơ mắc lỗi Loại II (beta) sẽ tăng lên, và ngược lại.</w:t>
      </w:r>
    </w:p>
    <w:p w14:paraId="2C65A6B8" w14:textId="77777777" w:rsidR="00FB1BC5" w:rsidRPr="00FB1BC5" w:rsidRDefault="00FB1BC5" w:rsidP="00FB1BC5">
      <w:pPr>
        <w:numPr>
          <w:ilvl w:val="0"/>
          <w:numId w:val="3"/>
        </w:numPr>
        <w:jc w:val="both"/>
        <w:rPr>
          <w:rFonts w:ascii="Times New Roman" w:hAnsi="Times New Roman" w:cs="Times New Roman"/>
          <w:sz w:val="25"/>
          <w:szCs w:val="25"/>
        </w:rPr>
      </w:pPr>
      <w:r w:rsidRPr="00FB1BC5">
        <w:rPr>
          <w:rFonts w:ascii="Times New Roman" w:hAnsi="Times New Roman" w:cs="Times New Roman"/>
          <w:sz w:val="25"/>
          <w:szCs w:val="25"/>
        </w:rPr>
        <w:t>Sự cân bằng: Việc lựa chọn mức ý nghĩa alpha là một sự cân bằng giữa nguy cơ mắc hai loại lỗi. Thông thường, người ta chọn alpha = 0.05, nghĩa là chấp nhận 5% khả năng mắc lỗi Loại I.</w:t>
      </w:r>
    </w:p>
    <w:p w14:paraId="52B9B12B" w14:textId="77777777" w:rsidR="00FB1BC5" w:rsidRPr="00FB1BC5" w:rsidRDefault="00FB1BC5" w:rsidP="00FB1BC5">
      <w:pPr>
        <w:rPr>
          <w:rFonts w:ascii="Times New Roman" w:hAnsi="Times New Roman" w:cs="Times New Roman"/>
          <w:b/>
          <w:bCs/>
          <w:i/>
          <w:iCs/>
          <w:color w:val="80340D" w:themeColor="accent2" w:themeShade="80"/>
          <w:sz w:val="26"/>
          <w:szCs w:val="26"/>
        </w:rPr>
      </w:pPr>
      <w:r w:rsidRPr="00FB1BC5">
        <w:rPr>
          <w:rFonts w:ascii="Times New Roman" w:hAnsi="Times New Roman" w:cs="Times New Roman"/>
          <w:b/>
          <w:bCs/>
          <w:i/>
          <w:iCs/>
          <w:color w:val="80340D" w:themeColor="accent2" w:themeShade="80"/>
          <w:sz w:val="26"/>
          <w:szCs w:val="26"/>
        </w:rPr>
        <w:t>4. Các yếu tố ảnh hưởng đến lỗi</w:t>
      </w:r>
    </w:p>
    <w:p w14:paraId="38CE8DAC" w14:textId="77777777" w:rsidR="00FB1BC5" w:rsidRPr="00FB1BC5" w:rsidRDefault="00FB1BC5" w:rsidP="00FB1BC5">
      <w:pPr>
        <w:numPr>
          <w:ilvl w:val="0"/>
          <w:numId w:val="4"/>
        </w:numPr>
        <w:jc w:val="both"/>
        <w:rPr>
          <w:rFonts w:ascii="Times New Roman" w:hAnsi="Times New Roman" w:cs="Times New Roman"/>
          <w:sz w:val="25"/>
          <w:szCs w:val="25"/>
        </w:rPr>
      </w:pPr>
      <w:r w:rsidRPr="00FB1BC5">
        <w:rPr>
          <w:rFonts w:ascii="Times New Roman" w:hAnsi="Times New Roman" w:cs="Times New Roman"/>
          <w:sz w:val="25"/>
          <w:szCs w:val="25"/>
        </w:rPr>
        <w:t>Kích thước mẫu: Mẫu càng lớn, nguy cơ mắc cả hai loại lỗi càng giảm.</w:t>
      </w:r>
    </w:p>
    <w:p w14:paraId="671DCB29" w14:textId="77777777" w:rsidR="00FB1BC5" w:rsidRPr="00FB1BC5" w:rsidRDefault="00FB1BC5" w:rsidP="00FB1BC5">
      <w:pPr>
        <w:numPr>
          <w:ilvl w:val="0"/>
          <w:numId w:val="4"/>
        </w:numPr>
        <w:jc w:val="both"/>
        <w:rPr>
          <w:rFonts w:ascii="Times New Roman" w:hAnsi="Times New Roman" w:cs="Times New Roman"/>
          <w:sz w:val="25"/>
          <w:szCs w:val="25"/>
        </w:rPr>
      </w:pPr>
      <w:r w:rsidRPr="00FB1BC5">
        <w:rPr>
          <w:rFonts w:ascii="Times New Roman" w:hAnsi="Times New Roman" w:cs="Times New Roman"/>
          <w:sz w:val="25"/>
          <w:szCs w:val="25"/>
        </w:rPr>
        <w:lastRenderedPageBreak/>
        <w:t>Phương sai: Phương sai càng lớn, nguy cơ mắc lỗi Loại II càng tăng.</w:t>
      </w:r>
    </w:p>
    <w:p w14:paraId="7D07CF43" w14:textId="77777777" w:rsidR="00FB1BC5" w:rsidRPr="00FB1BC5" w:rsidRDefault="00FB1BC5" w:rsidP="00FB1BC5">
      <w:pPr>
        <w:numPr>
          <w:ilvl w:val="0"/>
          <w:numId w:val="4"/>
        </w:numPr>
        <w:jc w:val="both"/>
        <w:rPr>
          <w:rFonts w:ascii="Times New Roman" w:hAnsi="Times New Roman" w:cs="Times New Roman"/>
          <w:sz w:val="25"/>
          <w:szCs w:val="25"/>
        </w:rPr>
      </w:pPr>
      <w:r w:rsidRPr="00FB1BC5">
        <w:rPr>
          <w:rFonts w:ascii="Times New Roman" w:hAnsi="Times New Roman" w:cs="Times New Roman"/>
          <w:sz w:val="25"/>
          <w:szCs w:val="25"/>
        </w:rPr>
        <w:t>Mức ý nghĩa (alpha): Alpha càng cao, nguy cơ mắc lỗi Loại I càng tăng, nhưng nguy cơ mắc lỗi Loại II giảm.</w:t>
      </w:r>
    </w:p>
    <w:p w14:paraId="2FA748B5" w14:textId="77777777" w:rsidR="00FB1BC5" w:rsidRPr="00FB1BC5" w:rsidRDefault="00FB1BC5" w:rsidP="00FB1BC5">
      <w:pPr>
        <w:rPr>
          <w:rFonts w:ascii="Times New Roman" w:hAnsi="Times New Roman" w:cs="Times New Roman"/>
          <w:b/>
          <w:bCs/>
          <w:i/>
          <w:iCs/>
          <w:color w:val="80340D" w:themeColor="accent2" w:themeShade="80"/>
          <w:sz w:val="26"/>
          <w:szCs w:val="26"/>
        </w:rPr>
      </w:pPr>
      <w:r w:rsidRPr="00FB1BC5">
        <w:rPr>
          <w:rFonts w:ascii="Times New Roman" w:hAnsi="Times New Roman" w:cs="Times New Roman"/>
          <w:b/>
          <w:bCs/>
          <w:i/>
          <w:iCs/>
          <w:color w:val="80340D" w:themeColor="accent2" w:themeShade="80"/>
          <w:sz w:val="26"/>
          <w:szCs w:val="26"/>
        </w:rPr>
        <w:t>5. Cách giảm thiểu lỗi</w:t>
      </w:r>
    </w:p>
    <w:p w14:paraId="3F9D1BE6" w14:textId="77777777" w:rsidR="00FB1BC5" w:rsidRPr="00FB1BC5" w:rsidRDefault="00FB1BC5" w:rsidP="00FB1BC5">
      <w:pPr>
        <w:numPr>
          <w:ilvl w:val="0"/>
          <w:numId w:val="5"/>
        </w:numPr>
        <w:jc w:val="both"/>
        <w:rPr>
          <w:rFonts w:ascii="Times New Roman" w:hAnsi="Times New Roman" w:cs="Times New Roman"/>
          <w:sz w:val="25"/>
          <w:szCs w:val="25"/>
        </w:rPr>
      </w:pPr>
      <w:r w:rsidRPr="00FB1BC5">
        <w:rPr>
          <w:rFonts w:ascii="Times New Roman" w:hAnsi="Times New Roman" w:cs="Times New Roman"/>
          <w:sz w:val="25"/>
          <w:szCs w:val="25"/>
        </w:rPr>
        <w:t>Tăng kích thước mẫu: Điều này giúp giảm cả hai loại lỗi.</w:t>
      </w:r>
    </w:p>
    <w:p w14:paraId="09441FB9" w14:textId="77777777" w:rsidR="00FB1BC5" w:rsidRPr="00FB1BC5" w:rsidRDefault="00FB1BC5" w:rsidP="00FB1BC5">
      <w:pPr>
        <w:numPr>
          <w:ilvl w:val="0"/>
          <w:numId w:val="5"/>
        </w:numPr>
        <w:jc w:val="both"/>
        <w:rPr>
          <w:rFonts w:ascii="Times New Roman" w:hAnsi="Times New Roman" w:cs="Times New Roman"/>
          <w:sz w:val="25"/>
          <w:szCs w:val="25"/>
        </w:rPr>
      </w:pPr>
      <w:r w:rsidRPr="00FB1BC5">
        <w:rPr>
          <w:rFonts w:ascii="Times New Roman" w:hAnsi="Times New Roman" w:cs="Times New Roman"/>
          <w:sz w:val="25"/>
          <w:szCs w:val="25"/>
        </w:rPr>
        <w:t>Kiểm soát phương sai: Sử dụng các phương pháp thống kê phù hợp để giảm phương sai.</w:t>
      </w:r>
    </w:p>
    <w:p w14:paraId="1581B588" w14:textId="77777777" w:rsidR="00FB1BC5" w:rsidRPr="00FB1BC5" w:rsidRDefault="00FB1BC5" w:rsidP="00FB1BC5">
      <w:pPr>
        <w:numPr>
          <w:ilvl w:val="0"/>
          <w:numId w:val="5"/>
        </w:numPr>
        <w:jc w:val="both"/>
        <w:rPr>
          <w:rFonts w:ascii="Times New Roman" w:hAnsi="Times New Roman" w:cs="Times New Roman"/>
          <w:sz w:val="25"/>
          <w:szCs w:val="25"/>
        </w:rPr>
      </w:pPr>
      <w:r w:rsidRPr="00FB1BC5">
        <w:rPr>
          <w:rFonts w:ascii="Times New Roman" w:hAnsi="Times New Roman" w:cs="Times New Roman"/>
          <w:sz w:val="25"/>
          <w:szCs w:val="25"/>
        </w:rPr>
        <w:t>Lựa chọn mức ý nghĩa (alpha) phù hợp: Cân nhắc kỹ lưỡng giữa nguy cơ mắc hai loại lỗi.</w:t>
      </w:r>
    </w:p>
    <w:p w14:paraId="2C1DD429" w14:textId="77777777" w:rsidR="00FB1BC5" w:rsidRPr="00FB1BC5" w:rsidRDefault="00FB1BC5" w:rsidP="00FB1BC5">
      <w:pPr>
        <w:numPr>
          <w:ilvl w:val="0"/>
          <w:numId w:val="5"/>
        </w:numPr>
        <w:jc w:val="both"/>
        <w:rPr>
          <w:rFonts w:ascii="Times New Roman" w:hAnsi="Times New Roman" w:cs="Times New Roman"/>
          <w:sz w:val="25"/>
          <w:szCs w:val="25"/>
        </w:rPr>
      </w:pPr>
      <w:r w:rsidRPr="00FB1BC5">
        <w:rPr>
          <w:rFonts w:ascii="Times New Roman" w:hAnsi="Times New Roman" w:cs="Times New Roman"/>
          <w:sz w:val="25"/>
          <w:szCs w:val="25"/>
        </w:rPr>
        <w:t>Sử dụng các kiểm định mạnh mẽ: Chọn các kiểm định có khả năng phát hiện hiệu ứng cao.</w:t>
      </w:r>
    </w:p>
    <w:p w14:paraId="0F60F3C0" w14:textId="77777777" w:rsidR="00FB1BC5" w:rsidRPr="00FB1BC5" w:rsidRDefault="00FB1BC5" w:rsidP="00FB1BC5">
      <w:pPr>
        <w:rPr>
          <w:rFonts w:ascii="Times New Roman" w:hAnsi="Times New Roman" w:cs="Times New Roman"/>
          <w:sz w:val="30"/>
          <w:szCs w:val="30"/>
        </w:rPr>
      </w:pPr>
      <w:r w:rsidRPr="00FB1BC5">
        <w:rPr>
          <w:rFonts w:ascii="Times New Roman" w:hAnsi="Times New Roman" w:cs="Times New Roman"/>
          <w:sz w:val="30"/>
          <w:szCs w:val="30"/>
        </w:rPr>
        <w:t>Kết luận</w:t>
      </w:r>
    </w:p>
    <w:p w14:paraId="1573D1D6" w14:textId="77777777" w:rsidR="00FB1BC5" w:rsidRPr="00FB1BC5" w:rsidRDefault="00FB1BC5" w:rsidP="00FB1BC5">
      <w:pPr>
        <w:jc w:val="both"/>
        <w:rPr>
          <w:rFonts w:ascii="Times New Roman" w:hAnsi="Times New Roman" w:cs="Times New Roman"/>
          <w:sz w:val="26"/>
          <w:szCs w:val="26"/>
        </w:rPr>
      </w:pPr>
      <w:r w:rsidRPr="00FB1BC5">
        <w:rPr>
          <w:rFonts w:ascii="Times New Roman" w:hAnsi="Times New Roman" w:cs="Times New Roman"/>
          <w:sz w:val="26"/>
          <w:szCs w:val="26"/>
        </w:rPr>
        <w:t>Hiểu rõ về các loại lỗi trong kiểm định giả thuyết là rất quan trọng để đưa ra những quyết định đúng đắn dựa trên dữ liệu. Việc cân nhắc kỹ lưỡng các yếu tố ảnh hưởng và áp dụng các biện pháp phòng ngừa sẽ giúp giảm thiểu nguy cơ mắc lỗi và tăng độ tin cậy của kết quả nghiên cứu.</w:t>
      </w:r>
    </w:p>
    <w:p w14:paraId="349F90BB" w14:textId="7F232B67" w:rsidR="00FB1BC5" w:rsidRDefault="00FB1BC5" w:rsidP="00FB1BC5">
      <w:pPr>
        <w:pBdr>
          <w:bottom w:val="single" w:sz="6" w:space="1" w:color="auto"/>
        </w:pBdr>
        <w:rPr>
          <w:rFonts w:ascii="Times New Roman" w:hAnsi="Times New Roman" w:cs="Times New Roman"/>
          <w:b/>
          <w:bCs/>
          <w:color w:val="FF0000"/>
          <w:sz w:val="30"/>
          <w:szCs w:val="30"/>
        </w:rPr>
      </w:pPr>
    </w:p>
    <w:p w14:paraId="08D1A284" w14:textId="77777777" w:rsidR="00FB1BC5" w:rsidRDefault="00FB1BC5" w:rsidP="00FB1BC5">
      <w:pPr>
        <w:rPr>
          <w:rFonts w:ascii="Times New Roman" w:hAnsi="Times New Roman" w:cs="Times New Roman"/>
          <w:b/>
          <w:bCs/>
          <w:color w:val="FF0000"/>
          <w:sz w:val="30"/>
          <w:szCs w:val="30"/>
        </w:rPr>
      </w:pPr>
    </w:p>
    <w:p w14:paraId="573E900E" w14:textId="5B865F2E" w:rsid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ENGLISH version</w:t>
      </w:r>
    </w:p>
    <w:p w14:paraId="459F4DE6"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1. Type I Error (False Positive)</w:t>
      </w:r>
    </w:p>
    <w:p w14:paraId="0B7C502B" w14:textId="77777777" w:rsidR="00FB1BC5" w:rsidRPr="00FB1BC5" w:rsidRDefault="00FB1BC5" w:rsidP="00FB1BC5">
      <w:pPr>
        <w:numPr>
          <w:ilvl w:val="0"/>
          <w:numId w:val="6"/>
        </w:numPr>
        <w:jc w:val="both"/>
        <w:rPr>
          <w:rFonts w:ascii="Times New Roman" w:hAnsi="Times New Roman" w:cs="Times New Roman"/>
          <w:sz w:val="25"/>
          <w:szCs w:val="25"/>
        </w:rPr>
      </w:pPr>
      <w:r w:rsidRPr="00FB1BC5">
        <w:rPr>
          <w:rFonts w:ascii="Times New Roman" w:hAnsi="Times New Roman" w:cs="Times New Roman"/>
          <w:sz w:val="25"/>
          <w:szCs w:val="25"/>
        </w:rPr>
        <w:t xml:space="preserve">Definition: This error occurs when we reject the null hypothesis (H0) when it is </w:t>
      </w:r>
      <w:proofErr w:type="gramStart"/>
      <w:r w:rsidRPr="00FB1BC5">
        <w:rPr>
          <w:rFonts w:ascii="Times New Roman" w:hAnsi="Times New Roman" w:cs="Times New Roman"/>
          <w:sz w:val="25"/>
          <w:szCs w:val="25"/>
        </w:rPr>
        <w:t>actually true</w:t>
      </w:r>
      <w:proofErr w:type="gramEnd"/>
      <w:r w:rsidRPr="00FB1BC5">
        <w:rPr>
          <w:rFonts w:ascii="Times New Roman" w:hAnsi="Times New Roman" w:cs="Times New Roman"/>
          <w:sz w:val="25"/>
          <w:szCs w:val="25"/>
        </w:rPr>
        <w:t xml:space="preserve">. In other words, we conclude that there is an effect or difference when there is </w:t>
      </w:r>
      <w:proofErr w:type="gramStart"/>
      <w:r w:rsidRPr="00FB1BC5">
        <w:rPr>
          <w:rFonts w:ascii="Times New Roman" w:hAnsi="Times New Roman" w:cs="Times New Roman"/>
          <w:sz w:val="25"/>
          <w:szCs w:val="25"/>
        </w:rPr>
        <w:t>actually no</w:t>
      </w:r>
      <w:proofErr w:type="gramEnd"/>
      <w:r w:rsidRPr="00FB1BC5">
        <w:rPr>
          <w:rFonts w:ascii="Times New Roman" w:hAnsi="Times New Roman" w:cs="Times New Roman"/>
          <w:sz w:val="25"/>
          <w:szCs w:val="25"/>
        </w:rPr>
        <w:t xml:space="preserve"> effect.</w:t>
      </w:r>
    </w:p>
    <w:p w14:paraId="3B1C2C68" w14:textId="77777777" w:rsidR="00FB1BC5" w:rsidRPr="00FB1BC5" w:rsidRDefault="00FB1BC5" w:rsidP="00FB1BC5">
      <w:pPr>
        <w:numPr>
          <w:ilvl w:val="0"/>
          <w:numId w:val="6"/>
        </w:numPr>
        <w:jc w:val="both"/>
        <w:rPr>
          <w:rFonts w:ascii="Times New Roman" w:hAnsi="Times New Roman" w:cs="Times New Roman"/>
          <w:sz w:val="25"/>
          <w:szCs w:val="25"/>
        </w:rPr>
      </w:pPr>
      <w:r w:rsidRPr="00FB1BC5">
        <w:rPr>
          <w:rFonts w:ascii="Times New Roman" w:hAnsi="Times New Roman" w:cs="Times New Roman"/>
          <w:sz w:val="25"/>
          <w:szCs w:val="25"/>
        </w:rPr>
        <w:t xml:space="preserve">Example: Suppose we are testing a new drug to see if it is effective. If we make a Type I error, we </w:t>
      </w:r>
      <w:proofErr w:type="gramStart"/>
      <w:r w:rsidRPr="00FB1BC5">
        <w:rPr>
          <w:rFonts w:ascii="Times New Roman" w:hAnsi="Times New Roman" w:cs="Times New Roman"/>
          <w:sz w:val="25"/>
          <w:szCs w:val="25"/>
        </w:rPr>
        <w:t>would</w:t>
      </w:r>
      <w:proofErr w:type="gramEnd"/>
      <w:r w:rsidRPr="00FB1BC5">
        <w:rPr>
          <w:rFonts w:ascii="Times New Roman" w:hAnsi="Times New Roman" w:cs="Times New Roman"/>
          <w:sz w:val="25"/>
          <w:szCs w:val="25"/>
        </w:rPr>
        <w:t xml:space="preserve"> conclude that the drug is effective when it is actually not.</w:t>
      </w:r>
    </w:p>
    <w:p w14:paraId="42E060C1" w14:textId="77777777" w:rsidR="00FB1BC5" w:rsidRPr="00FB1BC5" w:rsidRDefault="00FB1BC5" w:rsidP="00FB1BC5">
      <w:pPr>
        <w:numPr>
          <w:ilvl w:val="0"/>
          <w:numId w:val="6"/>
        </w:numPr>
        <w:jc w:val="both"/>
        <w:rPr>
          <w:rFonts w:ascii="Times New Roman" w:hAnsi="Times New Roman" w:cs="Times New Roman"/>
          <w:sz w:val="25"/>
          <w:szCs w:val="25"/>
        </w:rPr>
      </w:pPr>
      <w:r w:rsidRPr="00FB1BC5">
        <w:rPr>
          <w:rFonts w:ascii="Times New Roman" w:hAnsi="Times New Roman" w:cs="Times New Roman"/>
          <w:sz w:val="25"/>
          <w:szCs w:val="25"/>
        </w:rPr>
        <w:t>Causes: Type I errors can occur due to a non-representative sample, errors in data collection or analysis, or using a significance level (alpha) that is too high.</w:t>
      </w:r>
    </w:p>
    <w:p w14:paraId="34ECB730" w14:textId="77777777" w:rsidR="00FB1BC5" w:rsidRPr="00FB1BC5" w:rsidRDefault="00FB1BC5" w:rsidP="00FB1BC5">
      <w:pPr>
        <w:numPr>
          <w:ilvl w:val="0"/>
          <w:numId w:val="6"/>
        </w:numPr>
        <w:jc w:val="both"/>
        <w:rPr>
          <w:rFonts w:ascii="Times New Roman" w:hAnsi="Times New Roman" w:cs="Times New Roman"/>
          <w:sz w:val="25"/>
          <w:szCs w:val="25"/>
        </w:rPr>
      </w:pPr>
      <w:r w:rsidRPr="00FB1BC5">
        <w:rPr>
          <w:rFonts w:ascii="Times New Roman" w:hAnsi="Times New Roman" w:cs="Times New Roman"/>
          <w:sz w:val="25"/>
          <w:szCs w:val="25"/>
        </w:rPr>
        <w:t>Consequences: Type I errors can lead to false conclusions, wasting time and resources, and potentially causing harm if the incorrect results are applied in practice.</w:t>
      </w:r>
    </w:p>
    <w:p w14:paraId="783C7590"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lastRenderedPageBreak/>
        <w:t>2. Type II Error (False Negative)</w:t>
      </w:r>
    </w:p>
    <w:p w14:paraId="4277204E" w14:textId="77777777" w:rsidR="00FB1BC5" w:rsidRPr="00FB1BC5" w:rsidRDefault="00FB1BC5" w:rsidP="00FB1BC5">
      <w:pPr>
        <w:numPr>
          <w:ilvl w:val="0"/>
          <w:numId w:val="7"/>
        </w:numPr>
        <w:jc w:val="both"/>
        <w:rPr>
          <w:rFonts w:ascii="Times New Roman" w:hAnsi="Times New Roman" w:cs="Times New Roman"/>
          <w:sz w:val="25"/>
          <w:szCs w:val="25"/>
        </w:rPr>
      </w:pPr>
      <w:r w:rsidRPr="00FB1BC5">
        <w:rPr>
          <w:rFonts w:ascii="Times New Roman" w:hAnsi="Times New Roman" w:cs="Times New Roman"/>
          <w:sz w:val="25"/>
          <w:szCs w:val="25"/>
        </w:rPr>
        <w:t xml:space="preserve">Definition: This error occurs when we fail to reject the null hypothesis (H0) when it is </w:t>
      </w:r>
      <w:proofErr w:type="gramStart"/>
      <w:r w:rsidRPr="00FB1BC5">
        <w:rPr>
          <w:rFonts w:ascii="Times New Roman" w:hAnsi="Times New Roman" w:cs="Times New Roman"/>
          <w:sz w:val="25"/>
          <w:szCs w:val="25"/>
        </w:rPr>
        <w:t>actually false</w:t>
      </w:r>
      <w:proofErr w:type="gramEnd"/>
      <w:r w:rsidRPr="00FB1BC5">
        <w:rPr>
          <w:rFonts w:ascii="Times New Roman" w:hAnsi="Times New Roman" w:cs="Times New Roman"/>
          <w:sz w:val="25"/>
          <w:szCs w:val="25"/>
        </w:rPr>
        <w:t xml:space="preserve">. In other words, we miss an effect or difference that </w:t>
      </w:r>
      <w:proofErr w:type="gramStart"/>
      <w:r w:rsidRPr="00FB1BC5">
        <w:rPr>
          <w:rFonts w:ascii="Times New Roman" w:hAnsi="Times New Roman" w:cs="Times New Roman"/>
          <w:sz w:val="25"/>
          <w:szCs w:val="25"/>
        </w:rPr>
        <w:t>actually exists</w:t>
      </w:r>
      <w:proofErr w:type="gramEnd"/>
      <w:r w:rsidRPr="00FB1BC5">
        <w:rPr>
          <w:rFonts w:ascii="Times New Roman" w:hAnsi="Times New Roman" w:cs="Times New Roman"/>
          <w:sz w:val="25"/>
          <w:szCs w:val="25"/>
        </w:rPr>
        <w:t>.</w:t>
      </w:r>
    </w:p>
    <w:p w14:paraId="6F1F2813" w14:textId="77777777" w:rsidR="00FB1BC5" w:rsidRPr="00FB1BC5" w:rsidRDefault="00FB1BC5" w:rsidP="00FB1BC5">
      <w:pPr>
        <w:numPr>
          <w:ilvl w:val="0"/>
          <w:numId w:val="7"/>
        </w:numPr>
        <w:jc w:val="both"/>
        <w:rPr>
          <w:rFonts w:ascii="Times New Roman" w:hAnsi="Times New Roman" w:cs="Times New Roman"/>
          <w:sz w:val="25"/>
          <w:szCs w:val="25"/>
        </w:rPr>
      </w:pPr>
      <w:r w:rsidRPr="00FB1BC5">
        <w:rPr>
          <w:rFonts w:ascii="Times New Roman" w:hAnsi="Times New Roman" w:cs="Times New Roman"/>
          <w:sz w:val="25"/>
          <w:szCs w:val="25"/>
        </w:rPr>
        <w:t xml:space="preserve">Example: Using the same drug example, if we make a Type II error, we </w:t>
      </w:r>
      <w:proofErr w:type="gramStart"/>
      <w:r w:rsidRPr="00FB1BC5">
        <w:rPr>
          <w:rFonts w:ascii="Times New Roman" w:hAnsi="Times New Roman" w:cs="Times New Roman"/>
          <w:sz w:val="25"/>
          <w:szCs w:val="25"/>
        </w:rPr>
        <w:t>would</w:t>
      </w:r>
      <w:proofErr w:type="gramEnd"/>
      <w:r w:rsidRPr="00FB1BC5">
        <w:rPr>
          <w:rFonts w:ascii="Times New Roman" w:hAnsi="Times New Roman" w:cs="Times New Roman"/>
          <w:sz w:val="25"/>
          <w:szCs w:val="25"/>
        </w:rPr>
        <w:t xml:space="preserve"> conclude that the drug is not effective when it actually is.</w:t>
      </w:r>
    </w:p>
    <w:p w14:paraId="195155A5" w14:textId="77777777" w:rsidR="00FB1BC5" w:rsidRPr="00FB1BC5" w:rsidRDefault="00FB1BC5" w:rsidP="00FB1BC5">
      <w:pPr>
        <w:numPr>
          <w:ilvl w:val="0"/>
          <w:numId w:val="7"/>
        </w:numPr>
        <w:jc w:val="both"/>
        <w:rPr>
          <w:rFonts w:ascii="Times New Roman" w:hAnsi="Times New Roman" w:cs="Times New Roman"/>
          <w:sz w:val="25"/>
          <w:szCs w:val="25"/>
        </w:rPr>
      </w:pPr>
      <w:r w:rsidRPr="00FB1BC5">
        <w:rPr>
          <w:rFonts w:ascii="Times New Roman" w:hAnsi="Times New Roman" w:cs="Times New Roman"/>
          <w:sz w:val="25"/>
          <w:szCs w:val="25"/>
        </w:rPr>
        <w:t>Causes: Type II errors can occur due to a sample size that is too small, large variance, or using a significance level (alpha) that is too low.</w:t>
      </w:r>
    </w:p>
    <w:p w14:paraId="604F4E6A" w14:textId="77777777" w:rsidR="00FB1BC5" w:rsidRPr="00FB1BC5" w:rsidRDefault="00FB1BC5" w:rsidP="00FB1BC5">
      <w:pPr>
        <w:numPr>
          <w:ilvl w:val="0"/>
          <w:numId w:val="7"/>
        </w:numPr>
        <w:jc w:val="both"/>
        <w:rPr>
          <w:rFonts w:ascii="Times New Roman" w:hAnsi="Times New Roman" w:cs="Times New Roman"/>
          <w:sz w:val="25"/>
          <w:szCs w:val="25"/>
        </w:rPr>
      </w:pPr>
      <w:r w:rsidRPr="00FB1BC5">
        <w:rPr>
          <w:rFonts w:ascii="Times New Roman" w:hAnsi="Times New Roman" w:cs="Times New Roman"/>
          <w:sz w:val="25"/>
          <w:szCs w:val="25"/>
        </w:rPr>
        <w:t>Consequences: Type II errors can lead to missed opportunities and failure to identify potentially beneficial solutions.</w:t>
      </w:r>
    </w:p>
    <w:p w14:paraId="5D80308B"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3. Relationship Between Type I and Type II Errors</w:t>
      </w:r>
    </w:p>
    <w:p w14:paraId="19D31DE3" w14:textId="77777777" w:rsidR="00FB1BC5" w:rsidRPr="00FB1BC5" w:rsidRDefault="00FB1BC5" w:rsidP="00FB1BC5">
      <w:pPr>
        <w:numPr>
          <w:ilvl w:val="0"/>
          <w:numId w:val="8"/>
        </w:numPr>
        <w:jc w:val="both"/>
        <w:rPr>
          <w:rFonts w:ascii="Times New Roman" w:hAnsi="Times New Roman" w:cs="Times New Roman"/>
          <w:sz w:val="25"/>
          <w:szCs w:val="25"/>
        </w:rPr>
      </w:pPr>
      <w:r w:rsidRPr="00FB1BC5">
        <w:rPr>
          <w:rFonts w:ascii="Times New Roman" w:hAnsi="Times New Roman" w:cs="Times New Roman"/>
          <w:sz w:val="25"/>
          <w:szCs w:val="25"/>
        </w:rPr>
        <w:t>Inverse Relationship: When we try to minimize Type I error (e.g., by lowering alpha), the risk of making a Type II error (beta) increases, and vice versa.</w:t>
      </w:r>
    </w:p>
    <w:p w14:paraId="532E5BB0" w14:textId="77777777" w:rsidR="00FB1BC5" w:rsidRPr="00FB1BC5" w:rsidRDefault="00FB1BC5" w:rsidP="00FB1BC5">
      <w:pPr>
        <w:numPr>
          <w:ilvl w:val="0"/>
          <w:numId w:val="8"/>
        </w:numPr>
        <w:jc w:val="both"/>
        <w:rPr>
          <w:rFonts w:ascii="Times New Roman" w:hAnsi="Times New Roman" w:cs="Times New Roman"/>
          <w:sz w:val="25"/>
          <w:szCs w:val="25"/>
        </w:rPr>
      </w:pPr>
      <w:r w:rsidRPr="00FB1BC5">
        <w:rPr>
          <w:rFonts w:ascii="Times New Roman" w:hAnsi="Times New Roman" w:cs="Times New Roman"/>
          <w:sz w:val="25"/>
          <w:szCs w:val="25"/>
        </w:rPr>
        <w:t>Balance: Choosing the significance level (alpha) involves balancing the risk of making both types of errors. A common choice for alpha is 0.05, meaning we accept a 5% chance of making a Type I error.</w:t>
      </w:r>
    </w:p>
    <w:p w14:paraId="3480610E"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4. Factors Influencing Errors</w:t>
      </w:r>
    </w:p>
    <w:p w14:paraId="3C182210" w14:textId="77777777" w:rsidR="00FB1BC5" w:rsidRPr="00FB1BC5" w:rsidRDefault="00FB1BC5" w:rsidP="00FB1BC5">
      <w:pPr>
        <w:numPr>
          <w:ilvl w:val="0"/>
          <w:numId w:val="9"/>
        </w:numPr>
        <w:jc w:val="both"/>
        <w:rPr>
          <w:rFonts w:ascii="Times New Roman" w:hAnsi="Times New Roman" w:cs="Times New Roman"/>
          <w:sz w:val="25"/>
          <w:szCs w:val="25"/>
        </w:rPr>
      </w:pPr>
      <w:r w:rsidRPr="00FB1BC5">
        <w:rPr>
          <w:rFonts w:ascii="Times New Roman" w:hAnsi="Times New Roman" w:cs="Times New Roman"/>
          <w:sz w:val="25"/>
          <w:szCs w:val="25"/>
        </w:rPr>
        <w:t>Sample Size: Larger sample sizes reduce the risk of both Type I and Type II errors.</w:t>
      </w:r>
    </w:p>
    <w:p w14:paraId="04DFA0B3" w14:textId="77777777" w:rsidR="00FB1BC5" w:rsidRPr="00FB1BC5" w:rsidRDefault="00FB1BC5" w:rsidP="00FB1BC5">
      <w:pPr>
        <w:numPr>
          <w:ilvl w:val="0"/>
          <w:numId w:val="9"/>
        </w:numPr>
        <w:jc w:val="both"/>
        <w:rPr>
          <w:rFonts w:ascii="Times New Roman" w:hAnsi="Times New Roman" w:cs="Times New Roman"/>
          <w:sz w:val="25"/>
          <w:szCs w:val="25"/>
        </w:rPr>
      </w:pPr>
      <w:r w:rsidRPr="00FB1BC5">
        <w:rPr>
          <w:rFonts w:ascii="Times New Roman" w:hAnsi="Times New Roman" w:cs="Times New Roman"/>
          <w:sz w:val="25"/>
          <w:szCs w:val="25"/>
        </w:rPr>
        <w:t>Variance: Larger variance increases the risk of Type II errors.</w:t>
      </w:r>
    </w:p>
    <w:p w14:paraId="1224A130" w14:textId="77777777" w:rsidR="00FB1BC5" w:rsidRPr="00FB1BC5" w:rsidRDefault="00FB1BC5" w:rsidP="00FB1BC5">
      <w:pPr>
        <w:numPr>
          <w:ilvl w:val="0"/>
          <w:numId w:val="9"/>
        </w:numPr>
        <w:jc w:val="both"/>
        <w:rPr>
          <w:rFonts w:ascii="Times New Roman" w:hAnsi="Times New Roman" w:cs="Times New Roman"/>
          <w:sz w:val="25"/>
          <w:szCs w:val="25"/>
        </w:rPr>
      </w:pPr>
      <w:r w:rsidRPr="00FB1BC5">
        <w:rPr>
          <w:rFonts w:ascii="Times New Roman" w:hAnsi="Times New Roman" w:cs="Times New Roman"/>
          <w:sz w:val="25"/>
          <w:szCs w:val="25"/>
        </w:rPr>
        <w:t>Significance Level (alpha): A higher alpha increases the risk of Type I errors but decreases the risk of Type II errors.</w:t>
      </w:r>
    </w:p>
    <w:p w14:paraId="22485DB8"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5. How to Minimize Errors</w:t>
      </w:r>
    </w:p>
    <w:p w14:paraId="4D4026EC" w14:textId="77777777" w:rsidR="00FB1BC5" w:rsidRPr="00FB1BC5" w:rsidRDefault="00FB1BC5" w:rsidP="00FB1BC5">
      <w:pPr>
        <w:numPr>
          <w:ilvl w:val="0"/>
          <w:numId w:val="10"/>
        </w:numPr>
        <w:jc w:val="both"/>
        <w:rPr>
          <w:rFonts w:ascii="Times New Roman" w:hAnsi="Times New Roman" w:cs="Times New Roman"/>
          <w:sz w:val="25"/>
          <w:szCs w:val="25"/>
        </w:rPr>
      </w:pPr>
      <w:r w:rsidRPr="00FB1BC5">
        <w:rPr>
          <w:rFonts w:ascii="Times New Roman" w:hAnsi="Times New Roman" w:cs="Times New Roman"/>
          <w:sz w:val="25"/>
          <w:szCs w:val="25"/>
        </w:rPr>
        <w:t>Increase Sample Size: This helps reduce both types of errors.</w:t>
      </w:r>
    </w:p>
    <w:p w14:paraId="312205B9" w14:textId="77777777" w:rsidR="00FB1BC5" w:rsidRPr="00FB1BC5" w:rsidRDefault="00FB1BC5" w:rsidP="00FB1BC5">
      <w:pPr>
        <w:numPr>
          <w:ilvl w:val="0"/>
          <w:numId w:val="10"/>
        </w:numPr>
        <w:jc w:val="both"/>
        <w:rPr>
          <w:rFonts w:ascii="Times New Roman" w:hAnsi="Times New Roman" w:cs="Times New Roman"/>
          <w:sz w:val="25"/>
          <w:szCs w:val="25"/>
        </w:rPr>
      </w:pPr>
      <w:r w:rsidRPr="00FB1BC5">
        <w:rPr>
          <w:rFonts w:ascii="Times New Roman" w:hAnsi="Times New Roman" w:cs="Times New Roman"/>
          <w:sz w:val="25"/>
          <w:szCs w:val="25"/>
        </w:rPr>
        <w:t>Control Variance: Use appropriate statistical methods to reduce variance.</w:t>
      </w:r>
    </w:p>
    <w:p w14:paraId="014269D2" w14:textId="77777777" w:rsidR="00FB1BC5" w:rsidRPr="00FB1BC5" w:rsidRDefault="00FB1BC5" w:rsidP="00FB1BC5">
      <w:pPr>
        <w:numPr>
          <w:ilvl w:val="0"/>
          <w:numId w:val="10"/>
        </w:numPr>
        <w:jc w:val="both"/>
        <w:rPr>
          <w:rFonts w:ascii="Times New Roman" w:hAnsi="Times New Roman" w:cs="Times New Roman"/>
          <w:sz w:val="25"/>
          <w:szCs w:val="25"/>
        </w:rPr>
      </w:pPr>
      <w:r w:rsidRPr="00FB1BC5">
        <w:rPr>
          <w:rFonts w:ascii="Times New Roman" w:hAnsi="Times New Roman" w:cs="Times New Roman"/>
          <w:sz w:val="25"/>
          <w:szCs w:val="25"/>
        </w:rPr>
        <w:t>Choose an Appropriate Significance Level (alpha): Carefully consider the trade-off between the risks of both types of errors.</w:t>
      </w:r>
    </w:p>
    <w:p w14:paraId="6BE24812" w14:textId="77777777" w:rsidR="00FB1BC5" w:rsidRPr="00FB1BC5" w:rsidRDefault="00FB1BC5" w:rsidP="00FB1BC5">
      <w:pPr>
        <w:numPr>
          <w:ilvl w:val="0"/>
          <w:numId w:val="10"/>
        </w:numPr>
        <w:jc w:val="both"/>
        <w:rPr>
          <w:rFonts w:ascii="Times New Roman" w:hAnsi="Times New Roman" w:cs="Times New Roman"/>
          <w:b/>
          <w:bCs/>
          <w:sz w:val="26"/>
          <w:szCs w:val="26"/>
        </w:rPr>
      </w:pPr>
      <w:r w:rsidRPr="00FB1BC5">
        <w:rPr>
          <w:rFonts w:ascii="Times New Roman" w:hAnsi="Times New Roman" w:cs="Times New Roman"/>
          <w:sz w:val="25"/>
          <w:szCs w:val="25"/>
        </w:rPr>
        <w:t>Use Powerful Tests: Select tests that have a high ability to detect effects</w:t>
      </w:r>
      <w:r w:rsidRPr="00FB1BC5">
        <w:rPr>
          <w:rFonts w:ascii="Times New Roman" w:hAnsi="Times New Roman" w:cs="Times New Roman"/>
          <w:b/>
          <w:bCs/>
          <w:sz w:val="26"/>
          <w:szCs w:val="26"/>
        </w:rPr>
        <w:t>.</w:t>
      </w:r>
    </w:p>
    <w:p w14:paraId="62F3CFE0" w14:textId="77777777" w:rsidR="00FB1BC5" w:rsidRPr="00FB1BC5" w:rsidRDefault="00FB1BC5" w:rsidP="00FB1BC5">
      <w:pPr>
        <w:rPr>
          <w:rFonts w:ascii="Times New Roman" w:hAnsi="Times New Roman" w:cs="Times New Roman"/>
          <w:b/>
          <w:bCs/>
          <w:color w:val="80340D" w:themeColor="accent2" w:themeShade="80"/>
          <w:sz w:val="26"/>
          <w:szCs w:val="26"/>
        </w:rPr>
      </w:pPr>
      <w:r w:rsidRPr="00FB1BC5">
        <w:rPr>
          <w:rFonts w:ascii="Times New Roman" w:hAnsi="Times New Roman" w:cs="Times New Roman"/>
          <w:b/>
          <w:bCs/>
          <w:color w:val="80340D" w:themeColor="accent2" w:themeShade="80"/>
          <w:sz w:val="26"/>
          <w:szCs w:val="26"/>
        </w:rPr>
        <w:t>Conclusion</w:t>
      </w:r>
    </w:p>
    <w:p w14:paraId="3E7ABAFD" w14:textId="77777777" w:rsidR="00FB1BC5" w:rsidRPr="00FB1BC5" w:rsidRDefault="00FB1BC5" w:rsidP="00FB1BC5">
      <w:pPr>
        <w:jc w:val="both"/>
        <w:rPr>
          <w:rFonts w:ascii="Times New Roman" w:hAnsi="Times New Roman" w:cs="Times New Roman"/>
          <w:sz w:val="25"/>
          <w:szCs w:val="25"/>
        </w:rPr>
      </w:pPr>
      <w:r w:rsidRPr="00FB1BC5">
        <w:rPr>
          <w:rFonts w:ascii="Times New Roman" w:hAnsi="Times New Roman" w:cs="Times New Roman"/>
          <w:sz w:val="25"/>
          <w:szCs w:val="25"/>
        </w:rPr>
        <w:t>Understanding the types of errors in hypothesis testing is crucial for making informed decisions based on data. Carefully considering the factors involved and taking preventive measures will help minimize the risk of errors and increase the reliability of research results.</w:t>
      </w:r>
    </w:p>
    <w:p w14:paraId="50BB34AE" w14:textId="77777777" w:rsidR="00FB1BC5" w:rsidRPr="00FB1BC5" w:rsidRDefault="00FB1BC5" w:rsidP="00FB1BC5">
      <w:pPr>
        <w:rPr>
          <w:rFonts w:ascii="Times New Roman" w:hAnsi="Times New Roman" w:cs="Times New Roman"/>
          <w:b/>
          <w:bCs/>
          <w:color w:val="80340D" w:themeColor="accent2" w:themeShade="80"/>
          <w:sz w:val="26"/>
          <w:szCs w:val="26"/>
        </w:rPr>
      </w:pPr>
    </w:p>
    <w:sectPr w:rsidR="00FB1BC5" w:rsidRPr="00FB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1440"/>
    <w:multiLevelType w:val="multilevel"/>
    <w:tmpl w:val="34D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7308B"/>
    <w:multiLevelType w:val="multilevel"/>
    <w:tmpl w:val="E65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96472"/>
    <w:multiLevelType w:val="multilevel"/>
    <w:tmpl w:val="7B4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E32D2"/>
    <w:multiLevelType w:val="multilevel"/>
    <w:tmpl w:val="B9FE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279DC"/>
    <w:multiLevelType w:val="multilevel"/>
    <w:tmpl w:val="8EB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07ED2"/>
    <w:multiLevelType w:val="multilevel"/>
    <w:tmpl w:val="14F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719DA"/>
    <w:multiLevelType w:val="multilevel"/>
    <w:tmpl w:val="D50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B0D89"/>
    <w:multiLevelType w:val="multilevel"/>
    <w:tmpl w:val="D76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300FF"/>
    <w:multiLevelType w:val="multilevel"/>
    <w:tmpl w:val="E3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A22C3"/>
    <w:multiLevelType w:val="multilevel"/>
    <w:tmpl w:val="866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94078">
    <w:abstractNumId w:val="9"/>
  </w:num>
  <w:num w:numId="2" w16cid:durableId="733089200">
    <w:abstractNumId w:val="6"/>
  </w:num>
  <w:num w:numId="3" w16cid:durableId="1469470376">
    <w:abstractNumId w:val="5"/>
  </w:num>
  <w:num w:numId="4" w16cid:durableId="1539508464">
    <w:abstractNumId w:val="3"/>
  </w:num>
  <w:num w:numId="5" w16cid:durableId="1766460929">
    <w:abstractNumId w:val="2"/>
  </w:num>
  <w:num w:numId="6" w16cid:durableId="1519540677">
    <w:abstractNumId w:val="4"/>
  </w:num>
  <w:num w:numId="7" w16cid:durableId="1640384099">
    <w:abstractNumId w:val="1"/>
  </w:num>
  <w:num w:numId="8" w16cid:durableId="1179387943">
    <w:abstractNumId w:val="0"/>
  </w:num>
  <w:num w:numId="9" w16cid:durableId="276907862">
    <w:abstractNumId w:val="8"/>
  </w:num>
  <w:num w:numId="10" w16cid:durableId="563029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C5"/>
    <w:rsid w:val="003E750B"/>
    <w:rsid w:val="00FB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4BF3"/>
  <w15:chartTrackingRefBased/>
  <w15:docId w15:val="{7A9D36A4-5C2D-4F70-9979-686B4040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BC5"/>
    <w:rPr>
      <w:rFonts w:eastAsiaTheme="majorEastAsia" w:cstheme="majorBidi"/>
      <w:color w:val="272727" w:themeColor="text1" w:themeTint="D8"/>
    </w:rPr>
  </w:style>
  <w:style w:type="paragraph" w:styleId="Title">
    <w:name w:val="Title"/>
    <w:basedOn w:val="Normal"/>
    <w:next w:val="Normal"/>
    <w:link w:val="TitleChar"/>
    <w:uiPriority w:val="10"/>
    <w:qFormat/>
    <w:rsid w:val="00FB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BC5"/>
    <w:pPr>
      <w:spacing w:before="160"/>
      <w:jc w:val="center"/>
    </w:pPr>
    <w:rPr>
      <w:i/>
      <w:iCs/>
      <w:color w:val="404040" w:themeColor="text1" w:themeTint="BF"/>
    </w:rPr>
  </w:style>
  <w:style w:type="character" w:customStyle="1" w:styleId="QuoteChar">
    <w:name w:val="Quote Char"/>
    <w:basedOn w:val="DefaultParagraphFont"/>
    <w:link w:val="Quote"/>
    <w:uiPriority w:val="29"/>
    <w:rsid w:val="00FB1BC5"/>
    <w:rPr>
      <w:i/>
      <w:iCs/>
      <w:color w:val="404040" w:themeColor="text1" w:themeTint="BF"/>
    </w:rPr>
  </w:style>
  <w:style w:type="paragraph" w:styleId="ListParagraph">
    <w:name w:val="List Paragraph"/>
    <w:basedOn w:val="Normal"/>
    <w:uiPriority w:val="34"/>
    <w:qFormat/>
    <w:rsid w:val="00FB1BC5"/>
    <w:pPr>
      <w:ind w:left="720"/>
      <w:contextualSpacing/>
    </w:pPr>
  </w:style>
  <w:style w:type="character" w:styleId="IntenseEmphasis">
    <w:name w:val="Intense Emphasis"/>
    <w:basedOn w:val="DefaultParagraphFont"/>
    <w:uiPriority w:val="21"/>
    <w:qFormat/>
    <w:rsid w:val="00FB1BC5"/>
    <w:rPr>
      <w:i/>
      <w:iCs/>
      <w:color w:val="0F4761" w:themeColor="accent1" w:themeShade="BF"/>
    </w:rPr>
  </w:style>
  <w:style w:type="paragraph" w:styleId="IntenseQuote">
    <w:name w:val="Intense Quote"/>
    <w:basedOn w:val="Normal"/>
    <w:next w:val="Normal"/>
    <w:link w:val="IntenseQuoteChar"/>
    <w:uiPriority w:val="30"/>
    <w:qFormat/>
    <w:rsid w:val="00FB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BC5"/>
    <w:rPr>
      <w:i/>
      <w:iCs/>
      <w:color w:val="0F4761" w:themeColor="accent1" w:themeShade="BF"/>
    </w:rPr>
  </w:style>
  <w:style w:type="character" w:styleId="IntenseReference">
    <w:name w:val="Intense Reference"/>
    <w:basedOn w:val="DefaultParagraphFont"/>
    <w:uiPriority w:val="32"/>
    <w:qFormat/>
    <w:rsid w:val="00FB1B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1258">
      <w:bodyDiv w:val="1"/>
      <w:marLeft w:val="0"/>
      <w:marRight w:val="0"/>
      <w:marTop w:val="0"/>
      <w:marBottom w:val="0"/>
      <w:divBdr>
        <w:top w:val="none" w:sz="0" w:space="0" w:color="auto"/>
        <w:left w:val="none" w:sz="0" w:space="0" w:color="auto"/>
        <w:bottom w:val="none" w:sz="0" w:space="0" w:color="auto"/>
        <w:right w:val="none" w:sz="0" w:space="0" w:color="auto"/>
      </w:divBdr>
    </w:div>
    <w:div w:id="828906603">
      <w:bodyDiv w:val="1"/>
      <w:marLeft w:val="0"/>
      <w:marRight w:val="0"/>
      <w:marTop w:val="0"/>
      <w:marBottom w:val="0"/>
      <w:divBdr>
        <w:top w:val="none" w:sz="0" w:space="0" w:color="auto"/>
        <w:left w:val="none" w:sz="0" w:space="0" w:color="auto"/>
        <w:bottom w:val="none" w:sz="0" w:space="0" w:color="auto"/>
        <w:right w:val="none" w:sz="0" w:space="0" w:color="auto"/>
      </w:divBdr>
    </w:div>
    <w:div w:id="1644504571">
      <w:bodyDiv w:val="1"/>
      <w:marLeft w:val="0"/>
      <w:marRight w:val="0"/>
      <w:marTop w:val="0"/>
      <w:marBottom w:val="0"/>
      <w:divBdr>
        <w:top w:val="none" w:sz="0" w:space="0" w:color="auto"/>
        <w:left w:val="none" w:sz="0" w:space="0" w:color="auto"/>
        <w:bottom w:val="none" w:sz="0" w:space="0" w:color="auto"/>
        <w:right w:val="none" w:sz="0" w:space="0" w:color="auto"/>
      </w:divBdr>
    </w:div>
    <w:div w:id="16927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cp:revision>
  <dcterms:created xsi:type="dcterms:W3CDTF">2025-02-25T13:18:00Z</dcterms:created>
  <dcterms:modified xsi:type="dcterms:W3CDTF">2025-02-25T13:28:00Z</dcterms:modified>
</cp:coreProperties>
</file>