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240"/>
        <w:jc w:val="center"/>
      </w:pPr>
      <w:r>
        <w:rPr>
          <w:rFonts w:ascii="Calibri" w:hAnsi="Calibri" w:eastAsia="Calibri" w:cs="Calibri"/>
          <w:b/>
          <w:color w:val="5A5A5A"/>
          <w:sz w:val="22"/>
        </w:rPr>
        <w:t>SWINBURNE UNIVERSITY OF TECHNOLOGY</w:t>
      </w:r>
    </w:p>
    <w:p>
      <w:pPr>
        <w:spacing w:after="160"/>
        <w:jc w:val="center"/>
      </w:pPr>
      <w:r>
        <w:rPr>
          <w:rFonts w:ascii="Calibri" w:hAnsi="Calibri" w:eastAsia="Calibri" w:cs="Calibri"/>
          <w:b/>
          <w:color w:val="0B2545"/>
          <w:sz w:val="52"/>
        </w:rPr>
        <w:t>Handwritten Number Recognition System</w:t>
      </w:r>
    </w:p>
    <w:p>
      <w:pPr>
        <w:spacing w:after="80"/>
        <w:jc w:val="center"/>
      </w:pPr>
      <w:r>
        <w:rPr>
          <w:rFonts w:ascii="Calibri" w:hAnsi="Calibri" w:eastAsia="Calibri" w:cs="Calibri"/>
          <w:color w:val="1F4D78"/>
          <w:sz w:val="30"/>
        </w:rPr>
        <w:t>with an English Handwritten Character Extension</w:t>
      </w:r>
    </w:p>
    <w:p>
      <w:pPr>
        <w:spacing w:after="680"/>
        <w:jc w:val="center"/>
      </w:pPr>
      <w:r>
        <w:rPr>
          <w:rFonts w:ascii="Calibri" w:hAnsi="Calibri" w:eastAsia="Calibri" w:cs="Calibri"/>
          <w:b/>
          <w:color w:val="5A5A5A"/>
          <w:sz w:val="24"/>
        </w:rPr>
        <w:t>PROJECT PROPOSAL</w:t>
      </w:r>
    </w:p>
    <w:p>
      <w:pPr>
        <w:spacing w:after="60"/>
        <w:jc w:val="center"/>
      </w:pPr>
      <w:r>
        <w:rPr>
          <w:rFonts w:ascii="Calibri" w:hAnsi="Calibri" w:eastAsia="Calibri" w:cs="Calibri"/>
          <w:b/>
          <w:sz w:val="21"/>
        </w:rPr>
        <w:t xml:space="preserve">Unit: </w:t>
      </w:r>
      <w:r>
        <w:rPr>
          <w:rFonts w:ascii="Calibri" w:hAnsi="Calibri" w:eastAsia="Calibri" w:cs="Calibri"/>
          <w:sz w:val="21"/>
        </w:rPr>
        <w:t>COS30018 - Intelligent Systems</w:t>
      </w:r>
    </w:p>
    <w:p>
      <w:pPr>
        <w:spacing w:after="60"/>
        <w:jc w:val="center"/>
      </w:pPr>
      <w:r>
        <w:rPr>
          <w:rFonts w:ascii="Calibri" w:hAnsi="Calibri" w:eastAsia="Calibri" w:cs="Calibri"/>
          <w:b/>
          <w:sz w:val="21"/>
        </w:rPr>
        <w:t xml:space="preserve">Project Option: </w:t>
      </w:r>
      <w:r>
        <w:rPr>
          <w:rFonts w:ascii="Calibri" w:hAnsi="Calibri" w:eastAsia="Calibri" w:cs="Calibri"/>
          <w:sz w:val="21"/>
        </w:rPr>
        <w:t>Option B - Handwritten Number Recognition System</w:t>
      </w:r>
    </w:p>
    <w:p>
      <w:pPr>
        <w:spacing w:after="60"/>
        <w:jc w:val="center"/>
      </w:pPr>
      <w:r>
        <w:rPr>
          <w:rFonts w:ascii="Calibri" w:hAnsi="Calibri" w:eastAsia="Calibri" w:cs="Calibri"/>
          <w:b/>
          <w:sz w:val="21"/>
        </w:rPr>
        <w:t xml:space="preserve">Tutorial: </w:t>
      </w:r>
      <w:r>
        <w:rPr>
          <w:rFonts w:ascii="Calibri" w:hAnsi="Calibri" w:eastAsia="Calibri" w:cs="Calibri"/>
          <w:sz w:val="21"/>
        </w:rPr>
        <w:t>Thursday, 13:00-17:00</w:t>
      </w:r>
    </w:p>
    <w:p>
      <w:pPr>
        <w:spacing w:after="60"/>
        <w:jc w:val="center"/>
      </w:pPr>
      <w:r>
        <w:rPr>
          <w:rFonts w:ascii="Calibri" w:hAnsi="Calibri" w:eastAsia="Calibri" w:cs="Calibri"/>
          <w:b/>
          <w:sz w:val="21"/>
        </w:rPr>
        <w:t xml:space="preserve">Lecturer: </w:t>
      </w:r>
      <w:r>
        <w:rPr>
          <w:rFonts w:ascii="Calibri" w:hAnsi="Calibri" w:eastAsia="Calibri" w:cs="Calibri"/>
          <w:sz w:val="21"/>
        </w:rPr>
        <w:t>Mr. Hoang Anh Minh</w:t>
      </w:r>
    </w:p>
    <w:p>
      <w:pPr>
        <w:spacing w:after="60"/>
        <w:jc w:val="center"/>
      </w:pPr>
      <w:r>
        <w:rPr>
          <w:rFonts w:ascii="Calibri" w:hAnsi="Calibri" w:eastAsia="Calibri" w:cs="Calibri"/>
          <w:b/>
          <w:sz w:val="21"/>
        </w:rPr>
        <w:t xml:space="preserve">Prepared: </w:t>
      </w:r>
      <w:r>
        <w:rPr>
          <w:rFonts w:ascii="Calibri" w:hAnsi="Calibri" w:eastAsia="Calibri" w:cs="Calibri"/>
          <w:sz w:val="21"/>
        </w:rPr>
        <w:t>18 June 2026</w:t>
      </w:r>
    </w:p>
    <w:p/>
    <w:p>
      <w:pPr>
        <w:spacing w:after="160"/>
        <w:jc w:val="center"/>
      </w:pPr>
      <w:r>
        <w:rPr>
          <w:rFonts w:ascii="Calibri" w:hAnsi="Calibri" w:eastAsia="Calibri" w:cs="Calibri"/>
          <w:b/>
          <w:color w:val="0B2545"/>
          <w:sz w:val="22"/>
        </w:rPr>
        <w:t>GROUP 1</w:t>
      </w:r>
    </w:p>
    <w:p>
      <w:pPr>
        <w:spacing w:after="40"/>
        <w:jc w:val="center"/>
      </w:pPr>
      <w:r>
        <w:rPr>
          <w:rFonts w:ascii="Calibri" w:hAnsi="Calibri" w:eastAsia="Calibri" w:cs="Calibri"/>
          <w:sz w:val="21"/>
        </w:rPr>
        <w:t>105565520 - Truong Ngoc Gia Hieu</w:t>
      </w:r>
    </w:p>
    <w:p>
      <w:pPr>
        <w:spacing w:after="40"/>
        <w:jc w:val="center"/>
      </w:pPr>
      <w:r>
        <w:rPr>
          <w:rFonts w:ascii="Calibri" w:hAnsi="Calibri" w:eastAsia="Calibri" w:cs="Calibri"/>
          <w:sz w:val="21"/>
        </w:rPr>
        <w:t>105508444 - Duong Nguyen Dang</w:t>
      </w:r>
    </w:p>
    <w:p>
      <w:pPr>
        <w:spacing w:after="40"/>
        <w:jc w:val="center"/>
      </w:pPr>
      <w:r>
        <w:rPr>
          <w:rFonts w:ascii="Calibri" w:hAnsi="Calibri" w:eastAsia="Calibri" w:cs="Calibri"/>
          <w:sz w:val="21"/>
        </w:rPr>
        <w:t>105202694 - Pham Dinh Duc Anh</w:t>
      </w:r>
    </w:p>
    <w:p>
      <w:pPr>
        <w:spacing w:after="40"/>
        <w:jc w:val="center"/>
      </w:pPr>
      <w:r>
        <w:rPr>
          <w:rFonts w:ascii="Calibri" w:hAnsi="Calibri" w:eastAsia="Calibri" w:cs="Calibri"/>
          <w:sz w:val="21"/>
        </w:rPr>
        <w:t>105543500 - Pham Nguyen Minh Hoang</w:t>
      </w:r>
    </w:p>
    <w:p>
      <w:r>
        <w:br w:type="page"/>
      </w:r>
    </w:p>
    <w:p>
      <w:pPr>
        <w:pStyle w:val="Heading1"/>
      </w:pPr>
      <w:r>
        <w:t>Executive Summary</w:t>
      </w:r>
    </w:p>
    <w:p>
      <w:pPr>
        <w:keepNext w:val="0"/>
        <w:spacing w:before="0" w:after="160" w:line="320" w:lineRule="auto"/>
      </w:pPr>
      <w:r>
        <w:rPr>
          <w:rFonts w:ascii="Calibri" w:hAnsi="Calibri" w:eastAsia="Calibri" w:cs="Calibri"/>
        </w:rPr>
        <w:t>This proposal presents the design and implementation plan for a Handwritten Number Recognition System (HNRS) that recognises isolated digits and multi-digit numbers from image files or automatically constructed image samples. The system will integrate image preprocessing, character segmentation, machine-learning recognition, number reconstruction, evaluation, and a graphical user interface. The core implementation will use the MNIST digit dataset and compare a multilayer perceptron baseline with a convolutional neural network (CNN). The selected model will be integrated into the final system after quantitative evaluation.</w:t>
      </w:r>
    </w:p>
    <w:p>
      <w:pPr>
        <w:keepNext w:val="0"/>
        <w:spacing w:before="0" w:after="160" w:line="320" w:lineRule="auto"/>
      </w:pPr>
      <w:r>
        <w:rPr>
          <w:rFonts w:ascii="Calibri" w:hAnsi="Calibri" w:eastAsia="Calibri" w:cs="Calibri"/>
        </w:rPr>
        <w:t>As the research extension, the group will investigate uppercase English handwritten character recognition from A to Z. A reusable PyTorch pipeline has been prepared for this component, including corrected stratified dataset splitting, memory-efficient loading, class-weighted training, evaluation, and inference. The English component is designed as an extension of the core digit-recognition architecture rather than a replacement for the compulsory HNRS tasks.</w:t>
      </w:r>
    </w:p>
    <w:p>
      <w:pPr>
        <w:keepNext/>
        <w:spacing w:before="80" w:after="0"/>
        <w:shd w:fill="F4F6F9"/>
      </w:pPr>
      <w:r>
        <w:rPr>
          <w:rFonts w:ascii="Calibri" w:hAnsi="Calibri" w:eastAsia="Calibri" w:cs="Calibri"/>
          <w:b/>
          <w:color w:val="0B2545"/>
        </w:rPr>
        <w:t>Proposal decision</w:t>
      </w:r>
    </w:p>
    <w:p>
      <w:pPr>
        <w:spacing w:before="0" w:after="200" w:line="300" w:lineRule="auto"/>
        <w:shd w:fill="F4F6F9"/>
      </w:pPr>
      <w:r>
        <w:rPr>
          <w:rFonts w:ascii="Calibri" w:hAnsi="Calibri" w:eastAsia="Calibri" w:cs="Calibri"/>
          <w:color w:val="0B2545"/>
          <w:sz w:val="21"/>
        </w:rPr>
        <w:t>The core marking requirements remain the first priority. English A-Z recognition will be developed as Extension Option 1 using isolated uppercase characters. Vietnamese recognition and connected-handwriting recognition are excluded from the current project scope.</w:t>
      </w:r>
    </w:p>
    <w:p>
      <w:pPr>
        <w:pStyle w:val="Heading1"/>
      </w:pPr>
      <w:r>
        <w:t>1. Background and Problem Statement</w:t>
      </w:r>
    </w:p>
    <w:p>
      <w:pPr>
        <w:keepNext w:val="0"/>
        <w:spacing w:before="0" w:after="160" w:line="320" w:lineRule="auto"/>
      </w:pPr>
      <w:r>
        <w:rPr>
          <w:rFonts w:ascii="Calibri" w:hAnsi="Calibri" w:eastAsia="Calibri" w:cs="Calibri"/>
        </w:rPr>
        <w:t>Handwritten recognition is a practical intelligent-systems problem because handwriting varies in stroke width, slant, spacing, scale, noise, and writing style. Recognising a complete handwritten number requires more than classifying a single MNIST digit: the input image must be cleaned, separated into individual characters, classified, ordered, and reconstructed into a meaningful output.</w:t>
      </w:r>
    </w:p>
    <w:p>
      <w:pPr>
        <w:keepNext w:val="0"/>
        <w:spacing w:before="0" w:after="160" w:line="320" w:lineRule="auto"/>
      </w:pPr>
      <w:r>
        <w:rPr>
          <w:rFonts w:ascii="Calibri" w:hAnsi="Calibri" w:eastAsia="Calibri" w:cs="Calibri"/>
        </w:rPr>
        <w:t>The project therefore addresses both machine-learning performance and system integration. A high single-character test accuracy is not sufficient if segmentation fails, preprocessing changes the character shape, or the interface cannot accept realistic input. The final prototype will be evaluated at both component and end-to-end levels.</w:t>
      </w:r>
    </w:p>
    <w:p>
      <w:pPr>
        <w:pStyle w:val="Heading1"/>
      </w:pPr>
      <w:r>
        <w:t>2. Project Aim and Objectives</w:t>
      </w:r>
    </w:p>
    <w:p>
      <w:pPr>
        <w:keepNext w:val="0"/>
        <w:spacing w:before="0" w:after="160" w:line="320" w:lineRule="auto"/>
      </w:pPr>
      <w:r>
        <w:rPr>
          <w:rFonts w:ascii="Calibri" w:hAnsi="Calibri" w:eastAsia="Calibri" w:cs="Calibri"/>
        </w:rPr>
        <w:t>The project aim is to implement and demonstrate a reliable, modular, and explainable system for handwritten number recognition, with an optional English uppercase character extension.</w:t>
      </w:r>
    </w:p>
    <w:p>
      <w:pPr>
        <w:pStyle w:val="ListBullet"/>
        <w:spacing w:after="80" w:line="290" w:lineRule="auto"/>
        <w:ind w:left="540" w:hanging="279"/>
      </w:pPr>
      <w:r>
        <w:rPr>
          <w:rFonts w:ascii="Calibri" w:hAnsi="Calibri" w:eastAsia="Calibri" w:cs="Calibri"/>
        </w:rPr>
        <w:t>Investigate and compare at least two preprocessing approaches, then select and implement the most suitable pipeline.</w:t>
      </w:r>
    </w:p>
    <w:p>
      <w:pPr>
        <w:pStyle w:val="ListBullet"/>
        <w:spacing w:after="80" w:line="290" w:lineRule="auto"/>
        <w:ind w:left="540" w:hanging="279"/>
      </w:pPr>
      <w:r>
        <w:rPr>
          <w:rFonts w:ascii="Calibri" w:hAnsi="Calibri" w:eastAsia="Calibri" w:cs="Calibri"/>
        </w:rPr>
        <w:t>Investigate and compare at least two image-segmentation approaches for separating multi-character inputs.</w:t>
      </w:r>
    </w:p>
    <w:p>
      <w:pPr>
        <w:pStyle w:val="ListBullet"/>
        <w:spacing w:after="80" w:line="290" w:lineRule="auto"/>
        <w:ind w:left="540" w:hanging="279"/>
      </w:pPr>
      <w:r>
        <w:rPr>
          <w:rFonts w:ascii="Calibri" w:hAnsi="Calibri" w:eastAsia="Calibri" w:cs="Calibri"/>
        </w:rPr>
        <w:t>Implement and compare at least two recognition models, including an MLP baseline and a CNN.</w:t>
      </w:r>
    </w:p>
    <w:p>
      <w:pPr>
        <w:pStyle w:val="ListBullet"/>
        <w:spacing w:after="80" w:line="290" w:lineRule="auto"/>
        <w:ind w:left="540" w:hanging="279"/>
      </w:pPr>
      <w:r>
        <w:rPr>
          <w:rFonts w:ascii="Calibri" w:hAnsi="Calibri" w:eastAsia="Calibri" w:cs="Calibri"/>
        </w:rPr>
        <w:t>Train and evaluate digit-recognition models using MNIST with reproducible splits and experiments.</w:t>
      </w:r>
    </w:p>
    <w:p>
      <w:pPr>
        <w:pStyle w:val="ListBullet"/>
        <w:spacing w:after="80" w:line="290" w:lineRule="auto"/>
        <w:ind w:left="540" w:hanging="279"/>
      </w:pPr>
      <w:r>
        <w:rPr>
          <w:rFonts w:ascii="Calibri" w:hAnsi="Calibri" w:eastAsia="Calibri" w:cs="Calibri"/>
        </w:rPr>
        <w:t>Integrate preprocessing, segmentation, recognition, reconstruction, and GUI components into one working prototype.</w:t>
      </w:r>
    </w:p>
    <w:p>
      <w:pPr>
        <w:pStyle w:val="ListBullet"/>
        <w:spacing w:after="80" w:line="290" w:lineRule="auto"/>
        <w:ind w:left="540" w:hanging="279"/>
      </w:pPr>
      <w:r>
        <w:rPr>
          <w:rFonts w:ascii="Calibri" w:hAnsi="Calibri" w:eastAsia="Calibri" w:cs="Calibri"/>
        </w:rPr>
        <w:t>Extend the classifier to isolated uppercase English characters A-Z and evaluate it using imbalance-aware metrics.</w:t>
      </w:r>
    </w:p>
    <w:p>
      <w:pPr>
        <w:pStyle w:val="ListBullet"/>
        <w:spacing w:after="80" w:line="290" w:lineRule="auto"/>
        <w:ind w:left="540" w:hanging="279"/>
      </w:pPr>
      <w:r>
        <w:rPr>
          <w:rFonts w:ascii="Calibri" w:hAnsi="Calibri" w:eastAsia="Calibri" w:cs="Calibri"/>
        </w:rPr>
        <w:t>Maintain clear code structure, experiment records, Git commits, documentation, and evidence of individual contribution.</w:t>
      </w:r>
    </w:p>
    <w:p>
      <w:pPr>
        <w:pStyle w:val="Heading1"/>
      </w:pPr>
      <w:r>
        <w:t>3. Scope</w:t>
      </w:r>
    </w:p>
    <w:tbl>
      <w:tblPr>
        <w:tblStyle w:val="TableGrid"/>
        <w:tblW w:type="dxa" w:w="9360"/>
        <w:jc w:val="left"/>
        <w:tblLayout w:type="fixed"/>
        <w:tblLook w:firstColumn="1" w:firstRow="1" w:lastColumn="0" w:lastRow="0" w:noHBand="0" w:noVBand="1" w:val="04A0"/>
        <w:tblInd w:type="dxa" w:w="120"/>
      </w:tblPr>
      <w:tblGrid>
        <w:gridCol w:w="1800"/>
        <w:gridCol w:w="3780"/>
        <w:gridCol w:w="3780"/>
      </w:tblGrid>
      <w:tr>
        <w:trPr>
          <w:tblHeader w:val="true"/>
        </w:trPr>
        <w:tc>
          <w:tcPr>
            <w:tcW w:type="dxa" w:w="1800"/>
            <w:shd w:fill="F4F6F9"/>
            <w:vAlign w:val="center"/>
            <w:tcMar>
              <w:top w:w="90" w:type="dxa"/>
              <w:start w:w="120" w:type="dxa"/>
              <w:bottom w:w="90" w:type="dxa"/>
              <w:end w:w="120" w:type="dxa"/>
            </w:tcMar>
          </w:tcPr>
          <w:p>
            <w:pPr>
              <w:spacing w:after="0"/>
            </w:pPr>
            <w:r>
              <w:rPr>
                <w:rFonts w:ascii="Calibri" w:hAnsi="Calibri" w:eastAsia="Calibri" w:cs="Calibri"/>
                <w:b/>
                <w:color w:val="0B2545"/>
                <w:sz w:val="20"/>
              </w:rPr>
              <w:t>Area</w:t>
            </w:r>
          </w:p>
        </w:tc>
        <w:tc>
          <w:tcPr>
            <w:tcW w:type="dxa" w:w="3780"/>
            <w:shd w:fill="F4F6F9"/>
            <w:vAlign w:val="center"/>
            <w:tcMar>
              <w:top w:w="90" w:type="dxa"/>
              <w:start w:w="120" w:type="dxa"/>
              <w:bottom w:w="90" w:type="dxa"/>
              <w:end w:w="120" w:type="dxa"/>
            </w:tcMar>
          </w:tcPr>
          <w:p>
            <w:pPr>
              <w:spacing w:after="0"/>
            </w:pPr>
            <w:r>
              <w:rPr>
                <w:rFonts w:ascii="Calibri" w:hAnsi="Calibri" w:eastAsia="Calibri" w:cs="Calibri"/>
                <w:b/>
                <w:color w:val="0B2545"/>
                <w:sz w:val="20"/>
              </w:rPr>
              <w:t>Included</w:t>
            </w:r>
          </w:p>
        </w:tc>
        <w:tc>
          <w:tcPr>
            <w:tcW w:type="dxa" w:w="3780"/>
            <w:shd w:fill="F4F6F9"/>
            <w:vAlign w:val="center"/>
            <w:tcMar>
              <w:top w:w="90" w:type="dxa"/>
              <w:start w:w="120" w:type="dxa"/>
              <w:bottom w:w="90" w:type="dxa"/>
              <w:end w:w="120" w:type="dxa"/>
            </w:tcMar>
          </w:tcPr>
          <w:p>
            <w:pPr>
              <w:spacing w:after="0"/>
            </w:pPr>
            <w:r>
              <w:rPr>
                <w:rFonts w:ascii="Calibri" w:hAnsi="Calibri" w:eastAsia="Calibri" w:cs="Calibri"/>
                <w:b/>
                <w:color w:val="0B2545"/>
                <w:sz w:val="20"/>
              </w:rPr>
              <w:t>Excluded or Deferred</w:t>
            </w:r>
          </w:p>
        </w:tc>
      </w:tr>
      <w:tr>
        <w:tc>
          <w:tcPr>
            <w:tcW w:type="dxa" w:w="1800"/>
            <w:vAlign w:val="center"/>
            <w:tcMar>
              <w:top w:w="90" w:type="dxa"/>
              <w:start w:w="120" w:type="dxa"/>
              <w:bottom w:w="90" w:type="dxa"/>
              <w:end w:w="120" w:type="dxa"/>
            </w:tcMar>
          </w:tcPr>
          <w:p>
            <w:pPr>
              <w:spacing w:after="0" w:line="276" w:lineRule="auto"/>
            </w:pPr>
            <w:r>
              <w:rPr>
                <w:rFonts w:ascii="Calibri" w:hAnsi="Calibri" w:eastAsia="Calibri" w:cs="Calibri"/>
                <w:sz w:val="19"/>
              </w:rPr>
              <w:t>Core recognition</w:t>
            </w:r>
          </w:p>
        </w:tc>
        <w:tc>
          <w:tcPr>
            <w:tcW w:type="dxa" w:w="3780"/>
            <w:vAlign w:val="center"/>
            <w:tcMar>
              <w:top w:w="90" w:type="dxa"/>
              <w:start w:w="120" w:type="dxa"/>
              <w:bottom w:w="90" w:type="dxa"/>
              <w:end w:w="120" w:type="dxa"/>
            </w:tcMar>
          </w:tcPr>
          <w:p>
            <w:pPr>
              <w:spacing w:after="0" w:line="276" w:lineRule="auto"/>
            </w:pPr>
            <w:r>
              <w:rPr>
                <w:rFonts w:ascii="Calibri" w:hAnsi="Calibri" w:eastAsia="Calibri" w:cs="Calibri"/>
                <w:sz w:val="19"/>
              </w:rPr>
              <w:t>Digits 0-9; isolated digits; multi-digit number images.</w:t>
            </w:r>
          </w:p>
        </w:tc>
        <w:tc>
          <w:tcPr>
            <w:tcW w:type="dxa" w:w="3780"/>
            <w:vAlign w:val="center"/>
            <w:tcMar>
              <w:top w:w="90" w:type="dxa"/>
              <w:start w:w="120" w:type="dxa"/>
              <w:bottom w:w="90" w:type="dxa"/>
              <w:end w:w="120" w:type="dxa"/>
            </w:tcMar>
          </w:tcPr>
          <w:p>
            <w:pPr>
              <w:spacing w:after="0" w:line="276" w:lineRule="auto"/>
            </w:pPr>
            <w:r>
              <w:rPr>
                <w:rFonts w:ascii="Calibri" w:hAnsi="Calibri" w:eastAsia="Calibri" w:cs="Calibri"/>
                <w:sz w:val="19"/>
              </w:rPr>
              <w:t>Unrestricted full-page document OCR.</w:t>
            </w:r>
          </w:p>
        </w:tc>
      </w:tr>
      <w:tr>
        <w:tc>
          <w:tcPr>
            <w:tcW w:type="dxa" w:w="1800"/>
            <w:vAlign w:val="center"/>
            <w:tcMar>
              <w:top w:w="90" w:type="dxa"/>
              <w:start w:w="120" w:type="dxa"/>
              <w:bottom w:w="90" w:type="dxa"/>
              <w:end w:w="120" w:type="dxa"/>
            </w:tcMar>
          </w:tcPr>
          <w:p>
            <w:pPr>
              <w:spacing w:after="0" w:line="276" w:lineRule="auto"/>
            </w:pPr>
            <w:r>
              <w:rPr>
                <w:rFonts w:ascii="Calibri" w:hAnsi="Calibri" w:eastAsia="Calibri" w:cs="Calibri"/>
                <w:sz w:val="19"/>
              </w:rPr>
              <w:t>Input</w:t>
            </w:r>
          </w:p>
        </w:tc>
        <w:tc>
          <w:tcPr>
            <w:tcW w:type="dxa" w:w="3780"/>
            <w:vAlign w:val="center"/>
            <w:tcMar>
              <w:top w:w="90" w:type="dxa"/>
              <w:start w:w="120" w:type="dxa"/>
              <w:bottom w:w="90" w:type="dxa"/>
              <w:end w:w="120" w:type="dxa"/>
            </w:tcMar>
          </w:tcPr>
          <w:p>
            <w:pPr>
              <w:spacing w:after="0" w:line="276" w:lineRule="auto"/>
            </w:pPr>
            <w:r>
              <w:rPr>
                <w:rFonts w:ascii="Calibri" w:hAnsi="Calibri" w:eastAsia="Calibri" w:cs="Calibri"/>
                <w:sz w:val="19"/>
              </w:rPr>
              <w:t>Image upload and automatic construction from individual character images.</w:t>
            </w:r>
          </w:p>
        </w:tc>
        <w:tc>
          <w:tcPr>
            <w:tcW w:type="dxa" w:w="3780"/>
            <w:vAlign w:val="center"/>
            <w:tcMar>
              <w:top w:w="90" w:type="dxa"/>
              <w:start w:w="120" w:type="dxa"/>
              <w:bottom w:w="90" w:type="dxa"/>
              <w:end w:w="120" w:type="dxa"/>
            </w:tcMar>
          </w:tcPr>
          <w:p>
            <w:pPr>
              <w:spacing w:after="0" w:line="276" w:lineRule="auto"/>
            </w:pPr>
            <w:r>
              <w:rPr>
                <w:rFonts w:ascii="Calibri" w:hAnsi="Calibri" w:eastAsia="Calibri" w:cs="Calibri"/>
                <w:sz w:val="19"/>
              </w:rPr>
              <w:t>Live mobile-camera streaming.</w:t>
            </w:r>
          </w:p>
        </w:tc>
      </w:tr>
      <w:tr>
        <w:tc>
          <w:tcPr>
            <w:tcW w:type="dxa" w:w="1800"/>
            <w:vAlign w:val="center"/>
            <w:tcMar>
              <w:top w:w="90" w:type="dxa"/>
              <w:start w:w="120" w:type="dxa"/>
              <w:bottom w:w="90" w:type="dxa"/>
              <w:end w:w="120" w:type="dxa"/>
            </w:tcMar>
          </w:tcPr>
          <w:p>
            <w:pPr>
              <w:spacing w:after="0" w:line="276" w:lineRule="auto"/>
            </w:pPr>
            <w:r>
              <w:rPr>
                <w:rFonts w:ascii="Calibri" w:hAnsi="Calibri" w:eastAsia="Calibri" w:cs="Calibri"/>
                <w:sz w:val="19"/>
              </w:rPr>
              <w:t>English extension</w:t>
            </w:r>
          </w:p>
        </w:tc>
        <w:tc>
          <w:tcPr>
            <w:tcW w:type="dxa" w:w="3780"/>
            <w:vAlign w:val="center"/>
            <w:tcMar>
              <w:top w:w="90" w:type="dxa"/>
              <w:start w:w="120" w:type="dxa"/>
              <w:bottom w:w="90" w:type="dxa"/>
              <w:end w:w="120" w:type="dxa"/>
            </w:tcMar>
          </w:tcPr>
          <w:p>
            <w:pPr>
              <w:spacing w:after="0" w:line="276" w:lineRule="auto"/>
            </w:pPr>
            <w:r>
              <w:rPr>
                <w:rFonts w:ascii="Calibri" w:hAnsi="Calibri" w:eastAsia="Calibri" w:cs="Calibri"/>
                <w:sz w:val="19"/>
              </w:rPr>
              <w:t>Isolated uppercase handwritten characters A-Z.</w:t>
            </w:r>
          </w:p>
        </w:tc>
        <w:tc>
          <w:tcPr>
            <w:tcW w:type="dxa" w:w="3780"/>
            <w:vAlign w:val="center"/>
            <w:tcMar>
              <w:top w:w="90" w:type="dxa"/>
              <w:start w:w="120" w:type="dxa"/>
              <w:bottom w:w="90" w:type="dxa"/>
              <w:end w:w="120" w:type="dxa"/>
            </w:tcMar>
          </w:tcPr>
          <w:p>
            <w:pPr>
              <w:spacing w:after="0" w:line="276" w:lineRule="auto"/>
            </w:pPr>
            <w:r>
              <w:rPr>
                <w:rFonts w:ascii="Calibri" w:hAnsi="Calibri" w:eastAsia="Calibri" w:cs="Calibri"/>
                <w:sz w:val="19"/>
              </w:rPr>
              <w:t>Lowercase letters, Vietnamese characters, connected words and text lines.</w:t>
            </w:r>
          </w:p>
        </w:tc>
      </w:tr>
      <w:tr>
        <w:tc>
          <w:tcPr>
            <w:tcW w:type="dxa" w:w="1800"/>
            <w:vAlign w:val="center"/>
            <w:tcMar>
              <w:top w:w="90" w:type="dxa"/>
              <w:start w:w="120" w:type="dxa"/>
              <w:bottom w:w="90" w:type="dxa"/>
              <w:end w:w="120" w:type="dxa"/>
            </w:tcMar>
          </w:tcPr>
          <w:p>
            <w:pPr>
              <w:spacing w:after="0" w:line="276" w:lineRule="auto"/>
            </w:pPr>
            <w:r>
              <w:rPr>
                <w:rFonts w:ascii="Calibri" w:hAnsi="Calibri" w:eastAsia="Calibri" w:cs="Calibri"/>
                <w:sz w:val="19"/>
              </w:rPr>
              <w:t>Models</w:t>
            </w:r>
          </w:p>
        </w:tc>
        <w:tc>
          <w:tcPr>
            <w:tcW w:type="dxa" w:w="3780"/>
            <w:vAlign w:val="center"/>
            <w:tcMar>
              <w:top w:w="90" w:type="dxa"/>
              <w:start w:w="120" w:type="dxa"/>
              <w:bottom w:w="90" w:type="dxa"/>
              <w:end w:w="120" w:type="dxa"/>
            </w:tcMar>
          </w:tcPr>
          <w:p>
            <w:pPr>
              <w:spacing w:after="0" w:line="276" w:lineRule="auto"/>
            </w:pPr>
            <w:r>
              <w:rPr>
                <w:rFonts w:ascii="Calibri" w:hAnsi="Calibri" w:eastAsia="Calibri" w:cs="Calibri"/>
                <w:sz w:val="19"/>
              </w:rPr>
              <w:t>MLP baseline and CNN; optional third classical baseline if time permits.</w:t>
            </w:r>
          </w:p>
        </w:tc>
        <w:tc>
          <w:tcPr>
            <w:tcW w:type="dxa" w:w="3780"/>
            <w:vAlign w:val="center"/>
            <w:tcMar>
              <w:top w:w="90" w:type="dxa"/>
              <w:start w:w="120" w:type="dxa"/>
              <w:bottom w:w="90" w:type="dxa"/>
              <w:end w:w="120" w:type="dxa"/>
            </w:tcMar>
          </w:tcPr>
          <w:p>
            <w:pPr>
              <w:spacing w:after="0" w:line="276" w:lineRule="auto"/>
            </w:pPr>
            <w:r>
              <w:rPr>
                <w:rFonts w:ascii="Calibri" w:hAnsi="Calibri" w:eastAsia="Calibri" w:cs="Calibri"/>
                <w:sz w:val="19"/>
              </w:rPr>
              <w:t>Large transformer models or cloud OCR services.</w:t>
            </w:r>
          </w:p>
        </w:tc>
      </w:tr>
      <w:tr>
        <w:tc>
          <w:tcPr>
            <w:tcW w:type="dxa" w:w="1800"/>
            <w:vAlign w:val="center"/>
            <w:tcMar>
              <w:top w:w="90" w:type="dxa"/>
              <w:start w:w="120" w:type="dxa"/>
              <w:bottom w:w="90" w:type="dxa"/>
              <w:end w:w="120" w:type="dxa"/>
            </w:tcMar>
          </w:tcPr>
          <w:p>
            <w:pPr>
              <w:spacing w:after="0" w:line="276" w:lineRule="auto"/>
            </w:pPr>
            <w:r>
              <w:rPr>
                <w:rFonts w:ascii="Calibri" w:hAnsi="Calibri" w:eastAsia="Calibri" w:cs="Calibri"/>
                <w:sz w:val="19"/>
              </w:rPr>
              <w:t>Interface</w:t>
            </w:r>
          </w:p>
        </w:tc>
        <w:tc>
          <w:tcPr>
            <w:tcW w:type="dxa" w:w="3780"/>
            <w:vAlign w:val="center"/>
            <w:tcMar>
              <w:top w:w="90" w:type="dxa"/>
              <w:start w:w="120" w:type="dxa"/>
              <w:bottom w:w="90" w:type="dxa"/>
              <w:end w:w="120" w:type="dxa"/>
            </w:tcMar>
          </w:tcPr>
          <w:p>
            <w:pPr>
              <w:spacing w:after="0" w:line="276" w:lineRule="auto"/>
            </w:pPr>
            <w:r>
              <w:rPr>
                <w:rFonts w:ascii="Calibri" w:hAnsi="Calibri" w:eastAsia="Calibri" w:cs="Calibri"/>
                <w:sz w:val="19"/>
              </w:rPr>
              <w:t>Interactive GUI for input, parameters, prediction and visualisation.</w:t>
            </w:r>
          </w:p>
        </w:tc>
        <w:tc>
          <w:tcPr>
            <w:tcW w:type="dxa" w:w="3780"/>
            <w:vAlign w:val="center"/>
            <w:tcMar>
              <w:top w:w="90" w:type="dxa"/>
              <w:start w:w="120" w:type="dxa"/>
              <w:bottom w:w="90" w:type="dxa"/>
              <w:end w:w="120" w:type="dxa"/>
            </w:tcMar>
          </w:tcPr>
          <w:p>
            <w:pPr>
              <w:spacing w:after="0" w:line="276" w:lineRule="auto"/>
            </w:pPr>
            <w:r>
              <w:rPr>
                <w:rFonts w:ascii="Calibri" w:hAnsi="Calibri" w:eastAsia="Calibri" w:cs="Calibri"/>
                <w:sz w:val="19"/>
              </w:rPr>
              <w:t>Production deployment and user-account management.</w:t>
            </w:r>
          </w:p>
        </w:tc>
      </w:tr>
    </w:tbl>
    <w:p>
      <w:pPr>
        <w:spacing w:after="80"/>
      </w:pPr>
    </w:p>
    <w:p>
      <w:pPr>
        <w:pStyle w:val="Heading1"/>
      </w:pPr>
      <w:r>
        <w:t>4. Proposed System Architecture</w:t>
      </w:r>
    </w:p>
    <w:p>
      <w:pPr>
        <w:keepNext w:val="0"/>
        <w:spacing w:before="0" w:after="160" w:line="320" w:lineRule="auto"/>
      </w:pPr>
      <w:r>
        <w:rPr>
          <w:rFonts w:ascii="Calibri" w:hAnsi="Calibri" w:eastAsia="Calibri" w:cs="Calibri"/>
        </w:rPr>
        <w:t>The system will use a modular pipeline so that each component can be tested independently and replaced without rewriting the full application.</w:t>
      </w:r>
    </w:p>
    <w:tbl>
      <w:tblPr>
        <w:tblStyle w:val="TableGrid"/>
        <w:tblW w:type="dxa" w:w="9360"/>
        <w:jc w:val="left"/>
        <w:tblLayout w:type="fixed"/>
        <w:tblLook w:firstColumn="1" w:firstRow="1" w:lastColumn="0" w:lastRow="0" w:noHBand="0" w:noVBand="1" w:val="04A0"/>
        <w:tblInd w:type="dxa" w:w="120"/>
      </w:tblPr>
      <w:tblGrid>
        <w:gridCol w:w="1900"/>
        <w:gridCol w:w="4860"/>
        <w:gridCol w:w="2600"/>
      </w:tblGrid>
      <w:tr>
        <w:trPr>
          <w:tblHeader w:val="true"/>
        </w:trPr>
        <w:tc>
          <w:tcPr>
            <w:tcW w:type="dxa" w:w="1900"/>
            <w:shd w:fill="F4F6F9"/>
            <w:vAlign w:val="center"/>
            <w:tcMar>
              <w:top w:w="90" w:type="dxa"/>
              <w:start w:w="120" w:type="dxa"/>
              <w:bottom w:w="90" w:type="dxa"/>
              <w:end w:w="120" w:type="dxa"/>
            </w:tcMar>
          </w:tcPr>
          <w:p>
            <w:pPr>
              <w:spacing w:after="0"/>
            </w:pPr>
            <w:r>
              <w:rPr>
                <w:rFonts w:ascii="Calibri" w:hAnsi="Calibri" w:eastAsia="Calibri" w:cs="Calibri"/>
                <w:b/>
                <w:color w:val="0B2545"/>
                <w:sz w:val="20"/>
              </w:rPr>
              <w:t>Module</w:t>
            </w:r>
          </w:p>
        </w:tc>
        <w:tc>
          <w:tcPr>
            <w:tcW w:type="dxa" w:w="4860"/>
            <w:shd w:fill="F4F6F9"/>
            <w:vAlign w:val="center"/>
            <w:tcMar>
              <w:top w:w="90" w:type="dxa"/>
              <w:start w:w="120" w:type="dxa"/>
              <w:bottom w:w="90" w:type="dxa"/>
              <w:end w:w="120" w:type="dxa"/>
            </w:tcMar>
          </w:tcPr>
          <w:p>
            <w:pPr>
              <w:spacing w:after="0"/>
            </w:pPr>
            <w:r>
              <w:rPr>
                <w:rFonts w:ascii="Calibri" w:hAnsi="Calibri" w:eastAsia="Calibri" w:cs="Calibri"/>
                <w:b/>
                <w:color w:val="0B2545"/>
                <w:sz w:val="20"/>
              </w:rPr>
              <w:t>Responsibility</w:t>
            </w:r>
          </w:p>
        </w:tc>
        <w:tc>
          <w:tcPr>
            <w:tcW w:type="dxa" w:w="2600"/>
            <w:shd w:fill="F4F6F9"/>
            <w:vAlign w:val="center"/>
            <w:tcMar>
              <w:top w:w="90" w:type="dxa"/>
              <w:start w:w="120" w:type="dxa"/>
              <w:bottom w:w="90" w:type="dxa"/>
              <w:end w:w="120" w:type="dxa"/>
            </w:tcMar>
          </w:tcPr>
          <w:p>
            <w:pPr>
              <w:spacing w:after="0"/>
            </w:pPr>
            <w:r>
              <w:rPr>
                <w:rFonts w:ascii="Calibri" w:hAnsi="Calibri" w:eastAsia="Calibri" w:cs="Calibri"/>
                <w:b/>
                <w:color w:val="0B2545"/>
                <w:sz w:val="20"/>
              </w:rPr>
              <w:t>Output</w:t>
            </w:r>
          </w:p>
        </w:tc>
      </w:tr>
      <w:tr>
        <w:tc>
          <w:tcPr>
            <w:tcW w:type="dxa" w:w="1900"/>
            <w:vAlign w:val="center"/>
            <w:tcMar>
              <w:top w:w="90" w:type="dxa"/>
              <w:start w:w="120" w:type="dxa"/>
              <w:bottom w:w="90" w:type="dxa"/>
              <w:end w:w="120" w:type="dxa"/>
            </w:tcMar>
          </w:tcPr>
          <w:p>
            <w:pPr>
              <w:spacing w:after="0" w:line="276" w:lineRule="auto"/>
            </w:pPr>
            <w:r>
              <w:rPr>
                <w:rFonts w:ascii="Calibri" w:hAnsi="Calibri" w:eastAsia="Calibri" w:cs="Calibri"/>
                <w:sz w:val="19"/>
              </w:rPr>
              <w:t>1. Image acquisition</w:t>
            </w:r>
          </w:p>
        </w:tc>
        <w:tc>
          <w:tcPr>
            <w:tcW w:type="dxa" w:w="4860"/>
            <w:vAlign w:val="center"/>
            <w:tcMar>
              <w:top w:w="90" w:type="dxa"/>
              <w:start w:w="120" w:type="dxa"/>
              <w:bottom w:w="90" w:type="dxa"/>
              <w:end w:w="120" w:type="dxa"/>
            </w:tcMar>
          </w:tcPr>
          <w:p>
            <w:pPr>
              <w:spacing w:after="0" w:line="276" w:lineRule="auto"/>
            </w:pPr>
            <w:r>
              <w:rPr>
                <w:rFonts w:ascii="Calibri" w:hAnsi="Calibri" w:eastAsia="Calibri" w:cs="Calibri"/>
                <w:sz w:val="19"/>
              </w:rPr>
              <w:t>Load an image file or construct a multi-character image from a folder of isolated samples.</w:t>
            </w:r>
          </w:p>
        </w:tc>
        <w:tc>
          <w:tcPr>
            <w:tcW w:type="dxa" w:w="2600"/>
            <w:vAlign w:val="center"/>
            <w:tcMar>
              <w:top w:w="90" w:type="dxa"/>
              <w:start w:w="120" w:type="dxa"/>
              <w:bottom w:w="90" w:type="dxa"/>
              <w:end w:w="120" w:type="dxa"/>
            </w:tcMar>
          </w:tcPr>
          <w:p>
            <w:pPr>
              <w:spacing w:after="0" w:line="276" w:lineRule="auto"/>
            </w:pPr>
            <w:r>
              <w:rPr>
                <w:rFonts w:ascii="Calibri" w:hAnsi="Calibri" w:eastAsia="Calibri" w:cs="Calibri"/>
                <w:sz w:val="19"/>
              </w:rPr>
              <w:t>Raw grayscale or colour image.</w:t>
            </w:r>
          </w:p>
        </w:tc>
      </w:tr>
      <w:tr>
        <w:tc>
          <w:tcPr>
            <w:tcW w:type="dxa" w:w="1900"/>
            <w:vAlign w:val="center"/>
            <w:tcMar>
              <w:top w:w="90" w:type="dxa"/>
              <w:start w:w="120" w:type="dxa"/>
              <w:bottom w:w="90" w:type="dxa"/>
              <w:end w:w="120" w:type="dxa"/>
            </w:tcMar>
          </w:tcPr>
          <w:p>
            <w:pPr>
              <w:spacing w:after="0" w:line="276" w:lineRule="auto"/>
            </w:pPr>
            <w:r>
              <w:rPr>
                <w:rFonts w:ascii="Calibri" w:hAnsi="Calibri" w:eastAsia="Calibri" w:cs="Calibri"/>
                <w:sz w:val="19"/>
              </w:rPr>
              <w:t>2. Preprocessing</w:t>
            </w:r>
          </w:p>
        </w:tc>
        <w:tc>
          <w:tcPr>
            <w:tcW w:type="dxa" w:w="4860"/>
            <w:vAlign w:val="center"/>
            <w:tcMar>
              <w:top w:w="90" w:type="dxa"/>
              <w:start w:w="120" w:type="dxa"/>
              <w:bottom w:w="90" w:type="dxa"/>
              <w:end w:w="120" w:type="dxa"/>
            </w:tcMar>
          </w:tcPr>
          <w:p>
            <w:pPr>
              <w:spacing w:after="0" w:line="276" w:lineRule="auto"/>
            </w:pPr>
            <w:r>
              <w:rPr>
                <w:rFonts w:ascii="Calibri" w:hAnsi="Calibri" w:eastAsia="Calibri" w:cs="Calibri"/>
                <w:sz w:val="19"/>
              </w:rPr>
              <w:t>Grayscale conversion, contrast adjustment, denoising, thresholding where appropriate, resizing and centring.</w:t>
            </w:r>
          </w:p>
        </w:tc>
        <w:tc>
          <w:tcPr>
            <w:tcW w:type="dxa" w:w="2600"/>
            <w:vAlign w:val="center"/>
            <w:tcMar>
              <w:top w:w="90" w:type="dxa"/>
              <w:start w:w="120" w:type="dxa"/>
              <w:bottom w:w="90" w:type="dxa"/>
              <w:end w:w="120" w:type="dxa"/>
            </w:tcMar>
          </w:tcPr>
          <w:p>
            <w:pPr>
              <w:spacing w:after="0" w:line="276" w:lineRule="auto"/>
            </w:pPr>
            <w:r>
              <w:rPr>
                <w:rFonts w:ascii="Calibri" w:hAnsi="Calibri" w:eastAsia="Calibri" w:cs="Calibri"/>
                <w:sz w:val="19"/>
              </w:rPr>
              <w:t>Clean image suitable for segmentation.</w:t>
            </w:r>
          </w:p>
        </w:tc>
      </w:tr>
      <w:tr>
        <w:tc>
          <w:tcPr>
            <w:tcW w:type="dxa" w:w="1900"/>
            <w:vAlign w:val="center"/>
            <w:tcMar>
              <w:top w:w="90" w:type="dxa"/>
              <w:start w:w="120" w:type="dxa"/>
              <w:bottom w:w="90" w:type="dxa"/>
              <w:end w:w="120" w:type="dxa"/>
            </w:tcMar>
          </w:tcPr>
          <w:p>
            <w:pPr>
              <w:spacing w:after="0" w:line="276" w:lineRule="auto"/>
            </w:pPr>
            <w:r>
              <w:rPr>
                <w:rFonts w:ascii="Calibri" w:hAnsi="Calibri" w:eastAsia="Calibri" w:cs="Calibri"/>
                <w:sz w:val="19"/>
              </w:rPr>
              <w:t>3. Segmentation</w:t>
            </w:r>
          </w:p>
        </w:tc>
        <w:tc>
          <w:tcPr>
            <w:tcW w:type="dxa" w:w="4860"/>
            <w:vAlign w:val="center"/>
            <w:tcMar>
              <w:top w:w="90" w:type="dxa"/>
              <w:start w:w="120" w:type="dxa"/>
              <w:bottom w:w="90" w:type="dxa"/>
              <w:end w:w="120" w:type="dxa"/>
            </w:tcMar>
          </w:tcPr>
          <w:p>
            <w:pPr>
              <w:spacing w:after="0" w:line="276" w:lineRule="auto"/>
            </w:pPr>
            <w:r>
              <w:rPr>
                <w:rFonts w:ascii="Calibri" w:hAnsi="Calibri" w:eastAsia="Calibri" w:cs="Calibri"/>
                <w:sz w:val="19"/>
              </w:rPr>
              <w:t>Detect character regions, filter noise, sort regions from left to right and crop individual characters.</w:t>
            </w:r>
          </w:p>
        </w:tc>
        <w:tc>
          <w:tcPr>
            <w:tcW w:type="dxa" w:w="2600"/>
            <w:vAlign w:val="center"/>
            <w:tcMar>
              <w:top w:w="90" w:type="dxa"/>
              <w:start w:w="120" w:type="dxa"/>
              <w:bottom w:w="90" w:type="dxa"/>
              <w:end w:w="120" w:type="dxa"/>
            </w:tcMar>
          </w:tcPr>
          <w:p>
            <w:pPr>
              <w:spacing w:after="0" w:line="276" w:lineRule="auto"/>
            </w:pPr>
            <w:r>
              <w:rPr>
                <w:rFonts w:ascii="Calibri" w:hAnsi="Calibri" w:eastAsia="Calibri" w:cs="Calibri"/>
                <w:sz w:val="19"/>
              </w:rPr>
              <w:t>Ordered character crops.</w:t>
            </w:r>
          </w:p>
        </w:tc>
      </w:tr>
      <w:tr>
        <w:tc>
          <w:tcPr>
            <w:tcW w:type="dxa" w:w="1900"/>
            <w:vAlign w:val="center"/>
            <w:tcMar>
              <w:top w:w="90" w:type="dxa"/>
              <w:start w:w="120" w:type="dxa"/>
              <w:bottom w:w="90" w:type="dxa"/>
              <w:end w:w="120" w:type="dxa"/>
            </w:tcMar>
          </w:tcPr>
          <w:p>
            <w:pPr>
              <w:spacing w:after="0" w:line="276" w:lineRule="auto"/>
            </w:pPr>
            <w:r>
              <w:rPr>
                <w:rFonts w:ascii="Calibri" w:hAnsi="Calibri" w:eastAsia="Calibri" w:cs="Calibri"/>
                <w:sz w:val="19"/>
              </w:rPr>
              <w:t>4. Recognition</w:t>
            </w:r>
          </w:p>
        </w:tc>
        <w:tc>
          <w:tcPr>
            <w:tcW w:type="dxa" w:w="4860"/>
            <w:vAlign w:val="center"/>
            <w:tcMar>
              <w:top w:w="90" w:type="dxa"/>
              <w:start w:w="120" w:type="dxa"/>
              <w:bottom w:w="90" w:type="dxa"/>
              <w:end w:w="120" w:type="dxa"/>
            </w:tcMar>
          </w:tcPr>
          <w:p>
            <w:pPr>
              <w:spacing w:after="0" w:line="276" w:lineRule="auto"/>
            </w:pPr>
            <w:r>
              <w:rPr>
                <w:rFonts w:ascii="Calibri" w:hAnsi="Calibri" w:eastAsia="Calibri" w:cs="Calibri"/>
                <w:sz w:val="19"/>
              </w:rPr>
              <w:t>Apply the selected trained model to each normalised crop.</w:t>
            </w:r>
          </w:p>
        </w:tc>
        <w:tc>
          <w:tcPr>
            <w:tcW w:type="dxa" w:w="2600"/>
            <w:vAlign w:val="center"/>
            <w:tcMar>
              <w:top w:w="90" w:type="dxa"/>
              <w:start w:w="120" w:type="dxa"/>
              <w:bottom w:w="90" w:type="dxa"/>
              <w:end w:w="120" w:type="dxa"/>
            </w:tcMar>
          </w:tcPr>
          <w:p>
            <w:pPr>
              <w:spacing w:after="0" w:line="276" w:lineRule="auto"/>
            </w:pPr>
            <w:r>
              <w:rPr>
                <w:rFonts w:ascii="Calibri" w:hAnsi="Calibri" w:eastAsia="Calibri" w:cs="Calibri"/>
                <w:sz w:val="19"/>
              </w:rPr>
              <w:t>Class probabilities and predicted labels.</w:t>
            </w:r>
          </w:p>
        </w:tc>
      </w:tr>
      <w:tr>
        <w:tc>
          <w:tcPr>
            <w:tcW w:type="dxa" w:w="1900"/>
            <w:vAlign w:val="center"/>
            <w:tcMar>
              <w:top w:w="90" w:type="dxa"/>
              <w:start w:w="120" w:type="dxa"/>
              <w:bottom w:w="90" w:type="dxa"/>
              <w:end w:w="120" w:type="dxa"/>
            </w:tcMar>
          </w:tcPr>
          <w:p>
            <w:pPr>
              <w:spacing w:after="0" w:line="276" w:lineRule="auto"/>
            </w:pPr>
            <w:r>
              <w:rPr>
                <w:rFonts w:ascii="Calibri" w:hAnsi="Calibri" w:eastAsia="Calibri" w:cs="Calibri"/>
                <w:sz w:val="19"/>
              </w:rPr>
              <w:t>5. Reconstruction</w:t>
            </w:r>
          </w:p>
        </w:tc>
        <w:tc>
          <w:tcPr>
            <w:tcW w:type="dxa" w:w="4860"/>
            <w:vAlign w:val="center"/>
            <w:tcMar>
              <w:top w:w="90" w:type="dxa"/>
              <w:start w:w="120" w:type="dxa"/>
              <w:bottom w:w="90" w:type="dxa"/>
              <w:end w:w="120" w:type="dxa"/>
            </w:tcMar>
          </w:tcPr>
          <w:p>
            <w:pPr>
              <w:spacing w:after="0" w:line="276" w:lineRule="auto"/>
            </w:pPr>
            <w:r>
              <w:rPr>
                <w:rFonts w:ascii="Calibri" w:hAnsi="Calibri" w:eastAsia="Calibri" w:cs="Calibri"/>
                <w:sz w:val="19"/>
              </w:rPr>
              <w:t>Concatenate predicted digit or character labels in spatial order.</w:t>
            </w:r>
          </w:p>
        </w:tc>
        <w:tc>
          <w:tcPr>
            <w:tcW w:type="dxa" w:w="2600"/>
            <w:vAlign w:val="center"/>
            <w:tcMar>
              <w:top w:w="90" w:type="dxa"/>
              <w:start w:w="120" w:type="dxa"/>
              <w:bottom w:w="90" w:type="dxa"/>
              <w:end w:w="120" w:type="dxa"/>
            </w:tcMar>
          </w:tcPr>
          <w:p>
            <w:pPr>
              <w:spacing w:after="0" w:line="276" w:lineRule="auto"/>
            </w:pPr>
            <w:r>
              <w:rPr>
                <w:rFonts w:ascii="Calibri" w:hAnsi="Calibri" w:eastAsia="Calibri" w:cs="Calibri"/>
                <w:sz w:val="19"/>
              </w:rPr>
              <w:t>Recognised number or character sequence.</w:t>
            </w:r>
          </w:p>
        </w:tc>
      </w:tr>
      <w:tr>
        <w:tc>
          <w:tcPr>
            <w:tcW w:type="dxa" w:w="1900"/>
            <w:vAlign w:val="center"/>
            <w:tcMar>
              <w:top w:w="90" w:type="dxa"/>
              <w:start w:w="120" w:type="dxa"/>
              <w:bottom w:w="90" w:type="dxa"/>
              <w:end w:w="120" w:type="dxa"/>
            </w:tcMar>
          </w:tcPr>
          <w:p>
            <w:pPr>
              <w:spacing w:after="0" w:line="276" w:lineRule="auto"/>
            </w:pPr>
            <w:r>
              <w:rPr>
                <w:rFonts w:ascii="Calibri" w:hAnsi="Calibri" w:eastAsia="Calibri" w:cs="Calibri"/>
                <w:sz w:val="19"/>
              </w:rPr>
              <w:t>6. GUI and reporting</w:t>
            </w:r>
          </w:p>
        </w:tc>
        <w:tc>
          <w:tcPr>
            <w:tcW w:type="dxa" w:w="4860"/>
            <w:vAlign w:val="center"/>
            <w:tcMar>
              <w:top w:w="90" w:type="dxa"/>
              <w:start w:w="120" w:type="dxa"/>
              <w:bottom w:w="90" w:type="dxa"/>
              <w:end w:w="120" w:type="dxa"/>
            </w:tcMar>
          </w:tcPr>
          <w:p>
            <w:pPr>
              <w:spacing w:after="0" w:line="276" w:lineRule="auto"/>
            </w:pPr>
            <w:r>
              <w:rPr>
                <w:rFonts w:ascii="Calibri" w:hAnsi="Calibri" w:eastAsia="Calibri" w:cs="Calibri"/>
                <w:sz w:val="19"/>
              </w:rPr>
              <w:t>Display intermediate images, predictions, confidence, settings and evaluation plots.</w:t>
            </w:r>
          </w:p>
        </w:tc>
        <w:tc>
          <w:tcPr>
            <w:tcW w:type="dxa" w:w="2600"/>
            <w:vAlign w:val="center"/>
            <w:tcMar>
              <w:top w:w="90" w:type="dxa"/>
              <w:start w:w="120" w:type="dxa"/>
              <w:bottom w:w="90" w:type="dxa"/>
              <w:end w:w="120" w:type="dxa"/>
            </w:tcMar>
          </w:tcPr>
          <w:p>
            <w:pPr>
              <w:spacing w:after="0" w:line="276" w:lineRule="auto"/>
            </w:pPr>
            <w:r>
              <w:rPr>
                <w:rFonts w:ascii="Calibri" w:hAnsi="Calibri" w:eastAsia="Calibri" w:cs="Calibri"/>
                <w:sz w:val="19"/>
              </w:rPr>
              <w:t>Interactive system result.</w:t>
            </w:r>
          </w:p>
        </w:tc>
      </w:tr>
    </w:tbl>
    <w:p>
      <w:pPr>
        <w:spacing w:after="80"/>
      </w:pPr>
    </w:p>
    <w:p>
      <w:pPr>
        <w:pStyle w:val="Heading1"/>
      </w:pPr>
      <w:r>
        <w:t>5. Datasets and Data Management</w:t>
      </w:r>
    </w:p>
    <w:p>
      <w:pPr>
        <w:pStyle w:val="Heading2"/>
      </w:pPr>
      <w:r>
        <w:t>5.1 MNIST digits</w:t>
      </w:r>
    </w:p>
    <w:p>
      <w:pPr>
        <w:keepNext w:val="0"/>
        <w:spacing w:before="0" w:after="160" w:line="320" w:lineRule="auto"/>
      </w:pPr>
      <w:r>
        <w:rPr>
          <w:rFonts w:ascii="Calibri" w:hAnsi="Calibri" w:eastAsia="Calibri" w:cs="Calibri"/>
        </w:rPr>
        <w:t>The core digit classifier will use the repository's MNIST CSV files: 60,000 training samples and 10,000 test samples. Each record contains a digit label and 784 grayscale pixel values representing a 28 by 28 image. A validation subset will be separated from the training data for model selection and early stopping; the official test data will remain untouched until final evaluation.</w:t>
      </w:r>
    </w:p>
    <w:p>
      <w:pPr>
        <w:pStyle w:val="Heading2"/>
      </w:pPr>
      <w:r>
        <w:t>5.2 English uppercase characters</w:t>
      </w:r>
    </w:p>
    <w:p>
      <w:pPr>
        <w:keepNext w:val="0"/>
        <w:spacing w:before="0" w:after="160" w:line="320" w:lineRule="auto"/>
      </w:pPr>
      <w:r>
        <w:rPr>
          <w:rFonts w:ascii="Calibri" w:hAnsi="Calibri" w:eastAsia="Calibri" w:cs="Calibri"/>
        </w:rPr>
        <w:t>The English extension currently contains 372,450 isolated 28 by 28 handwritten character samples across labels A-Z. An audit found that the existing directory names do not represent valid model splits: the Train directory contains labels A-T, while the Test directory contains mainly T-Z. Direct use would create unseen classes at evaluation time and invalidate the results.</w:t>
      </w:r>
    </w:p>
    <w:p>
      <w:pPr>
        <w:keepNext w:val="0"/>
        <w:spacing w:before="0" w:after="160" w:line="320" w:lineRule="auto"/>
      </w:pPr>
      <w:r>
        <w:rPr>
          <w:rFonts w:ascii="Calibri" w:hAnsi="Calibri" w:eastAsia="Calibri" w:cs="Calibri"/>
        </w:rPr>
        <w:t>The implemented preparation script combines all 25 CSV shards and creates a seeded, stratified 80/10/10 train-validation-test split in which every split contains all 26 classes. The data is highly imbalanced: the smallest class contains 1,120 samples and the largest contains 57,825 samples. The training pipeline therefore supports per-class caps and class-weighted cross-entropy. Macro-F1 and balanced accuracy will be reported alongside ordinary accuracy.</w:t>
      </w:r>
    </w:p>
    <w:tbl>
      <w:tblPr>
        <w:tblStyle w:val="TableGrid"/>
        <w:tblW w:type="dxa" w:w="9360"/>
        <w:jc w:val="left"/>
        <w:tblLayout w:type="fixed"/>
        <w:tblLook w:firstColumn="1" w:firstRow="1" w:lastColumn="0" w:lastRow="0" w:noHBand="0" w:noVBand="1" w:val="04A0"/>
        <w:tblInd w:type="dxa" w:w="120"/>
      </w:tblPr>
      <w:tblGrid>
        <w:gridCol w:w="1900"/>
        <w:gridCol w:w="2400"/>
        <w:gridCol w:w="2200"/>
        <w:gridCol w:w="2860"/>
      </w:tblGrid>
      <w:tr>
        <w:trPr>
          <w:tblHeader w:val="true"/>
        </w:trPr>
        <w:tc>
          <w:tcPr>
            <w:tcW w:type="dxa" w:w="1900"/>
            <w:shd w:fill="F4F6F9"/>
            <w:vAlign w:val="center"/>
            <w:tcMar>
              <w:top w:w="90" w:type="dxa"/>
              <w:start w:w="120" w:type="dxa"/>
              <w:bottom w:w="90" w:type="dxa"/>
              <w:end w:w="120" w:type="dxa"/>
            </w:tcMar>
          </w:tcPr>
          <w:p>
            <w:pPr>
              <w:spacing w:after="0"/>
            </w:pPr>
            <w:r>
              <w:rPr>
                <w:rFonts w:ascii="Calibri" w:hAnsi="Calibri" w:eastAsia="Calibri" w:cs="Calibri"/>
                <w:b/>
                <w:color w:val="0B2545"/>
                <w:sz w:val="20"/>
              </w:rPr>
              <w:t>Dataset</w:t>
            </w:r>
          </w:p>
        </w:tc>
        <w:tc>
          <w:tcPr>
            <w:tcW w:type="dxa" w:w="2400"/>
            <w:shd w:fill="F4F6F9"/>
            <w:vAlign w:val="center"/>
            <w:tcMar>
              <w:top w:w="90" w:type="dxa"/>
              <w:start w:w="120" w:type="dxa"/>
              <w:bottom w:w="90" w:type="dxa"/>
              <w:end w:w="120" w:type="dxa"/>
            </w:tcMar>
          </w:tcPr>
          <w:p>
            <w:pPr>
              <w:spacing w:after="0"/>
            </w:pPr>
            <w:r>
              <w:rPr>
                <w:rFonts w:ascii="Calibri" w:hAnsi="Calibri" w:eastAsia="Calibri" w:cs="Calibri"/>
                <w:b/>
                <w:color w:val="0B2545"/>
                <w:sz w:val="20"/>
              </w:rPr>
              <w:t>Purpose</w:t>
            </w:r>
          </w:p>
        </w:tc>
        <w:tc>
          <w:tcPr>
            <w:tcW w:type="dxa" w:w="2200"/>
            <w:shd w:fill="F4F6F9"/>
            <w:vAlign w:val="center"/>
            <w:tcMar>
              <w:top w:w="90" w:type="dxa"/>
              <w:start w:w="120" w:type="dxa"/>
              <w:bottom w:w="90" w:type="dxa"/>
              <w:end w:w="120" w:type="dxa"/>
            </w:tcMar>
          </w:tcPr>
          <w:p>
            <w:pPr>
              <w:spacing w:after="0"/>
            </w:pPr>
            <w:r>
              <w:rPr>
                <w:rFonts w:ascii="Calibri" w:hAnsi="Calibri" w:eastAsia="Calibri" w:cs="Calibri"/>
                <w:b/>
                <w:color w:val="0B2545"/>
                <w:sz w:val="20"/>
              </w:rPr>
              <w:t>Samples / Classes</w:t>
            </w:r>
          </w:p>
        </w:tc>
        <w:tc>
          <w:tcPr>
            <w:tcW w:type="dxa" w:w="2860"/>
            <w:shd w:fill="F4F6F9"/>
            <w:vAlign w:val="center"/>
            <w:tcMar>
              <w:top w:w="90" w:type="dxa"/>
              <w:start w:w="120" w:type="dxa"/>
              <w:bottom w:w="90" w:type="dxa"/>
              <w:end w:w="120" w:type="dxa"/>
            </w:tcMar>
          </w:tcPr>
          <w:p>
            <w:pPr>
              <w:spacing w:after="0"/>
            </w:pPr>
            <w:r>
              <w:rPr>
                <w:rFonts w:ascii="Calibri" w:hAnsi="Calibri" w:eastAsia="Calibri" w:cs="Calibri"/>
                <w:b/>
                <w:color w:val="0B2545"/>
                <w:sz w:val="20"/>
              </w:rPr>
              <w:t>Planned split</w:t>
            </w:r>
          </w:p>
        </w:tc>
      </w:tr>
      <w:tr>
        <w:tc>
          <w:tcPr>
            <w:tcW w:type="dxa" w:w="1900"/>
            <w:vAlign w:val="center"/>
            <w:tcMar>
              <w:top w:w="90" w:type="dxa"/>
              <w:start w:w="120" w:type="dxa"/>
              <w:bottom w:w="90" w:type="dxa"/>
              <w:end w:w="120" w:type="dxa"/>
            </w:tcMar>
          </w:tcPr>
          <w:p>
            <w:pPr>
              <w:spacing w:after="0" w:line="276" w:lineRule="auto"/>
            </w:pPr>
            <w:r>
              <w:rPr>
                <w:rFonts w:ascii="Calibri" w:hAnsi="Calibri" w:eastAsia="Calibri" w:cs="Calibri"/>
                <w:sz w:val="19"/>
              </w:rPr>
              <w:t>MNIST</w:t>
            </w:r>
          </w:p>
        </w:tc>
        <w:tc>
          <w:tcPr>
            <w:tcW w:type="dxa" w:w="2400"/>
            <w:vAlign w:val="center"/>
            <w:tcMar>
              <w:top w:w="90" w:type="dxa"/>
              <w:start w:w="120" w:type="dxa"/>
              <w:bottom w:w="90" w:type="dxa"/>
              <w:end w:w="120" w:type="dxa"/>
            </w:tcMar>
          </w:tcPr>
          <w:p>
            <w:pPr>
              <w:spacing w:after="0" w:line="276" w:lineRule="auto"/>
            </w:pPr>
            <w:r>
              <w:rPr>
                <w:rFonts w:ascii="Calibri" w:hAnsi="Calibri" w:eastAsia="Calibri" w:cs="Calibri"/>
                <w:sz w:val="19"/>
              </w:rPr>
              <w:t>Core digit recognition</w:t>
            </w:r>
          </w:p>
        </w:tc>
        <w:tc>
          <w:tcPr>
            <w:tcW w:type="dxa" w:w="2200"/>
            <w:vAlign w:val="center"/>
            <w:tcMar>
              <w:top w:w="90" w:type="dxa"/>
              <w:start w:w="120" w:type="dxa"/>
              <w:bottom w:w="90" w:type="dxa"/>
              <w:end w:w="120" w:type="dxa"/>
            </w:tcMar>
          </w:tcPr>
          <w:p>
            <w:pPr>
              <w:spacing w:after="0" w:line="276" w:lineRule="auto"/>
            </w:pPr>
            <w:r>
              <w:rPr>
                <w:rFonts w:ascii="Calibri" w:hAnsi="Calibri" w:eastAsia="Calibri" w:cs="Calibri"/>
                <w:sz w:val="19"/>
              </w:rPr>
              <w:t>70,000 images; 10 classes</w:t>
            </w:r>
          </w:p>
        </w:tc>
        <w:tc>
          <w:tcPr>
            <w:tcW w:type="dxa" w:w="2860"/>
            <w:vAlign w:val="center"/>
            <w:tcMar>
              <w:top w:w="90" w:type="dxa"/>
              <w:start w:w="120" w:type="dxa"/>
              <w:bottom w:w="90" w:type="dxa"/>
              <w:end w:w="120" w:type="dxa"/>
            </w:tcMar>
          </w:tcPr>
          <w:p>
            <w:pPr>
              <w:spacing w:after="0" w:line="276" w:lineRule="auto"/>
            </w:pPr>
            <w:r>
              <w:rPr>
                <w:rFonts w:ascii="Calibri" w:hAnsi="Calibri" w:eastAsia="Calibri" w:cs="Calibri"/>
                <w:sz w:val="19"/>
              </w:rPr>
              <w:t>Official train/test with validation from train</w:t>
            </w:r>
          </w:p>
        </w:tc>
      </w:tr>
      <w:tr>
        <w:tc>
          <w:tcPr>
            <w:tcW w:type="dxa" w:w="1900"/>
            <w:vAlign w:val="center"/>
            <w:tcMar>
              <w:top w:w="90" w:type="dxa"/>
              <w:start w:w="120" w:type="dxa"/>
              <w:bottom w:w="90" w:type="dxa"/>
              <w:end w:w="120" w:type="dxa"/>
            </w:tcMar>
          </w:tcPr>
          <w:p>
            <w:pPr>
              <w:spacing w:after="0" w:line="276" w:lineRule="auto"/>
            </w:pPr>
            <w:r>
              <w:rPr>
                <w:rFonts w:ascii="Calibri" w:hAnsi="Calibri" w:eastAsia="Calibri" w:cs="Calibri"/>
                <w:sz w:val="19"/>
              </w:rPr>
              <w:t>A-Z Handwritten CSV</w:t>
            </w:r>
          </w:p>
        </w:tc>
        <w:tc>
          <w:tcPr>
            <w:tcW w:type="dxa" w:w="2400"/>
            <w:vAlign w:val="center"/>
            <w:tcMar>
              <w:top w:w="90" w:type="dxa"/>
              <w:start w:w="120" w:type="dxa"/>
              <w:bottom w:w="90" w:type="dxa"/>
              <w:end w:w="120" w:type="dxa"/>
            </w:tcMar>
          </w:tcPr>
          <w:p>
            <w:pPr>
              <w:spacing w:after="0" w:line="276" w:lineRule="auto"/>
            </w:pPr>
            <w:r>
              <w:rPr>
                <w:rFonts w:ascii="Calibri" w:hAnsi="Calibri" w:eastAsia="Calibri" w:cs="Calibri"/>
                <w:sz w:val="19"/>
              </w:rPr>
              <w:t>English extension</w:t>
            </w:r>
          </w:p>
        </w:tc>
        <w:tc>
          <w:tcPr>
            <w:tcW w:type="dxa" w:w="2200"/>
            <w:vAlign w:val="center"/>
            <w:tcMar>
              <w:top w:w="90" w:type="dxa"/>
              <w:start w:w="120" w:type="dxa"/>
              <w:bottom w:w="90" w:type="dxa"/>
              <w:end w:w="120" w:type="dxa"/>
            </w:tcMar>
          </w:tcPr>
          <w:p>
            <w:pPr>
              <w:spacing w:after="0" w:line="276" w:lineRule="auto"/>
            </w:pPr>
            <w:r>
              <w:rPr>
                <w:rFonts w:ascii="Calibri" w:hAnsi="Calibri" w:eastAsia="Calibri" w:cs="Calibri"/>
                <w:sz w:val="19"/>
              </w:rPr>
              <w:t>372,450 images; 26 classes</w:t>
            </w:r>
          </w:p>
        </w:tc>
        <w:tc>
          <w:tcPr>
            <w:tcW w:type="dxa" w:w="2860"/>
            <w:vAlign w:val="center"/>
            <w:tcMar>
              <w:top w:w="90" w:type="dxa"/>
              <w:start w:w="120" w:type="dxa"/>
              <w:bottom w:w="90" w:type="dxa"/>
              <w:end w:w="120" w:type="dxa"/>
            </w:tcMar>
          </w:tcPr>
          <w:p>
            <w:pPr>
              <w:spacing w:after="0" w:line="276" w:lineRule="auto"/>
            </w:pPr>
            <w:r>
              <w:rPr>
                <w:rFonts w:ascii="Calibri" w:hAnsi="Calibri" w:eastAsia="Calibri" w:cs="Calibri"/>
                <w:sz w:val="19"/>
              </w:rPr>
              <w:t>Corrected stratified 80/10/10</w:t>
            </w:r>
          </w:p>
        </w:tc>
      </w:tr>
    </w:tbl>
    <w:p>
      <w:pPr>
        <w:spacing w:after="80"/>
      </w:pPr>
    </w:p>
    <w:p>
      <w:pPr>
        <w:pStyle w:val="Heading1"/>
      </w:pPr>
      <w:r>
        <w:t>6. Research and Implementation Methodology</w:t>
      </w:r>
    </w:p>
    <w:p>
      <w:pPr>
        <w:pStyle w:val="Heading2"/>
      </w:pPr>
      <w:r>
        <w:t>6.1 Preprocessing experiments</w:t>
      </w:r>
    </w:p>
    <w:p>
      <w:pPr>
        <w:keepNext w:val="0"/>
        <w:spacing w:before="0" w:after="160" w:line="320" w:lineRule="auto"/>
      </w:pPr>
      <w:r>
        <w:rPr>
          <w:rFonts w:ascii="Calibri" w:hAnsi="Calibri" w:eastAsia="Calibri" w:cs="Calibri"/>
        </w:rPr>
        <w:t>The team will compare a grayscale-normalisation pipeline against a binarisation-based pipeline. The first preserves grayscale stroke information and scales pixels to a normalised range. The second uses global or adaptive thresholding to simplify foreground extraction. Deskewing, foreground cropping, square padding and centring will also be tested. Selection will consider recognition performance, segmentation quality, robustness to external images and processing cost.</w:t>
      </w:r>
    </w:p>
    <w:p>
      <w:pPr>
        <w:pStyle w:val="Heading2"/>
      </w:pPr>
      <w:r>
        <w:t>6.2 Segmentation experiments</w:t>
      </w:r>
    </w:p>
    <w:p>
      <w:pPr>
        <w:keepNext w:val="0"/>
        <w:spacing w:before="0" w:after="160" w:line="320" w:lineRule="auto"/>
      </w:pPr>
      <w:r>
        <w:rPr>
          <w:rFonts w:ascii="Calibri" w:hAnsi="Calibri" w:eastAsia="Calibri" w:cs="Calibri"/>
        </w:rPr>
        <w:t>Two primary segmentation approaches will be investigated. Connected components or contour-based segmentation identifies foreground regions and is suitable for separated characters. Vertical projection analysis detects gaps between characters and can be effective for well-spaced sequences. The selected method will include noise filtering, bounding-box merging rules, left-to-right ordering and crop normalisation. Segmentation will be evaluated separately from the classifier so that recognition errors are not incorrectly attributed to the model.</w:t>
      </w:r>
    </w:p>
    <w:p>
      <w:pPr>
        <w:pStyle w:val="Heading2"/>
      </w:pPr>
      <w:r>
        <w:t>6.3 Recognition models</w:t>
      </w:r>
    </w:p>
    <w:p>
      <w:pPr>
        <w:keepNext w:val="0"/>
        <w:spacing w:before="0" w:after="160" w:line="320" w:lineRule="auto"/>
      </w:pPr>
      <w:r>
        <w:rPr>
          <w:rFonts w:ascii="Calibri" w:hAnsi="Calibri" w:eastAsia="Calibri" w:cs="Calibri"/>
        </w:rPr>
        <w:t>A multilayer perceptron will provide a non-convolutional baseline. The CNN will use repeated convolution, batch normalisation, ReLU and pooling blocks followed by dropout and a linear classifier. Both models will use the same data splits and evaluation procedure. AdamW, learning-rate reduction, early stopping and checkpointing will be used for controlled experiments. The best model will be selected primarily by validation performance and then evaluated once on the test set.</w:t>
      </w:r>
    </w:p>
    <w:p>
      <w:pPr>
        <w:keepNext/>
        <w:spacing w:before="80" w:after="0"/>
        <w:shd w:fill="F4F6F9"/>
      </w:pPr>
      <w:r>
        <w:rPr>
          <w:rFonts w:ascii="Calibri" w:hAnsi="Calibri" w:eastAsia="Calibri" w:cs="Calibri"/>
          <w:b/>
          <w:color w:val="0B2545"/>
        </w:rPr>
        <w:t>English coding status</w:t>
      </w:r>
    </w:p>
    <w:p>
      <w:pPr>
        <w:spacing w:before="0" w:after="200" w:line="300" w:lineRule="auto"/>
        <w:shd w:fill="F4F6F9"/>
      </w:pPr>
      <w:r>
        <w:rPr>
          <w:rFonts w:ascii="Calibri" w:hAnsi="Calibri" w:eastAsia="Calibri" w:cs="Calibri"/>
          <w:color w:val="0B2545"/>
          <w:sz w:val="21"/>
        </w:rPr>
        <w:t>The English A-Z package now contains dataset preparation, memory-mapped loading, MLP and CNN models, class-weighted training, checkpointing, training curves, classification reports, confusion matrices, external image preprocessing and top-k prediction. A Jupyter notebook provides the team-facing workflow while reusable logic remains in tested Python modules.</w:t>
      </w:r>
    </w:p>
    <w:p>
      <w:pPr>
        <w:pStyle w:val="Heading1"/>
      </w:pPr>
      <w:r>
        <w:t>7. Evaluation and Testing Plan</w:t>
      </w:r>
    </w:p>
    <w:p>
      <w:pPr>
        <w:pStyle w:val="ListBullet"/>
        <w:spacing w:after="80" w:line="290" w:lineRule="auto"/>
        <w:ind w:left="540" w:hanging="279"/>
      </w:pPr>
      <w:r>
        <w:rPr>
          <w:rFonts w:ascii="Calibri" w:hAnsi="Calibri" w:eastAsia="Calibri" w:cs="Calibri"/>
        </w:rPr>
        <w:t>Single-character classification: loss, accuracy, balanced accuracy, macro-F1, per-class precision/recall/F1 and confusion matrix.</w:t>
      </w:r>
    </w:p>
    <w:p>
      <w:pPr>
        <w:pStyle w:val="ListBullet"/>
        <w:spacing w:after="80" w:line="290" w:lineRule="auto"/>
        <w:ind w:left="540" w:hanging="279"/>
      </w:pPr>
      <w:r>
        <w:rPr>
          <w:rFonts w:ascii="Calibri" w:hAnsi="Calibri" w:eastAsia="Calibri" w:cs="Calibri"/>
        </w:rPr>
        <w:t>Model comparison: identical splits, seeds and reporting for MLP and CNN; training time and parameter count recorded.</w:t>
      </w:r>
    </w:p>
    <w:p>
      <w:pPr>
        <w:pStyle w:val="ListBullet"/>
        <w:spacing w:after="80" w:line="290" w:lineRule="auto"/>
        <w:ind w:left="540" w:hanging="279"/>
      </w:pPr>
      <w:r>
        <w:rPr>
          <w:rFonts w:ascii="Calibri" w:hAnsi="Calibri" w:eastAsia="Calibri" w:cs="Calibri"/>
        </w:rPr>
        <w:t>Segmentation evaluation: percentage of images with the correct number of detected character regions and correct left-to-right ordering.</w:t>
      </w:r>
    </w:p>
    <w:p>
      <w:pPr>
        <w:pStyle w:val="ListBullet"/>
        <w:spacing w:after="80" w:line="290" w:lineRule="auto"/>
        <w:ind w:left="540" w:hanging="279"/>
      </w:pPr>
      <w:r>
        <w:rPr>
          <w:rFonts w:ascii="Calibri" w:hAnsi="Calibri" w:eastAsia="Calibri" w:cs="Calibri"/>
        </w:rPr>
        <w:t>Multi-digit evaluation: per-character accuracy, complete-sequence accuracy and representative failure cases.</w:t>
      </w:r>
    </w:p>
    <w:p>
      <w:pPr>
        <w:pStyle w:val="ListBullet"/>
        <w:spacing w:after="80" w:line="290" w:lineRule="auto"/>
        <w:ind w:left="540" w:hanging="279"/>
      </w:pPr>
      <w:r>
        <w:rPr>
          <w:rFonts w:ascii="Calibri" w:hAnsi="Calibri" w:eastAsia="Calibri" w:cs="Calibri"/>
        </w:rPr>
        <w:t>External-image testing: handwriting not contained in the training CSVs, including variations in background, stroke thickness, scale and position.</w:t>
      </w:r>
    </w:p>
    <w:p>
      <w:pPr>
        <w:pStyle w:val="ListBullet"/>
        <w:spacing w:after="80" w:line="290" w:lineRule="auto"/>
        <w:ind w:left="540" w:hanging="279"/>
      </w:pPr>
      <w:r>
        <w:rPr>
          <w:rFonts w:ascii="Calibri" w:hAnsi="Calibri" w:eastAsia="Calibri" w:cs="Calibri"/>
        </w:rPr>
        <w:t>System testing: GUI input validation, unsupported files, empty images, noisy images, repeatability and inference latency.</w:t>
      </w:r>
    </w:p>
    <w:p>
      <w:pPr>
        <w:keepNext w:val="0"/>
        <w:spacing w:before="0" w:after="160" w:line="320" w:lineRule="auto"/>
      </w:pPr>
      <w:r>
        <w:rPr>
          <w:rFonts w:ascii="Calibri" w:hAnsi="Calibri" w:eastAsia="Calibri" w:cs="Calibri"/>
        </w:rPr>
        <w:t>No target accuracy will be claimed before full experiments are completed. The report will distinguish validation results, final test results, and end-to-end system results. Failed cases will be analysed rather than hidden, particularly visually similar characters such as O/0, I/1, S/5 and Z/2 when alphanumeric recognition is integrated.</w:t>
      </w:r>
    </w:p>
    <w:p>
      <w:pPr>
        <w:pStyle w:val="Heading1"/>
      </w:pPr>
      <w:r>
        <w:t>8. Graphical User Interface</w:t>
      </w:r>
    </w:p>
    <w:p>
      <w:pPr>
        <w:keepNext w:val="0"/>
        <w:spacing w:before="0" w:after="160" w:line="320" w:lineRule="auto"/>
      </w:pPr>
      <w:r>
        <w:rPr>
          <w:rFonts w:ascii="Calibri" w:hAnsi="Calibri" w:eastAsia="Calibri" w:cs="Calibri"/>
        </w:rPr>
        <w:t>The GUI will allow the user to upload an image, construct a sequence from a folder of character images, choose a model, configure relevant preprocessing parameters, initiate recognition and inspect the result. It will display the original image, preprocessed image, segmentation boxes, individual predictions and confidence scores. A lightweight Python interface such as Streamlit is preferred because it supports rapid integration with PyTorch and visual outputs.</w:t>
      </w:r>
    </w:p>
    <w:p>
      <w:pPr>
        <w:pStyle w:val="Heading1"/>
      </w:pPr>
      <w:r>
        <w:t>9. Project Schedule</w:t>
      </w:r>
    </w:p>
    <w:tbl>
      <w:tblPr>
        <w:tblStyle w:val="TableGrid"/>
        <w:tblW w:type="dxa" w:w="9360"/>
        <w:jc w:val="left"/>
        <w:tblLayout w:type="fixed"/>
        <w:tblLook w:firstColumn="1" w:firstRow="1" w:lastColumn="0" w:lastRow="0" w:noHBand="0" w:noVBand="1" w:val="04A0"/>
        <w:tblInd w:type="dxa" w:w="120"/>
      </w:tblPr>
      <w:tblGrid>
        <w:gridCol w:w="1200"/>
        <w:gridCol w:w="4920"/>
        <w:gridCol w:w="3240"/>
      </w:tblGrid>
      <w:tr>
        <w:trPr>
          <w:tblHeader w:val="true"/>
        </w:trPr>
        <w:tc>
          <w:tcPr>
            <w:tcW w:type="dxa" w:w="1200"/>
            <w:shd w:fill="F4F6F9"/>
            <w:vAlign w:val="center"/>
            <w:tcMar>
              <w:top w:w="90" w:type="dxa"/>
              <w:start w:w="120" w:type="dxa"/>
              <w:bottom w:w="90" w:type="dxa"/>
              <w:end w:w="120" w:type="dxa"/>
            </w:tcMar>
          </w:tcPr>
          <w:p>
            <w:pPr>
              <w:spacing w:after="0"/>
            </w:pPr>
            <w:r>
              <w:rPr>
                <w:rFonts w:ascii="Calibri" w:hAnsi="Calibri" w:eastAsia="Calibri" w:cs="Calibri"/>
                <w:b/>
                <w:color w:val="0B2545"/>
                <w:sz w:val="20"/>
              </w:rPr>
              <w:t>Weeks</w:t>
            </w:r>
          </w:p>
        </w:tc>
        <w:tc>
          <w:tcPr>
            <w:tcW w:type="dxa" w:w="4920"/>
            <w:shd w:fill="F4F6F9"/>
            <w:vAlign w:val="center"/>
            <w:tcMar>
              <w:top w:w="90" w:type="dxa"/>
              <w:start w:w="120" w:type="dxa"/>
              <w:bottom w:w="90" w:type="dxa"/>
              <w:end w:w="120" w:type="dxa"/>
            </w:tcMar>
          </w:tcPr>
          <w:p>
            <w:pPr>
              <w:spacing w:after="0"/>
            </w:pPr>
            <w:r>
              <w:rPr>
                <w:rFonts w:ascii="Calibri" w:hAnsi="Calibri" w:eastAsia="Calibri" w:cs="Calibri"/>
                <w:b/>
                <w:color w:val="0B2545"/>
                <w:sz w:val="20"/>
              </w:rPr>
              <w:t>Planned work</w:t>
            </w:r>
          </w:p>
        </w:tc>
        <w:tc>
          <w:tcPr>
            <w:tcW w:type="dxa" w:w="3240"/>
            <w:shd w:fill="F4F6F9"/>
            <w:vAlign w:val="center"/>
            <w:tcMar>
              <w:top w:w="90" w:type="dxa"/>
              <w:start w:w="120" w:type="dxa"/>
              <w:bottom w:w="90" w:type="dxa"/>
              <w:end w:w="120" w:type="dxa"/>
            </w:tcMar>
          </w:tcPr>
          <w:p>
            <w:pPr>
              <w:spacing w:after="0"/>
            </w:pPr>
            <w:r>
              <w:rPr>
                <w:rFonts w:ascii="Calibri" w:hAnsi="Calibri" w:eastAsia="Calibri" w:cs="Calibri"/>
                <w:b/>
                <w:color w:val="0B2545"/>
                <w:sz w:val="20"/>
              </w:rPr>
              <w:t>Evidence / deliverable</w:t>
            </w:r>
          </w:p>
        </w:tc>
      </w:tr>
      <w:tr>
        <w:tc>
          <w:tcPr>
            <w:tcW w:type="dxa" w:w="1200"/>
            <w:vAlign w:val="center"/>
            <w:tcMar>
              <w:top w:w="90" w:type="dxa"/>
              <w:start w:w="120" w:type="dxa"/>
              <w:bottom w:w="90" w:type="dxa"/>
              <w:end w:w="120" w:type="dxa"/>
            </w:tcMar>
          </w:tcPr>
          <w:p>
            <w:pPr>
              <w:spacing w:after="0" w:line="276" w:lineRule="auto"/>
            </w:pPr>
            <w:r>
              <w:rPr>
                <w:rFonts w:ascii="Calibri" w:hAnsi="Calibri" w:eastAsia="Calibri" w:cs="Calibri"/>
                <w:sz w:val="19"/>
              </w:rPr>
              <w:t>3-4</w:t>
            </w:r>
          </w:p>
        </w:tc>
        <w:tc>
          <w:tcPr>
            <w:tcW w:type="dxa" w:w="4920"/>
            <w:vAlign w:val="center"/>
            <w:tcMar>
              <w:top w:w="90" w:type="dxa"/>
              <w:start w:w="120" w:type="dxa"/>
              <w:bottom w:w="90" w:type="dxa"/>
              <w:end w:w="120" w:type="dxa"/>
            </w:tcMar>
          </w:tcPr>
          <w:p>
            <w:pPr>
              <w:spacing w:after="0" w:line="276" w:lineRule="auto"/>
            </w:pPr>
            <w:r>
              <w:rPr>
                <w:rFonts w:ascii="Calibri" w:hAnsi="Calibri" w:eastAsia="Calibri" w:cs="Calibri"/>
                <w:sz w:val="19"/>
              </w:rPr>
              <w:t>Research preprocessing and segmentation; implement initial techniques.</w:t>
            </w:r>
          </w:p>
        </w:tc>
        <w:tc>
          <w:tcPr>
            <w:tcW w:type="dxa" w:w="3240"/>
            <w:vAlign w:val="center"/>
            <w:tcMar>
              <w:top w:w="90" w:type="dxa"/>
              <w:start w:w="120" w:type="dxa"/>
              <w:bottom w:w="90" w:type="dxa"/>
              <w:end w:w="120" w:type="dxa"/>
            </w:tcMar>
          </w:tcPr>
          <w:p>
            <w:pPr>
              <w:spacing w:after="0" w:line="276" w:lineRule="auto"/>
            </w:pPr>
            <w:r>
              <w:rPr>
                <w:rFonts w:ascii="Calibri" w:hAnsi="Calibri" w:eastAsia="Calibri" w:cs="Calibri"/>
                <w:sz w:val="19"/>
              </w:rPr>
              <w:t>Experiment notes, code commits and sample outputs.</w:t>
            </w:r>
          </w:p>
        </w:tc>
      </w:tr>
      <w:tr>
        <w:tc>
          <w:tcPr>
            <w:tcW w:type="dxa" w:w="1200"/>
            <w:vAlign w:val="center"/>
            <w:tcMar>
              <w:top w:w="90" w:type="dxa"/>
              <w:start w:w="120" w:type="dxa"/>
              <w:bottom w:w="90" w:type="dxa"/>
              <w:end w:w="120" w:type="dxa"/>
            </w:tcMar>
          </w:tcPr>
          <w:p>
            <w:pPr>
              <w:spacing w:after="0" w:line="276" w:lineRule="auto"/>
            </w:pPr>
            <w:r>
              <w:rPr>
                <w:rFonts w:ascii="Calibri" w:hAnsi="Calibri" w:eastAsia="Calibri" w:cs="Calibri"/>
                <w:sz w:val="19"/>
              </w:rPr>
              <w:t>5-6</w:t>
            </w:r>
          </w:p>
        </w:tc>
        <w:tc>
          <w:tcPr>
            <w:tcW w:type="dxa" w:w="4920"/>
            <w:vAlign w:val="center"/>
            <w:tcMar>
              <w:top w:w="90" w:type="dxa"/>
              <w:start w:w="120" w:type="dxa"/>
              <w:bottom w:w="90" w:type="dxa"/>
              <w:end w:w="120" w:type="dxa"/>
            </w:tcMar>
          </w:tcPr>
          <w:p>
            <w:pPr>
              <w:spacing w:after="0" w:line="276" w:lineRule="auto"/>
            </w:pPr>
            <w:r>
              <w:rPr>
                <w:rFonts w:ascii="Calibri" w:hAnsi="Calibri" w:eastAsia="Calibri" w:cs="Calibri"/>
                <w:sz w:val="19"/>
              </w:rPr>
              <w:t>Complete preprocessing/segmentation and implement MLP/CNN baselines.</w:t>
            </w:r>
          </w:p>
        </w:tc>
        <w:tc>
          <w:tcPr>
            <w:tcW w:type="dxa" w:w="3240"/>
            <w:vAlign w:val="center"/>
            <w:tcMar>
              <w:top w:w="90" w:type="dxa"/>
              <w:start w:w="120" w:type="dxa"/>
              <w:bottom w:w="90" w:type="dxa"/>
              <w:end w:w="120" w:type="dxa"/>
            </w:tcMar>
          </w:tcPr>
          <w:p>
            <w:pPr>
              <w:spacing w:after="0" w:line="276" w:lineRule="auto"/>
            </w:pPr>
            <w:r>
              <w:rPr>
                <w:rFonts w:ascii="Calibri" w:hAnsi="Calibri" w:eastAsia="Calibri" w:cs="Calibri"/>
                <w:sz w:val="19"/>
              </w:rPr>
              <w:t>Reproducible notebooks, model code and preliminary metrics.</w:t>
            </w:r>
          </w:p>
        </w:tc>
      </w:tr>
      <w:tr>
        <w:tc>
          <w:tcPr>
            <w:tcW w:type="dxa" w:w="1200"/>
            <w:vAlign w:val="center"/>
            <w:tcMar>
              <w:top w:w="90" w:type="dxa"/>
              <w:start w:w="120" w:type="dxa"/>
              <w:bottom w:w="90" w:type="dxa"/>
              <w:end w:w="120" w:type="dxa"/>
            </w:tcMar>
          </w:tcPr>
          <w:p>
            <w:pPr>
              <w:spacing w:after="0" w:line="276" w:lineRule="auto"/>
            </w:pPr>
            <w:r>
              <w:rPr>
                <w:rFonts w:ascii="Calibri" w:hAnsi="Calibri" w:eastAsia="Calibri" w:cs="Calibri"/>
                <w:sz w:val="19"/>
              </w:rPr>
              <w:t>7-8</w:t>
            </w:r>
          </w:p>
        </w:tc>
        <w:tc>
          <w:tcPr>
            <w:tcW w:type="dxa" w:w="4920"/>
            <w:vAlign w:val="center"/>
            <w:tcMar>
              <w:top w:w="90" w:type="dxa"/>
              <w:start w:w="120" w:type="dxa"/>
              <w:bottom w:w="90" w:type="dxa"/>
              <w:end w:w="120" w:type="dxa"/>
            </w:tcMar>
          </w:tcPr>
          <w:p>
            <w:pPr>
              <w:spacing w:after="0" w:line="276" w:lineRule="auto"/>
            </w:pPr>
            <w:r>
              <w:rPr>
                <w:rFonts w:ascii="Calibri" w:hAnsi="Calibri" w:eastAsia="Calibri" w:cs="Calibri"/>
                <w:sz w:val="19"/>
              </w:rPr>
              <w:t>Train and compare recognition models; analyse errors and select final model.</w:t>
            </w:r>
          </w:p>
        </w:tc>
        <w:tc>
          <w:tcPr>
            <w:tcW w:type="dxa" w:w="3240"/>
            <w:vAlign w:val="center"/>
            <w:tcMar>
              <w:top w:w="90" w:type="dxa"/>
              <w:start w:w="120" w:type="dxa"/>
              <w:bottom w:w="90" w:type="dxa"/>
              <w:end w:w="120" w:type="dxa"/>
            </w:tcMar>
          </w:tcPr>
          <w:p>
            <w:pPr>
              <w:spacing w:after="0" w:line="276" w:lineRule="auto"/>
            </w:pPr>
            <w:r>
              <w:rPr>
                <w:rFonts w:ascii="Calibri" w:hAnsi="Calibri" w:eastAsia="Calibri" w:cs="Calibri"/>
                <w:sz w:val="19"/>
              </w:rPr>
              <w:t>Checkpoints, curves, reports and comparison table.</w:t>
            </w:r>
          </w:p>
        </w:tc>
      </w:tr>
      <w:tr>
        <w:tc>
          <w:tcPr>
            <w:tcW w:type="dxa" w:w="1200"/>
            <w:vAlign w:val="center"/>
            <w:tcMar>
              <w:top w:w="90" w:type="dxa"/>
              <w:start w:w="120" w:type="dxa"/>
              <w:bottom w:w="90" w:type="dxa"/>
              <w:end w:w="120" w:type="dxa"/>
            </w:tcMar>
          </w:tcPr>
          <w:p>
            <w:pPr>
              <w:spacing w:after="0" w:line="276" w:lineRule="auto"/>
            </w:pPr>
            <w:r>
              <w:rPr>
                <w:rFonts w:ascii="Calibri" w:hAnsi="Calibri" w:eastAsia="Calibri" w:cs="Calibri"/>
                <w:sz w:val="19"/>
              </w:rPr>
              <w:t>9-10</w:t>
            </w:r>
          </w:p>
        </w:tc>
        <w:tc>
          <w:tcPr>
            <w:tcW w:type="dxa" w:w="4920"/>
            <w:vAlign w:val="center"/>
            <w:tcMar>
              <w:top w:w="90" w:type="dxa"/>
              <w:start w:w="120" w:type="dxa"/>
              <w:bottom w:w="90" w:type="dxa"/>
              <w:end w:w="120" w:type="dxa"/>
            </w:tcMar>
          </w:tcPr>
          <w:p>
            <w:pPr>
              <w:spacing w:after="0" w:line="276" w:lineRule="auto"/>
            </w:pPr>
            <w:r>
              <w:rPr>
                <w:rFonts w:ascii="Calibri" w:hAnsi="Calibri" w:eastAsia="Calibri" w:cs="Calibri"/>
                <w:sz w:val="19"/>
              </w:rPr>
              <w:t>Integrate components, develop GUI, test multi-digit inputs and English extension.</w:t>
            </w:r>
          </w:p>
        </w:tc>
        <w:tc>
          <w:tcPr>
            <w:tcW w:type="dxa" w:w="3240"/>
            <w:vAlign w:val="center"/>
            <w:tcMar>
              <w:top w:w="90" w:type="dxa"/>
              <w:start w:w="120" w:type="dxa"/>
              <w:bottom w:w="90" w:type="dxa"/>
              <w:end w:w="120" w:type="dxa"/>
            </w:tcMar>
          </w:tcPr>
          <w:p>
            <w:pPr>
              <w:spacing w:after="0" w:line="276" w:lineRule="auto"/>
            </w:pPr>
            <w:r>
              <w:rPr>
                <w:rFonts w:ascii="Calibri" w:hAnsi="Calibri" w:eastAsia="Calibri" w:cs="Calibri"/>
                <w:sz w:val="19"/>
              </w:rPr>
              <w:t>Working prototype, system tests and demonstration cases.</w:t>
            </w:r>
          </w:p>
        </w:tc>
      </w:tr>
      <w:tr>
        <w:tc>
          <w:tcPr>
            <w:tcW w:type="dxa" w:w="1200"/>
            <w:vAlign w:val="center"/>
            <w:tcMar>
              <w:top w:w="90" w:type="dxa"/>
              <w:start w:w="120" w:type="dxa"/>
              <w:bottom w:w="90" w:type="dxa"/>
              <w:end w:w="120" w:type="dxa"/>
            </w:tcMar>
          </w:tcPr>
          <w:p>
            <w:pPr>
              <w:spacing w:after="0" w:line="276" w:lineRule="auto"/>
            </w:pPr>
            <w:r>
              <w:rPr>
                <w:rFonts w:ascii="Calibri" w:hAnsi="Calibri" w:eastAsia="Calibri" w:cs="Calibri"/>
                <w:sz w:val="19"/>
              </w:rPr>
              <w:t>11-12</w:t>
            </w:r>
          </w:p>
        </w:tc>
        <w:tc>
          <w:tcPr>
            <w:tcW w:type="dxa" w:w="4920"/>
            <w:vAlign w:val="center"/>
            <w:tcMar>
              <w:top w:w="90" w:type="dxa"/>
              <w:start w:w="120" w:type="dxa"/>
              <w:bottom w:w="90" w:type="dxa"/>
              <w:end w:w="120" w:type="dxa"/>
            </w:tcMar>
          </w:tcPr>
          <w:p>
            <w:pPr>
              <w:spacing w:after="0" w:line="276" w:lineRule="auto"/>
            </w:pPr>
            <w:r>
              <w:rPr>
                <w:rFonts w:ascii="Calibri" w:hAnsi="Calibri" w:eastAsia="Calibri" w:cs="Calibri"/>
                <w:sz w:val="19"/>
              </w:rPr>
              <w:t>Complete report, video, contribution evidence, final testing and packaging.</w:t>
            </w:r>
          </w:p>
        </w:tc>
        <w:tc>
          <w:tcPr>
            <w:tcW w:type="dxa" w:w="3240"/>
            <w:vAlign w:val="center"/>
            <w:tcMar>
              <w:top w:w="90" w:type="dxa"/>
              <w:start w:w="120" w:type="dxa"/>
              <w:bottom w:w="90" w:type="dxa"/>
              <w:end w:w="120" w:type="dxa"/>
            </w:tcMar>
          </w:tcPr>
          <w:p>
            <w:pPr>
              <w:spacing w:after="0" w:line="276" w:lineRule="auto"/>
            </w:pPr>
            <w:r>
              <w:rPr>
                <w:rFonts w:ascii="Calibri" w:hAnsi="Calibri" w:eastAsia="Calibri" w:cs="Calibri"/>
                <w:sz w:val="19"/>
              </w:rPr>
              <w:t>8-10 page report, 6-8 minute video and submission archive.</w:t>
            </w:r>
          </w:p>
        </w:tc>
      </w:tr>
    </w:tbl>
    <w:p>
      <w:pPr>
        <w:spacing w:after="80"/>
      </w:pPr>
    </w:p>
    <w:p>
      <w:pPr>
        <w:pStyle w:val="Heading1"/>
      </w:pPr>
      <w:r>
        <w:t>10. Proposed Team Responsibilities</w:t>
      </w:r>
    </w:p>
    <w:p>
      <w:pPr>
        <w:keepNext w:val="0"/>
        <w:spacing w:before="0" w:after="160" w:line="320" w:lineRule="auto"/>
      </w:pPr>
      <w:r>
        <w:rPr>
          <w:rFonts w:ascii="Calibri" w:hAnsi="Calibri" w:eastAsia="Calibri" w:cs="Calibri"/>
        </w:rPr>
        <w:t>All members will participate in model research and experimentation, as required by the assignment. The ownership below identifies primary coordination responsibility and remains subject to confirmation at the next team meeting.</w:t>
      </w:r>
    </w:p>
    <w:tbl>
      <w:tblPr>
        <w:tblStyle w:val="TableGrid"/>
        <w:tblW w:type="dxa" w:w="9360"/>
        <w:jc w:val="left"/>
        <w:tblLayout w:type="fixed"/>
        <w:tblLook w:firstColumn="1" w:firstRow="1" w:lastColumn="0" w:lastRow="0" w:noHBand="0" w:noVBand="1" w:val="04A0"/>
        <w:tblInd w:type="dxa" w:w="120"/>
      </w:tblPr>
      <w:tblGrid>
        <w:gridCol w:w="2300"/>
        <w:gridCol w:w="3400"/>
        <w:gridCol w:w="3660"/>
      </w:tblGrid>
      <w:tr>
        <w:trPr>
          <w:tblHeader w:val="true"/>
        </w:trPr>
        <w:tc>
          <w:tcPr>
            <w:tcW w:type="dxa" w:w="2300"/>
            <w:shd w:fill="F4F6F9"/>
            <w:vAlign w:val="center"/>
            <w:tcMar>
              <w:top w:w="90" w:type="dxa"/>
              <w:start w:w="120" w:type="dxa"/>
              <w:bottom w:w="90" w:type="dxa"/>
              <w:end w:w="120" w:type="dxa"/>
            </w:tcMar>
          </w:tcPr>
          <w:p>
            <w:pPr>
              <w:spacing w:after="0"/>
            </w:pPr>
            <w:r>
              <w:rPr>
                <w:rFonts w:ascii="Calibri" w:hAnsi="Calibri" w:eastAsia="Calibri" w:cs="Calibri"/>
                <w:b/>
                <w:color w:val="0B2545"/>
                <w:sz w:val="20"/>
              </w:rPr>
              <w:t>Member</w:t>
            </w:r>
          </w:p>
        </w:tc>
        <w:tc>
          <w:tcPr>
            <w:tcW w:type="dxa" w:w="3400"/>
            <w:shd w:fill="F4F6F9"/>
            <w:vAlign w:val="center"/>
            <w:tcMar>
              <w:top w:w="90" w:type="dxa"/>
              <w:start w:w="120" w:type="dxa"/>
              <w:bottom w:w="90" w:type="dxa"/>
              <w:end w:w="120" w:type="dxa"/>
            </w:tcMar>
          </w:tcPr>
          <w:p>
            <w:pPr>
              <w:spacing w:after="0"/>
            </w:pPr>
            <w:r>
              <w:rPr>
                <w:rFonts w:ascii="Calibri" w:hAnsi="Calibri" w:eastAsia="Calibri" w:cs="Calibri"/>
                <w:b/>
                <w:color w:val="0B2545"/>
                <w:sz w:val="20"/>
              </w:rPr>
              <w:t>Primary ownership</w:t>
            </w:r>
          </w:p>
        </w:tc>
        <w:tc>
          <w:tcPr>
            <w:tcW w:type="dxa" w:w="3660"/>
            <w:shd w:fill="F4F6F9"/>
            <w:vAlign w:val="center"/>
            <w:tcMar>
              <w:top w:w="90" w:type="dxa"/>
              <w:start w:w="120" w:type="dxa"/>
              <w:bottom w:w="90" w:type="dxa"/>
              <w:end w:w="120" w:type="dxa"/>
            </w:tcMar>
          </w:tcPr>
          <w:p>
            <w:pPr>
              <w:spacing w:after="0"/>
            </w:pPr>
            <w:r>
              <w:rPr>
                <w:rFonts w:ascii="Calibri" w:hAnsi="Calibri" w:eastAsia="Calibri" w:cs="Calibri"/>
                <w:b/>
                <w:color w:val="0B2545"/>
                <w:sz w:val="20"/>
              </w:rPr>
              <w:t>Shared responsibilities</w:t>
            </w:r>
          </w:p>
        </w:tc>
      </w:tr>
      <w:tr>
        <w:tc>
          <w:tcPr>
            <w:tcW w:type="dxa" w:w="2300"/>
            <w:vAlign w:val="center"/>
            <w:tcMar>
              <w:top w:w="90" w:type="dxa"/>
              <w:start w:w="120" w:type="dxa"/>
              <w:bottom w:w="90" w:type="dxa"/>
              <w:end w:w="120" w:type="dxa"/>
            </w:tcMar>
          </w:tcPr>
          <w:p>
            <w:pPr>
              <w:spacing w:after="0" w:line="276" w:lineRule="auto"/>
            </w:pPr>
            <w:r>
              <w:rPr>
                <w:rFonts w:ascii="Calibri" w:hAnsi="Calibri" w:eastAsia="Calibri" w:cs="Calibri"/>
                <w:sz w:val="19"/>
              </w:rPr>
              <w:t>Truong Ngoc Gia Hieu</w:t>
            </w:r>
          </w:p>
        </w:tc>
        <w:tc>
          <w:tcPr>
            <w:tcW w:type="dxa" w:w="3400"/>
            <w:vAlign w:val="center"/>
            <w:tcMar>
              <w:top w:w="90" w:type="dxa"/>
              <w:start w:w="120" w:type="dxa"/>
              <w:bottom w:w="90" w:type="dxa"/>
              <w:end w:w="120" w:type="dxa"/>
            </w:tcMar>
          </w:tcPr>
          <w:p>
            <w:pPr>
              <w:spacing w:after="0" w:line="276" w:lineRule="auto"/>
            </w:pPr>
            <w:r>
              <w:rPr>
                <w:rFonts w:ascii="Calibri" w:hAnsi="Calibri" w:eastAsia="Calibri" w:cs="Calibri"/>
                <w:sz w:val="19"/>
              </w:rPr>
              <w:t>Project coordination, integration and GUI.</w:t>
            </w:r>
          </w:p>
        </w:tc>
        <w:tc>
          <w:tcPr>
            <w:tcW w:type="dxa" w:w="3660"/>
            <w:vAlign w:val="center"/>
            <w:tcMar>
              <w:top w:w="90" w:type="dxa"/>
              <w:start w:w="120" w:type="dxa"/>
              <w:bottom w:w="90" w:type="dxa"/>
              <w:end w:w="120" w:type="dxa"/>
            </w:tcMar>
          </w:tcPr>
          <w:p>
            <w:pPr>
              <w:spacing w:after="0" w:line="276" w:lineRule="auto"/>
            </w:pPr>
            <w:r>
              <w:rPr>
                <w:rFonts w:ascii="Calibri" w:hAnsi="Calibri" w:eastAsia="Calibri" w:cs="Calibri"/>
                <w:sz w:val="19"/>
              </w:rPr>
              <w:t>Task 3 experiments, testing, report and presentation.</w:t>
            </w:r>
          </w:p>
        </w:tc>
      </w:tr>
      <w:tr>
        <w:tc>
          <w:tcPr>
            <w:tcW w:type="dxa" w:w="2300"/>
            <w:vAlign w:val="center"/>
            <w:tcMar>
              <w:top w:w="90" w:type="dxa"/>
              <w:start w:w="120" w:type="dxa"/>
              <w:bottom w:w="90" w:type="dxa"/>
              <w:end w:w="120" w:type="dxa"/>
            </w:tcMar>
          </w:tcPr>
          <w:p>
            <w:pPr>
              <w:spacing w:after="0" w:line="276" w:lineRule="auto"/>
            </w:pPr>
            <w:r>
              <w:rPr>
                <w:rFonts w:ascii="Calibri" w:hAnsi="Calibri" w:eastAsia="Calibri" w:cs="Calibri"/>
                <w:sz w:val="19"/>
              </w:rPr>
              <w:t>Duong Nguyen Dang</w:t>
            </w:r>
          </w:p>
        </w:tc>
        <w:tc>
          <w:tcPr>
            <w:tcW w:type="dxa" w:w="3400"/>
            <w:vAlign w:val="center"/>
            <w:tcMar>
              <w:top w:w="90" w:type="dxa"/>
              <w:start w:w="120" w:type="dxa"/>
              <w:bottom w:w="90" w:type="dxa"/>
              <w:end w:w="120" w:type="dxa"/>
            </w:tcMar>
          </w:tcPr>
          <w:p>
            <w:pPr>
              <w:spacing w:after="0" w:line="276" w:lineRule="auto"/>
            </w:pPr>
            <w:r>
              <w:rPr>
                <w:rFonts w:ascii="Calibri" w:hAnsi="Calibri" w:eastAsia="Calibri" w:cs="Calibri"/>
                <w:sz w:val="19"/>
              </w:rPr>
              <w:t>Image preprocessing research and implementation.</w:t>
            </w:r>
          </w:p>
        </w:tc>
        <w:tc>
          <w:tcPr>
            <w:tcW w:type="dxa" w:w="3660"/>
            <w:vAlign w:val="center"/>
            <w:tcMar>
              <w:top w:w="90" w:type="dxa"/>
              <w:start w:w="120" w:type="dxa"/>
              <w:bottom w:w="90" w:type="dxa"/>
              <w:end w:w="120" w:type="dxa"/>
            </w:tcMar>
          </w:tcPr>
          <w:p>
            <w:pPr>
              <w:spacing w:after="0" w:line="276" w:lineRule="auto"/>
            </w:pPr>
            <w:r>
              <w:rPr>
                <w:rFonts w:ascii="Calibri" w:hAnsi="Calibri" w:eastAsia="Calibri" w:cs="Calibri"/>
                <w:sz w:val="19"/>
              </w:rPr>
              <w:t>Segmentation support, Task 3 experiments and documentation.</w:t>
            </w:r>
          </w:p>
        </w:tc>
      </w:tr>
      <w:tr>
        <w:tc>
          <w:tcPr>
            <w:tcW w:type="dxa" w:w="2300"/>
            <w:vAlign w:val="center"/>
            <w:tcMar>
              <w:top w:w="90" w:type="dxa"/>
              <w:start w:w="120" w:type="dxa"/>
              <w:bottom w:w="90" w:type="dxa"/>
              <w:end w:w="120" w:type="dxa"/>
            </w:tcMar>
          </w:tcPr>
          <w:p>
            <w:pPr>
              <w:spacing w:after="0" w:line="276" w:lineRule="auto"/>
            </w:pPr>
            <w:r>
              <w:rPr>
                <w:rFonts w:ascii="Calibri" w:hAnsi="Calibri" w:eastAsia="Calibri" w:cs="Calibri"/>
                <w:sz w:val="19"/>
              </w:rPr>
              <w:t>Pham Dinh Duc Anh</w:t>
            </w:r>
          </w:p>
        </w:tc>
        <w:tc>
          <w:tcPr>
            <w:tcW w:type="dxa" w:w="3400"/>
            <w:vAlign w:val="center"/>
            <w:tcMar>
              <w:top w:w="90" w:type="dxa"/>
              <w:start w:w="120" w:type="dxa"/>
              <w:bottom w:w="90" w:type="dxa"/>
              <w:end w:w="120" w:type="dxa"/>
            </w:tcMar>
          </w:tcPr>
          <w:p>
            <w:pPr>
              <w:spacing w:after="0" w:line="276" w:lineRule="auto"/>
            </w:pPr>
            <w:r>
              <w:rPr>
                <w:rFonts w:ascii="Calibri" w:hAnsi="Calibri" w:eastAsia="Calibri" w:cs="Calibri"/>
                <w:sz w:val="19"/>
              </w:rPr>
              <w:t>Segmentation research and multi-digit testing.</w:t>
            </w:r>
          </w:p>
        </w:tc>
        <w:tc>
          <w:tcPr>
            <w:tcW w:type="dxa" w:w="3660"/>
            <w:vAlign w:val="center"/>
            <w:tcMar>
              <w:top w:w="90" w:type="dxa"/>
              <w:start w:w="120" w:type="dxa"/>
              <w:bottom w:w="90" w:type="dxa"/>
              <w:end w:w="120" w:type="dxa"/>
            </w:tcMar>
          </w:tcPr>
          <w:p>
            <w:pPr>
              <w:spacing w:after="0" w:line="276" w:lineRule="auto"/>
            </w:pPr>
            <w:r>
              <w:rPr>
                <w:rFonts w:ascii="Calibri" w:hAnsi="Calibri" w:eastAsia="Calibri" w:cs="Calibri"/>
                <w:sz w:val="19"/>
              </w:rPr>
              <w:t>Task 3 experiments, evaluation and system testing.</w:t>
            </w:r>
          </w:p>
        </w:tc>
      </w:tr>
      <w:tr>
        <w:tc>
          <w:tcPr>
            <w:tcW w:type="dxa" w:w="2300"/>
            <w:vAlign w:val="center"/>
            <w:tcMar>
              <w:top w:w="90" w:type="dxa"/>
              <w:start w:w="120" w:type="dxa"/>
              <w:bottom w:w="90" w:type="dxa"/>
              <w:end w:w="120" w:type="dxa"/>
            </w:tcMar>
          </w:tcPr>
          <w:p>
            <w:pPr>
              <w:spacing w:after="0" w:line="276" w:lineRule="auto"/>
            </w:pPr>
            <w:r>
              <w:rPr>
                <w:rFonts w:ascii="Calibri" w:hAnsi="Calibri" w:eastAsia="Calibri" w:cs="Calibri"/>
                <w:sz w:val="19"/>
              </w:rPr>
              <w:t>Pham Nguyen Minh Hoang</w:t>
            </w:r>
          </w:p>
        </w:tc>
        <w:tc>
          <w:tcPr>
            <w:tcW w:type="dxa" w:w="3400"/>
            <w:vAlign w:val="center"/>
            <w:tcMar>
              <w:top w:w="90" w:type="dxa"/>
              <w:start w:w="120" w:type="dxa"/>
              <w:bottom w:w="90" w:type="dxa"/>
              <w:end w:w="120" w:type="dxa"/>
            </w:tcMar>
          </w:tcPr>
          <w:p>
            <w:pPr>
              <w:spacing w:after="0" w:line="276" w:lineRule="auto"/>
            </w:pPr>
            <w:r>
              <w:rPr>
                <w:rFonts w:ascii="Calibri" w:hAnsi="Calibri" w:eastAsia="Calibri" w:cs="Calibri"/>
                <w:sz w:val="19"/>
              </w:rPr>
              <w:t>English A-Z dataset pipeline and extension models.</w:t>
            </w:r>
          </w:p>
        </w:tc>
        <w:tc>
          <w:tcPr>
            <w:tcW w:type="dxa" w:w="3660"/>
            <w:vAlign w:val="center"/>
            <w:tcMar>
              <w:top w:w="90" w:type="dxa"/>
              <w:start w:w="120" w:type="dxa"/>
              <w:bottom w:w="90" w:type="dxa"/>
              <w:end w:w="120" w:type="dxa"/>
            </w:tcMar>
          </w:tcPr>
          <w:p>
            <w:pPr>
              <w:spacing w:after="0" w:line="276" w:lineRule="auto"/>
            </w:pPr>
            <w:r>
              <w:rPr>
                <w:rFonts w:ascii="Calibri" w:hAnsi="Calibri" w:eastAsia="Calibri" w:cs="Calibri"/>
                <w:sz w:val="19"/>
              </w:rPr>
              <w:t>Task 3 experiments, evaluation visualisation and documentation.</w:t>
            </w:r>
          </w:p>
        </w:tc>
      </w:tr>
    </w:tbl>
    <w:p>
      <w:pPr>
        <w:spacing w:after="80"/>
      </w:pPr>
    </w:p>
    <w:p>
      <w:pPr>
        <w:pStyle w:val="Heading1"/>
      </w:pPr>
      <w:r>
        <w:t>11. Risks and Mitigation</w:t>
      </w:r>
    </w:p>
    <w:tbl>
      <w:tblPr>
        <w:tblStyle w:val="TableGrid"/>
        <w:tblW w:type="dxa" w:w="9360"/>
        <w:jc w:val="left"/>
        <w:tblLayout w:type="fixed"/>
        <w:tblLook w:firstColumn="1" w:firstRow="1" w:lastColumn="0" w:lastRow="0" w:noHBand="0" w:noVBand="1" w:val="04A0"/>
        <w:tblInd w:type="dxa" w:w="120"/>
      </w:tblPr>
      <w:tblGrid>
        <w:gridCol w:w="2200"/>
        <w:gridCol w:w="2700"/>
        <w:gridCol w:w="4460"/>
      </w:tblGrid>
      <w:tr>
        <w:trPr>
          <w:tblHeader w:val="true"/>
        </w:trPr>
        <w:tc>
          <w:tcPr>
            <w:tcW w:type="dxa" w:w="2200"/>
            <w:shd w:fill="F4F6F9"/>
            <w:vAlign w:val="center"/>
            <w:tcMar>
              <w:top w:w="90" w:type="dxa"/>
              <w:start w:w="120" w:type="dxa"/>
              <w:bottom w:w="90" w:type="dxa"/>
              <w:end w:w="120" w:type="dxa"/>
            </w:tcMar>
          </w:tcPr>
          <w:p>
            <w:pPr>
              <w:spacing w:after="0"/>
            </w:pPr>
            <w:r>
              <w:rPr>
                <w:rFonts w:ascii="Calibri" w:hAnsi="Calibri" w:eastAsia="Calibri" w:cs="Calibri"/>
                <w:b/>
                <w:color w:val="0B2545"/>
                <w:sz w:val="20"/>
              </w:rPr>
              <w:t>Risk</w:t>
            </w:r>
          </w:p>
        </w:tc>
        <w:tc>
          <w:tcPr>
            <w:tcW w:type="dxa" w:w="2700"/>
            <w:shd w:fill="F4F6F9"/>
            <w:vAlign w:val="center"/>
            <w:tcMar>
              <w:top w:w="90" w:type="dxa"/>
              <w:start w:w="120" w:type="dxa"/>
              <w:bottom w:w="90" w:type="dxa"/>
              <w:end w:w="120" w:type="dxa"/>
            </w:tcMar>
          </w:tcPr>
          <w:p>
            <w:pPr>
              <w:spacing w:after="0"/>
            </w:pPr>
            <w:r>
              <w:rPr>
                <w:rFonts w:ascii="Calibri" w:hAnsi="Calibri" w:eastAsia="Calibri" w:cs="Calibri"/>
                <w:b/>
                <w:color w:val="0B2545"/>
                <w:sz w:val="20"/>
              </w:rPr>
              <w:t>Impact</w:t>
            </w:r>
          </w:p>
        </w:tc>
        <w:tc>
          <w:tcPr>
            <w:tcW w:type="dxa" w:w="4460"/>
            <w:shd w:fill="F4F6F9"/>
            <w:vAlign w:val="center"/>
            <w:tcMar>
              <w:top w:w="90" w:type="dxa"/>
              <w:start w:w="120" w:type="dxa"/>
              <w:bottom w:w="90" w:type="dxa"/>
              <w:end w:w="120" w:type="dxa"/>
            </w:tcMar>
          </w:tcPr>
          <w:p>
            <w:pPr>
              <w:spacing w:after="0"/>
            </w:pPr>
            <w:r>
              <w:rPr>
                <w:rFonts w:ascii="Calibri" w:hAnsi="Calibri" w:eastAsia="Calibri" w:cs="Calibri"/>
                <w:b/>
                <w:color w:val="0B2545"/>
                <w:sz w:val="20"/>
              </w:rPr>
              <w:t>Mitigation</w:t>
            </w:r>
          </w:p>
        </w:tc>
      </w:tr>
      <w:tr>
        <w:tc>
          <w:tcPr>
            <w:tcW w:type="dxa" w:w="2200"/>
            <w:vAlign w:val="center"/>
            <w:tcMar>
              <w:top w:w="90" w:type="dxa"/>
              <w:start w:w="120" w:type="dxa"/>
              <w:bottom w:w="90" w:type="dxa"/>
              <w:end w:w="120" w:type="dxa"/>
            </w:tcMar>
          </w:tcPr>
          <w:p>
            <w:pPr>
              <w:spacing w:after="0" w:line="276" w:lineRule="auto"/>
            </w:pPr>
            <w:r>
              <w:rPr>
                <w:rFonts w:ascii="Calibri" w:hAnsi="Calibri" w:eastAsia="Calibri" w:cs="Calibri"/>
                <w:sz w:val="19"/>
              </w:rPr>
              <w:t>Invalid or biased data split</w:t>
            </w:r>
          </w:p>
        </w:tc>
        <w:tc>
          <w:tcPr>
            <w:tcW w:type="dxa" w:w="2700"/>
            <w:vAlign w:val="center"/>
            <w:tcMar>
              <w:top w:w="90" w:type="dxa"/>
              <w:start w:w="120" w:type="dxa"/>
              <w:bottom w:w="90" w:type="dxa"/>
              <w:end w:w="120" w:type="dxa"/>
            </w:tcMar>
          </w:tcPr>
          <w:p>
            <w:pPr>
              <w:spacing w:after="0" w:line="276" w:lineRule="auto"/>
            </w:pPr>
            <w:r>
              <w:rPr>
                <w:rFonts w:ascii="Calibri" w:hAnsi="Calibri" w:eastAsia="Calibri" w:cs="Calibri"/>
                <w:sz w:val="19"/>
              </w:rPr>
              <w:t>Misleading accuracy and unseen test classes.</w:t>
            </w:r>
          </w:p>
        </w:tc>
        <w:tc>
          <w:tcPr>
            <w:tcW w:type="dxa" w:w="4460"/>
            <w:vAlign w:val="center"/>
            <w:tcMar>
              <w:top w:w="90" w:type="dxa"/>
              <w:start w:w="120" w:type="dxa"/>
              <w:bottom w:w="90" w:type="dxa"/>
              <w:end w:w="120" w:type="dxa"/>
            </w:tcMar>
          </w:tcPr>
          <w:p>
            <w:pPr>
              <w:spacing w:after="0" w:line="276" w:lineRule="auto"/>
            </w:pPr>
            <w:r>
              <w:rPr>
                <w:rFonts w:ascii="Calibri" w:hAnsi="Calibri" w:eastAsia="Calibri" w:cs="Calibri"/>
                <w:sz w:val="19"/>
              </w:rPr>
              <w:t>Seeded stratified split, metadata audit and untouched final test set.</w:t>
            </w:r>
          </w:p>
        </w:tc>
      </w:tr>
      <w:tr>
        <w:tc>
          <w:tcPr>
            <w:tcW w:type="dxa" w:w="2200"/>
            <w:vAlign w:val="center"/>
            <w:tcMar>
              <w:top w:w="90" w:type="dxa"/>
              <w:start w:w="120" w:type="dxa"/>
              <w:bottom w:w="90" w:type="dxa"/>
              <w:end w:w="120" w:type="dxa"/>
            </w:tcMar>
          </w:tcPr>
          <w:p>
            <w:pPr>
              <w:spacing w:after="0" w:line="276" w:lineRule="auto"/>
            </w:pPr>
            <w:r>
              <w:rPr>
                <w:rFonts w:ascii="Calibri" w:hAnsi="Calibri" w:eastAsia="Calibri" w:cs="Calibri"/>
                <w:sz w:val="19"/>
              </w:rPr>
              <w:t>Class imbalance</w:t>
            </w:r>
          </w:p>
        </w:tc>
        <w:tc>
          <w:tcPr>
            <w:tcW w:type="dxa" w:w="2700"/>
            <w:vAlign w:val="center"/>
            <w:tcMar>
              <w:top w:w="90" w:type="dxa"/>
              <w:start w:w="120" w:type="dxa"/>
              <w:bottom w:w="90" w:type="dxa"/>
              <w:end w:w="120" w:type="dxa"/>
            </w:tcMar>
          </w:tcPr>
          <w:p>
            <w:pPr>
              <w:spacing w:after="0" w:line="276" w:lineRule="auto"/>
            </w:pPr>
            <w:r>
              <w:rPr>
                <w:rFonts w:ascii="Calibri" w:hAnsi="Calibri" w:eastAsia="Calibri" w:cs="Calibri"/>
                <w:sz w:val="19"/>
              </w:rPr>
              <w:t>High accuracy but weak minority-class recognition.</w:t>
            </w:r>
          </w:p>
        </w:tc>
        <w:tc>
          <w:tcPr>
            <w:tcW w:type="dxa" w:w="4460"/>
            <w:vAlign w:val="center"/>
            <w:tcMar>
              <w:top w:w="90" w:type="dxa"/>
              <w:start w:w="120" w:type="dxa"/>
              <w:bottom w:w="90" w:type="dxa"/>
              <w:end w:w="120" w:type="dxa"/>
            </w:tcMar>
          </w:tcPr>
          <w:p>
            <w:pPr>
              <w:spacing w:after="0" w:line="276" w:lineRule="auto"/>
            </w:pPr>
            <w:r>
              <w:rPr>
                <w:rFonts w:ascii="Calibri" w:hAnsi="Calibri" w:eastAsia="Calibri" w:cs="Calibri"/>
                <w:sz w:val="19"/>
              </w:rPr>
              <w:t>Class weights, optional class cap, macro-F1 and balanced accuracy.</w:t>
            </w:r>
          </w:p>
        </w:tc>
      </w:tr>
      <w:tr>
        <w:tc>
          <w:tcPr>
            <w:tcW w:type="dxa" w:w="2200"/>
            <w:vAlign w:val="center"/>
            <w:tcMar>
              <w:top w:w="90" w:type="dxa"/>
              <w:start w:w="120" w:type="dxa"/>
              <w:bottom w:w="90" w:type="dxa"/>
              <w:end w:w="120" w:type="dxa"/>
            </w:tcMar>
          </w:tcPr>
          <w:p>
            <w:pPr>
              <w:spacing w:after="0" w:line="276" w:lineRule="auto"/>
            </w:pPr>
            <w:r>
              <w:rPr>
                <w:rFonts w:ascii="Calibri" w:hAnsi="Calibri" w:eastAsia="Calibri" w:cs="Calibri"/>
                <w:sz w:val="19"/>
              </w:rPr>
              <w:t>Segmentation failure</w:t>
            </w:r>
          </w:p>
        </w:tc>
        <w:tc>
          <w:tcPr>
            <w:tcW w:type="dxa" w:w="2700"/>
            <w:vAlign w:val="center"/>
            <w:tcMar>
              <w:top w:w="90" w:type="dxa"/>
              <w:start w:w="120" w:type="dxa"/>
              <w:bottom w:w="90" w:type="dxa"/>
              <w:end w:w="120" w:type="dxa"/>
            </w:tcMar>
          </w:tcPr>
          <w:p>
            <w:pPr>
              <w:spacing w:after="0" w:line="276" w:lineRule="auto"/>
            </w:pPr>
            <w:r>
              <w:rPr>
                <w:rFonts w:ascii="Calibri" w:hAnsi="Calibri" w:eastAsia="Calibri" w:cs="Calibri"/>
                <w:sz w:val="19"/>
              </w:rPr>
              <w:t>Correct classifier receives incorrect crops.</w:t>
            </w:r>
          </w:p>
        </w:tc>
        <w:tc>
          <w:tcPr>
            <w:tcW w:type="dxa" w:w="4460"/>
            <w:vAlign w:val="center"/>
            <w:tcMar>
              <w:top w:w="90" w:type="dxa"/>
              <w:start w:w="120" w:type="dxa"/>
              <w:bottom w:w="90" w:type="dxa"/>
              <w:end w:w="120" w:type="dxa"/>
            </w:tcMar>
          </w:tcPr>
          <w:p>
            <w:pPr>
              <w:spacing w:after="0" w:line="276" w:lineRule="auto"/>
            </w:pPr>
            <w:r>
              <w:rPr>
                <w:rFonts w:ascii="Calibri" w:hAnsi="Calibri" w:eastAsia="Calibri" w:cs="Calibri"/>
                <w:sz w:val="19"/>
              </w:rPr>
              <w:t>Evaluate segmentation separately and visualise bounding boxes.</w:t>
            </w:r>
          </w:p>
        </w:tc>
      </w:tr>
      <w:tr>
        <w:tc>
          <w:tcPr>
            <w:tcW w:type="dxa" w:w="2200"/>
            <w:vAlign w:val="center"/>
            <w:tcMar>
              <w:top w:w="90" w:type="dxa"/>
              <w:start w:w="120" w:type="dxa"/>
              <w:bottom w:w="90" w:type="dxa"/>
              <w:end w:w="120" w:type="dxa"/>
            </w:tcMar>
          </w:tcPr>
          <w:p>
            <w:pPr>
              <w:spacing w:after="0" w:line="276" w:lineRule="auto"/>
            </w:pPr>
            <w:r>
              <w:rPr>
                <w:rFonts w:ascii="Calibri" w:hAnsi="Calibri" w:eastAsia="Calibri" w:cs="Calibri"/>
                <w:sz w:val="19"/>
              </w:rPr>
              <w:t>External handwriting domain shift</w:t>
            </w:r>
          </w:p>
        </w:tc>
        <w:tc>
          <w:tcPr>
            <w:tcW w:type="dxa" w:w="2700"/>
            <w:vAlign w:val="center"/>
            <w:tcMar>
              <w:top w:w="90" w:type="dxa"/>
              <w:start w:w="120" w:type="dxa"/>
              <w:bottom w:w="90" w:type="dxa"/>
              <w:end w:w="120" w:type="dxa"/>
            </w:tcMar>
          </w:tcPr>
          <w:p>
            <w:pPr>
              <w:spacing w:after="0" w:line="276" w:lineRule="auto"/>
            </w:pPr>
            <w:r>
              <w:rPr>
                <w:rFonts w:ascii="Calibri" w:hAnsi="Calibri" w:eastAsia="Calibri" w:cs="Calibri"/>
                <w:sz w:val="19"/>
              </w:rPr>
              <w:t>Performance drops outside MNIST/A-Z CSV data.</w:t>
            </w:r>
          </w:p>
        </w:tc>
        <w:tc>
          <w:tcPr>
            <w:tcW w:type="dxa" w:w="4460"/>
            <w:vAlign w:val="center"/>
            <w:tcMar>
              <w:top w:w="90" w:type="dxa"/>
              <w:start w:w="120" w:type="dxa"/>
              <w:bottom w:w="90" w:type="dxa"/>
              <w:end w:w="120" w:type="dxa"/>
            </w:tcMar>
          </w:tcPr>
          <w:p>
            <w:pPr>
              <w:spacing w:after="0" w:line="276" w:lineRule="auto"/>
            </w:pPr>
            <w:r>
              <w:rPr>
                <w:rFonts w:ascii="Calibri" w:hAnsi="Calibri" w:eastAsia="Calibri" w:cs="Calibri"/>
                <w:sz w:val="19"/>
              </w:rPr>
              <w:t>Augmentation, centring, contrast handling and external test samples.</w:t>
            </w:r>
          </w:p>
        </w:tc>
      </w:tr>
      <w:tr>
        <w:tc>
          <w:tcPr>
            <w:tcW w:type="dxa" w:w="2200"/>
            <w:vAlign w:val="center"/>
            <w:tcMar>
              <w:top w:w="90" w:type="dxa"/>
              <w:start w:w="120" w:type="dxa"/>
              <w:bottom w:w="90" w:type="dxa"/>
              <w:end w:w="120" w:type="dxa"/>
            </w:tcMar>
          </w:tcPr>
          <w:p>
            <w:pPr>
              <w:spacing w:after="0" w:line="276" w:lineRule="auto"/>
            </w:pPr>
            <w:r>
              <w:rPr>
                <w:rFonts w:ascii="Calibri" w:hAnsi="Calibri" w:eastAsia="Calibri" w:cs="Calibri"/>
                <w:sz w:val="19"/>
              </w:rPr>
              <w:t>Integration delay</w:t>
            </w:r>
          </w:p>
        </w:tc>
        <w:tc>
          <w:tcPr>
            <w:tcW w:type="dxa" w:w="2700"/>
            <w:vAlign w:val="center"/>
            <w:tcMar>
              <w:top w:w="90" w:type="dxa"/>
              <w:start w:w="120" w:type="dxa"/>
              <w:bottom w:w="90" w:type="dxa"/>
              <w:end w:w="120" w:type="dxa"/>
            </w:tcMar>
          </w:tcPr>
          <w:p>
            <w:pPr>
              <w:spacing w:after="0" w:line="276" w:lineRule="auto"/>
            </w:pPr>
            <w:r>
              <w:rPr>
                <w:rFonts w:ascii="Calibri" w:hAnsi="Calibri" w:eastAsia="Calibri" w:cs="Calibri"/>
                <w:sz w:val="19"/>
              </w:rPr>
              <w:t>Individually working components fail as a system.</w:t>
            </w:r>
          </w:p>
        </w:tc>
        <w:tc>
          <w:tcPr>
            <w:tcW w:type="dxa" w:w="4460"/>
            <w:vAlign w:val="center"/>
            <w:tcMar>
              <w:top w:w="90" w:type="dxa"/>
              <w:start w:w="120" w:type="dxa"/>
              <w:bottom w:w="90" w:type="dxa"/>
              <w:end w:w="120" w:type="dxa"/>
            </w:tcMar>
          </w:tcPr>
          <w:p>
            <w:pPr>
              <w:spacing w:after="0" w:line="276" w:lineRule="auto"/>
            </w:pPr>
            <w:r>
              <w:rPr>
                <w:rFonts w:ascii="Calibri" w:hAnsi="Calibri" w:eastAsia="Calibri" w:cs="Calibri"/>
                <w:sz w:val="19"/>
              </w:rPr>
              <w:t>Stable module interfaces, early integration and weekly demos.</w:t>
            </w:r>
          </w:p>
        </w:tc>
      </w:tr>
      <w:tr>
        <w:tc>
          <w:tcPr>
            <w:tcW w:type="dxa" w:w="2200"/>
            <w:vAlign w:val="center"/>
            <w:tcMar>
              <w:top w:w="90" w:type="dxa"/>
              <w:start w:w="120" w:type="dxa"/>
              <w:bottom w:w="90" w:type="dxa"/>
              <w:end w:w="120" w:type="dxa"/>
            </w:tcMar>
          </w:tcPr>
          <w:p>
            <w:pPr>
              <w:spacing w:after="0" w:line="276" w:lineRule="auto"/>
            </w:pPr>
            <w:r>
              <w:rPr>
                <w:rFonts w:ascii="Calibri" w:hAnsi="Calibri" w:eastAsia="Calibri" w:cs="Calibri"/>
                <w:sz w:val="19"/>
              </w:rPr>
              <w:t>Uneven team contribution</w:t>
            </w:r>
          </w:p>
        </w:tc>
        <w:tc>
          <w:tcPr>
            <w:tcW w:type="dxa" w:w="2700"/>
            <w:vAlign w:val="center"/>
            <w:tcMar>
              <w:top w:w="90" w:type="dxa"/>
              <w:start w:w="120" w:type="dxa"/>
              <w:bottom w:w="90" w:type="dxa"/>
              <w:end w:w="120" w:type="dxa"/>
            </w:tcMar>
          </w:tcPr>
          <w:p>
            <w:pPr>
              <w:spacing w:after="0" w:line="276" w:lineRule="auto"/>
            </w:pPr>
            <w:r>
              <w:rPr>
                <w:rFonts w:ascii="Calibri" w:hAnsi="Calibri" w:eastAsia="Calibri" w:cs="Calibri"/>
                <w:sz w:val="19"/>
              </w:rPr>
              <w:t>Schedule and individual marks are affected.</w:t>
            </w:r>
          </w:p>
        </w:tc>
        <w:tc>
          <w:tcPr>
            <w:tcW w:type="dxa" w:w="4460"/>
            <w:vAlign w:val="center"/>
            <w:tcMar>
              <w:top w:w="90" w:type="dxa"/>
              <w:start w:w="120" w:type="dxa"/>
              <w:bottom w:w="90" w:type="dxa"/>
              <w:end w:w="120" w:type="dxa"/>
            </w:tcMar>
          </w:tcPr>
          <w:p>
            <w:pPr>
              <w:spacing w:after="0" w:line="276" w:lineRule="auto"/>
            </w:pPr>
            <w:r>
              <w:rPr>
                <w:rFonts w:ascii="Calibri" w:hAnsi="Calibri" w:eastAsia="Calibri" w:cs="Calibri"/>
                <w:sz w:val="19"/>
              </w:rPr>
              <w:t>Named ownership, Notion updates, Git evidence and blocker escalation.</w:t>
            </w:r>
          </w:p>
        </w:tc>
      </w:tr>
    </w:tbl>
    <w:p>
      <w:pPr>
        <w:spacing w:after="80"/>
      </w:pPr>
    </w:p>
    <w:p>
      <w:pPr>
        <w:pStyle w:val="Heading1"/>
      </w:pPr>
      <w:r>
        <w:t>12. Deliverables and Success Criteria</w:t>
      </w:r>
    </w:p>
    <w:p>
      <w:pPr>
        <w:pStyle w:val="ListBullet"/>
        <w:spacing w:after="80" w:line="290" w:lineRule="auto"/>
        <w:ind w:left="540" w:hanging="279"/>
      </w:pPr>
      <w:r>
        <w:rPr>
          <w:rFonts w:ascii="Calibri" w:hAnsi="Calibri" w:eastAsia="Calibri" w:cs="Calibri"/>
        </w:rPr>
        <w:t>A Git-based repository with structured, documented and locally tested source code.</w:t>
      </w:r>
    </w:p>
    <w:p>
      <w:pPr>
        <w:pStyle w:val="ListBullet"/>
        <w:spacing w:after="80" w:line="290" w:lineRule="auto"/>
        <w:ind w:left="540" w:hanging="279"/>
      </w:pPr>
      <w:r>
        <w:rPr>
          <w:rFonts w:ascii="Calibri" w:hAnsi="Calibri" w:eastAsia="Calibri" w:cs="Calibri"/>
        </w:rPr>
        <w:t>A working HNRS prototype supporting image acquisition, preprocessing, segmentation, recognition and reconstruction.</w:t>
      </w:r>
    </w:p>
    <w:p>
      <w:pPr>
        <w:pStyle w:val="ListBullet"/>
        <w:spacing w:after="80" w:line="290" w:lineRule="auto"/>
        <w:ind w:left="540" w:hanging="279"/>
      </w:pPr>
      <w:r>
        <w:rPr>
          <w:rFonts w:ascii="Calibri" w:hAnsi="Calibri" w:eastAsia="Calibri" w:cs="Calibri"/>
        </w:rPr>
        <w:t>At least two recognition models evaluated under comparable conditions.</w:t>
      </w:r>
    </w:p>
    <w:p>
      <w:pPr>
        <w:pStyle w:val="ListBullet"/>
        <w:spacing w:after="80" w:line="290" w:lineRule="auto"/>
        <w:ind w:left="540" w:hanging="279"/>
      </w:pPr>
      <w:r>
        <w:rPr>
          <w:rFonts w:ascii="Calibri" w:hAnsi="Calibri" w:eastAsia="Calibri" w:cs="Calibri"/>
        </w:rPr>
        <w:t>A GUI that displays inputs, intermediate processing and predictions.</w:t>
      </w:r>
    </w:p>
    <w:p>
      <w:pPr>
        <w:pStyle w:val="ListBullet"/>
        <w:spacing w:after="80" w:line="290" w:lineRule="auto"/>
        <w:ind w:left="540" w:hanging="279"/>
      </w:pPr>
      <w:r>
        <w:rPr>
          <w:rFonts w:ascii="Calibri" w:hAnsi="Calibri" w:eastAsia="Calibri" w:cs="Calibri"/>
        </w:rPr>
        <w:t>An English A-Z extension for isolated uppercase handwritten characters.</w:t>
      </w:r>
    </w:p>
    <w:p>
      <w:pPr>
        <w:pStyle w:val="ListBullet"/>
        <w:spacing w:after="80" w:line="290" w:lineRule="auto"/>
        <w:ind w:left="540" w:hanging="279"/>
      </w:pPr>
      <w:r>
        <w:rPr>
          <w:rFonts w:ascii="Calibri" w:hAnsi="Calibri" w:eastAsia="Calibri" w:cs="Calibri"/>
        </w:rPr>
        <w:t>Evaluation evidence including learning curves, confusion matrices, reports, multi-character tests and failure analysis.</w:t>
      </w:r>
    </w:p>
    <w:p>
      <w:pPr>
        <w:pStyle w:val="ListBullet"/>
        <w:spacing w:after="80" w:line="290" w:lineRule="auto"/>
        <w:ind w:left="540" w:hanging="279"/>
      </w:pPr>
      <w:r>
        <w:rPr>
          <w:rFonts w:ascii="Calibri" w:hAnsi="Calibri" w:eastAsia="Calibri" w:cs="Calibri"/>
        </w:rPr>
        <w:t>An 8-10 page final report and a 6-8 minute presentation video.</w:t>
      </w:r>
    </w:p>
    <w:p>
      <w:pPr>
        <w:keepNext w:val="0"/>
        <w:spacing w:before="0" w:after="160" w:line="320" w:lineRule="auto"/>
      </w:pPr>
      <w:r>
        <w:rPr>
          <w:rFonts w:ascii="Calibri" w:hAnsi="Calibri" w:eastAsia="Calibri" w:cs="Calibri"/>
        </w:rPr>
        <w:t>The project will be considered technically successful when the full pipeline produces meaningful predictions on unseen digit images, correctly reconstructs representative multi-digit inputs, exposes its operation through the GUI and provides reproducible evidence supporting the selected model. The English extension will be considered successful when all 26 classes are represented in valid splits and the selected model demonstrates balanced performance beyond the MLP baseline.</w:t>
      </w:r>
    </w:p>
    <w:p>
      <w:pPr>
        <w:pStyle w:val="Heading1"/>
      </w:pPr>
      <w:r>
        <w:t>13. Ethical, Legal and Reproducibility Considerations</w:t>
      </w:r>
    </w:p>
    <w:p>
      <w:pPr>
        <w:keepNext w:val="0"/>
        <w:spacing w:before="0" w:after="160" w:line="320" w:lineRule="auto"/>
      </w:pPr>
      <w:r>
        <w:rPr>
          <w:rFonts w:ascii="Calibri" w:hAnsi="Calibri" w:eastAsia="Calibri" w:cs="Calibri"/>
        </w:rPr>
        <w:t>The project will use public educational datasets and will record their source and licence status in the final report. The system will not collect personal handwriting without consent. Reproducibility will be supported through fixed random seeds, explicit dependency versions, saved metadata, model checkpoints and documented commands. The team will avoid presenting dataset-specific test results as evidence of general handwriting recognition performance.</w:t>
      </w:r>
    </w:p>
    <w:p>
      <w:pPr>
        <w:pStyle w:val="Heading1"/>
      </w:pPr>
      <w:r>
        <w:t>14. Conclusion</w:t>
      </w:r>
    </w:p>
    <w:p>
      <w:pPr>
        <w:keepNext w:val="0"/>
        <w:spacing w:before="0" w:after="160" w:line="320" w:lineRule="auto"/>
      </w:pPr>
      <w:r>
        <w:rPr>
          <w:rFonts w:ascii="Calibri" w:hAnsi="Calibri" w:eastAsia="Calibri" w:cs="Calibri"/>
        </w:rPr>
        <w:t>The proposed project satisfies the compulsory HNRS requirements while providing a technically coherent English-character extension. Its modular architecture separates preprocessing, segmentation, modelling, evaluation and interaction, allowing each task to be researched and tested independently before integration. The corrected English data pipeline and model-comparison framework reduce major experimental risks and provide a strong foundation for the group's weekly development.</w:t>
      </w:r>
    </w:p>
    <w:p>
      <w:pPr>
        <w:pStyle w:val="Heading1"/>
      </w:pPr>
      <w:r>
        <w:t>References</w:t>
      </w:r>
    </w:p>
    <w:p>
      <w:pPr>
        <w:pStyle w:val="ListBullet"/>
        <w:spacing w:after="80" w:line="290" w:lineRule="auto"/>
        <w:ind w:left="540" w:hanging="279"/>
      </w:pPr>
      <w:r>
        <w:rPr>
          <w:rFonts w:ascii="Calibri" w:hAnsi="Calibri" w:eastAsia="Calibri" w:cs="Calibri"/>
        </w:rPr>
        <w:t>COS30018 Intelligent Systems. Project Assignment - Option B: Handwritten Number Recognition System. Swinburne University of Technology.</w:t>
      </w:r>
    </w:p>
    <w:p>
      <w:pPr>
        <w:pStyle w:val="ListBullet"/>
        <w:spacing w:after="80" w:line="290" w:lineRule="auto"/>
        <w:ind w:left="540" w:hanging="279"/>
      </w:pPr>
      <w:r>
        <w:rPr>
          <w:rFonts w:ascii="Calibri" w:hAnsi="Calibri" w:eastAsia="Calibri" w:cs="Calibri"/>
        </w:rPr>
        <w:t>LeCun, Y., Bottou, L., Bengio, Y., and Haffner, P. (1998). Gradient-based learning applied to document recognition. Proceedings of the IEEE, 86(11), 2278-2324.</w:t>
      </w:r>
    </w:p>
    <w:p>
      <w:pPr>
        <w:pStyle w:val="ListBullet"/>
        <w:spacing w:after="80" w:line="290" w:lineRule="auto"/>
        <w:ind w:left="540" w:hanging="279"/>
      </w:pPr>
      <w:r>
        <w:rPr>
          <w:rFonts w:ascii="Calibri" w:hAnsi="Calibri" w:eastAsia="Calibri" w:cs="Calibri"/>
        </w:rPr>
        <w:t>Paszke, A. et al. (2019). PyTorch: An imperative style, high-performance deep learning library. Advances in Neural Information Processing Systems 32.</w:t>
      </w:r>
    </w:p>
    <w:p>
      <w:pPr>
        <w:pStyle w:val="ListBullet"/>
        <w:spacing w:after="80" w:line="290" w:lineRule="auto"/>
        <w:ind w:left="540" w:hanging="279"/>
      </w:pPr>
      <w:r>
        <w:rPr>
          <w:rFonts w:ascii="Calibri" w:hAnsi="Calibri" w:eastAsia="Calibri" w:cs="Calibri"/>
        </w:rPr>
        <w:t>MNIST handwritten digit dataset and the A-Z Handwritten Data CSV collection included in the Group 1 project repository.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Calibri" w:cs="Calibri"/>
        <w:color w:val="5A5A5A"/>
        <w:sz w:val="18"/>
      </w:rPr>
      <w:t xml:space="preserve">Page </w:t>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Calibri" w:hAnsi="Calibri" w:eastAsia="Calibri" w:cs="Calibri"/>
        <w:color w:val="5A5A5A"/>
        <w:sz w:val="18"/>
      </w:rPr>
      <w:t>COS30018 Intelligent Systems | Group 1 Project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