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4624" w14:textId="14BAC57A" w:rsidR="00F070F2" w:rsidRPr="00F070F2" w:rsidRDefault="00F070F2" w:rsidP="00F070F2">
      <w:pPr>
        <w:pBdr>
          <w:bottom w:val="single" w:sz="12" w:space="1" w:color="auto"/>
        </w:pBdr>
        <w:jc w:val="center"/>
        <w:rPr>
          <w:b/>
          <w:bCs/>
          <w:color w:val="FF0000"/>
          <w:sz w:val="30"/>
          <w:szCs w:val="30"/>
        </w:rPr>
      </w:pPr>
      <w:r w:rsidRPr="00F070F2">
        <w:rPr>
          <w:b/>
          <w:bCs/>
          <w:color w:val="FF0000"/>
          <w:sz w:val="30"/>
          <w:szCs w:val="30"/>
        </w:rPr>
        <w:t>Ethernet</w:t>
      </w:r>
    </w:p>
    <w:p w14:paraId="644AC421" w14:textId="41A391F8" w:rsidR="00F070F2" w:rsidRDefault="00F070F2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 w:rsidRPr="00F070F2">
        <w:rPr>
          <w:b/>
          <w:bCs/>
          <w:i/>
          <w:iCs/>
          <w:color w:val="156082" w:themeColor="accent1"/>
          <w:sz w:val="28"/>
          <w:szCs w:val="28"/>
          <w:u w:val="single"/>
        </w:rPr>
        <w:t>A. What is Ethernet?</w:t>
      </w:r>
    </w:p>
    <w:p w14:paraId="07CB9056" w14:textId="4C6D445C" w:rsidR="00E33D87" w:rsidRDefault="00F070F2">
      <w:pPr>
        <w:rPr>
          <w:b/>
          <w:bCs/>
          <w:i/>
          <w:iCs/>
          <w:sz w:val="26"/>
          <w:szCs w:val="26"/>
          <w:u w:val="single"/>
        </w:rPr>
      </w:pPr>
      <w:r>
        <w:rPr>
          <w:sz w:val="26"/>
          <w:szCs w:val="26"/>
        </w:rPr>
        <w:t xml:space="preserve">   </w:t>
      </w:r>
      <w:r w:rsidRPr="00F070F2">
        <w:rPr>
          <w:sz w:val="26"/>
          <w:szCs w:val="26"/>
        </w:rPr>
        <w:t xml:space="preserve">Ethernet is a set of networking technologies used primarily for local area networks (LANs). It defines how devices on a network can communicate with each other through a </w:t>
      </w:r>
      <w:r w:rsidRPr="00F070F2">
        <w:rPr>
          <w:b/>
          <w:bCs/>
          <w:i/>
          <w:iCs/>
          <w:sz w:val="26"/>
          <w:szCs w:val="26"/>
          <w:u w:val="single"/>
        </w:rPr>
        <w:t>wired connection (kết nối có dây).</w:t>
      </w:r>
    </w:p>
    <w:p w14:paraId="05EAFE6A" w14:textId="1D7A656B" w:rsidR="00E33D87" w:rsidRDefault="00E33D87" w:rsidP="00E33D87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B</w:t>
      </w:r>
      <w:r w:rsidRPr="00F070F2">
        <w:rPr>
          <w:b/>
          <w:bCs/>
          <w:i/>
          <w:iCs/>
          <w:color w:val="156082" w:themeColor="accent1"/>
          <w:sz w:val="28"/>
          <w:szCs w:val="28"/>
          <w:u w:val="single"/>
        </w:rPr>
        <w:t>. Wh</w:t>
      </w: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y</w:t>
      </w:r>
      <w:r w:rsidRPr="00F070F2">
        <w:rPr>
          <w:b/>
          <w:bCs/>
          <w:i/>
          <w:iCs/>
          <w:color w:val="156082" w:themeColor="accent1"/>
          <w:sz w:val="28"/>
          <w:szCs w:val="28"/>
          <w:u w:val="single"/>
        </w:rPr>
        <w:t xml:space="preserve"> is the Ethernet</w:t>
      </w: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 xml:space="preserve"> used</w:t>
      </w:r>
      <w:r w:rsidRPr="00F070F2">
        <w:rPr>
          <w:b/>
          <w:bCs/>
          <w:i/>
          <w:iCs/>
          <w:color w:val="156082" w:themeColor="accent1"/>
          <w:sz w:val="28"/>
          <w:szCs w:val="28"/>
          <w:u w:val="single"/>
        </w:rPr>
        <w:t>?</w:t>
      </w:r>
    </w:p>
    <w:p w14:paraId="4BCD769D" w14:textId="5B181C97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Reliability</w:t>
      </w:r>
      <w:r w:rsidRPr="00E33D87">
        <w:rPr>
          <w:sz w:val="26"/>
          <w:szCs w:val="26"/>
        </w:rPr>
        <w:t xml:space="preserve">: Ethernet is known for its stable and dependable connections. </w:t>
      </w:r>
    </w:p>
    <w:p w14:paraId="244C38BB" w14:textId="4AC728F0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Speed</w:t>
      </w:r>
      <w:r w:rsidRPr="00E33D87">
        <w:rPr>
          <w:sz w:val="26"/>
          <w:szCs w:val="26"/>
        </w:rPr>
        <w:t xml:space="preserve">: Ethernet offers high-speed data transfer, crucial for tasks like streaming, online gaming, and large file transfers. </w:t>
      </w:r>
    </w:p>
    <w:p w14:paraId="1B2933A7" w14:textId="3B2A70A8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Security</w:t>
      </w:r>
      <w:r w:rsidRPr="00E33D87">
        <w:rPr>
          <w:sz w:val="26"/>
          <w:szCs w:val="26"/>
        </w:rPr>
        <w:t xml:space="preserve">: Wired connections are generally more secure than wireless, making the Ethernet a preferred choice for sensitive data. </w:t>
      </w:r>
    </w:p>
    <w:p w14:paraId="16B4EEA4" w14:textId="63B6AB55" w:rsid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Simplicity</w:t>
      </w:r>
      <w:r w:rsidRPr="00E33D87">
        <w:rPr>
          <w:sz w:val="26"/>
          <w:szCs w:val="26"/>
        </w:rPr>
        <w:t>: Setting up an Ethernet network is relatively straightforward.</w:t>
      </w:r>
    </w:p>
    <w:p w14:paraId="3618CD43" w14:textId="0CB07E09" w:rsidR="00E33D87" w:rsidRDefault="00E33D87" w:rsidP="00E33D87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C. Who uses Ethernet?</w:t>
      </w:r>
    </w:p>
    <w:p w14:paraId="01F1E6EE" w14:textId="1CE0689D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Home users</w:t>
      </w:r>
      <w:r w:rsidRPr="00E33D87">
        <w:rPr>
          <w:sz w:val="26"/>
          <w:szCs w:val="26"/>
        </w:rPr>
        <w:t xml:space="preserve">: For connecting computers, gaming consoles, and smart TVs to the internet. </w:t>
      </w:r>
    </w:p>
    <w:p w14:paraId="3834F3F5" w14:textId="6446F1B8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Businesses</w:t>
      </w:r>
      <w:r w:rsidRPr="00E33D87">
        <w:rPr>
          <w:sz w:val="26"/>
          <w:szCs w:val="26"/>
        </w:rPr>
        <w:t xml:space="preserve">: In offices for connecting computers, printers, servers, and other network devices. </w:t>
      </w:r>
    </w:p>
    <w:p w14:paraId="4DFD5485" w14:textId="340F06B5" w:rsid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Organizations</w:t>
      </w:r>
      <w:r w:rsidRPr="00E33D87">
        <w:rPr>
          <w:sz w:val="26"/>
          <w:szCs w:val="26"/>
        </w:rPr>
        <w:t>: Schools, hospitals, and other institutions rely on Ethernet for their internal networks.</w:t>
      </w:r>
    </w:p>
    <w:p w14:paraId="4687FE4D" w14:textId="0580633A" w:rsidR="00E33D87" w:rsidRDefault="00E33D87" w:rsidP="00E33D87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D. When is Ethernet used?</w:t>
      </w:r>
    </w:p>
    <w:p w14:paraId="66503683" w14:textId="3D9DE86A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When a wired connection is preferred or required</w:t>
      </w:r>
      <w:r w:rsidRPr="00E33D87">
        <w:rPr>
          <w:sz w:val="26"/>
          <w:szCs w:val="26"/>
        </w:rPr>
        <w:t xml:space="preserve">: Situations where wireless signals might be weak or unreliable, or where security is a top priority. </w:t>
      </w:r>
    </w:p>
    <w:p w14:paraId="2E483BD3" w14:textId="43C6C687" w:rsidR="00E33D87" w:rsidRP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For high-bandwidth activities</w:t>
      </w:r>
      <w:r w:rsidRPr="00E33D87">
        <w:rPr>
          <w:sz w:val="26"/>
          <w:szCs w:val="26"/>
        </w:rPr>
        <w:t xml:space="preserve">: Streaming high-definition video, online gaming, transferring large files. </w:t>
      </w:r>
    </w:p>
    <w:p w14:paraId="16D1D977" w14:textId="417062EE" w:rsidR="00E33D87" w:rsidRDefault="00E33D87" w:rsidP="00E33D87">
      <w:pPr>
        <w:rPr>
          <w:sz w:val="26"/>
          <w:szCs w:val="26"/>
        </w:rPr>
      </w:pPr>
      <w:r w:rsidRPr="00E33D87">
        <w:rPr>
          <w:sz w:val="26"/>
          <w:szCs w:val="26"/>
        </w:rPr>
        <w:t xml:space="preserve">- </w:t>
      </w:r>
      <w:r w:rsidRPr="00E33D87">
        <w:rPr>
          <w:b/>
          <w:bCs/>
          <w:sz w:val="26"/>
          <w:szCs w:val="26"/>
        </w:rPr>
        <w:t>In environments where interference is a concern</w:t>
      </w:r>
      <w:r w:rsidRPr="00E33D87">
        <w:rPr>
          <w:sz w:val="26"/>
          <w:szCs w:val="26"/>
        </w:rPr>
        <w:t>: Wired connections are less susceptible to interference from other devices.</w:t>
      </w:r>
    </w:p>
    <w:p w14:paraId="1FE7B8E1" w14:textId="2D84F032" w:rsidR="003138A4" w:rsidRDefault="003138A4" w:rsidP="003138A4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E. Where is the Ethernet used?</w:t>
      </w:r>
    </w:p>
    <w:p w14:paraId="78D94F76" w14:textId="1E476828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lastRenderedPageBreak/>
        <w:t xml:space="preserve">- </w:t>
      </w:r>
      <w:r w:rsidRPr="003138A4">
        <w:rPr>
          <w:b/>
          <w:bCs/>
          <w:sz w:val="26"/>
          <w:szCs w:val="26"/>
        </w:rPr>
        <w:t>Homes</w:t>
      </w:r>
      <w:r w:rsidRPr="003138A4">
        <w:rPr>
          <w:sz w:val="26"/>
          <w:szCs w:val="26"/>
        </w:rPr>
        <w:t xml:space="preserve">: Connecting devices within a home network. </w:t>
      </w:r>
    </w:p>
    <w:p w14:paraId="43CA5170" w14:textId="02985B5A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Offices</w:t>
      </w:r>
      <w:r w:rsidRPr="003138A4">
        <w:rPr>
          <w:sz w:val="26"/>
          <w:szCs w:val="26"/>
        </w:rPr>
        <w:t xml:space="preserve">: Connecting computers and devices within a business network. </w:t>
      </w:r>
    </w:p>
    <w:p w14:paraId="43A311ED" w14:textId="61B88616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Data centers</w:t>
      </w:r>
      <w:r w:rsidRPr="003138A4">
        <w:rPr>
          <w:sz w:val="26"/>
          <w:szCs w:val="26"/>
        </w:rPr>
        <w:t xml:space="preserve">: For high-speed connections between servers and network equipment. </w:t>
      </w:r>
    </w:p>
    <w:p w14:paraId="680EABAC" w14:textId="1A479D8B" w:rsid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>-</w:t>
      </w:r>
      <w:r w:rsidRPr="003138A4">
        <w:rPr>
          <w:b/>
          <w:bCs/>
          <w:sz w:val="26"/>
          <w:szCs w:val="26"/>
        </w:rPr>
        <w:t xml:space="preserve"> </w:t>
      </w:r>
      <w:r w:rsidRPr="003138A4">
        <w:rPr>
          <w:sz w:val="26"/>
          <w:szCs w:val="26"/>
        </w:rPr>
        <w:t>Anywhere a reliable, high-speed wired network is needed.</w:t>
      </w:r>
    </w:p>
    <w:p w14:paraId="19FBFB1B" w14:textId="09188940" w:rsidR="003138A4" w:rsidRDefault="003138A4" w:rsidP="003138A4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 xml:space="preserve">F. How does </w:t>
      </w:r>
      <w:proofErr w:type="gramStart"/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>Ethernet</w:t>
      </w:r>
      <w:proofErr w:type="gramEnd"/>
      <w:r>
        <w:rPr>
          <w:b/>
          <w:bCs/>
          <w:i/>
          <w:iCs/>
          <w:color w:val="156082" w:themeColor="accent1"/>
          <w:sz w:val="28"/>
          <w:szCs w:val="28"/>
          <w:u w:val="single"/>
        </w:rPr>
        <w:t xml:space="preserve"> work?</w:t>
      </w:r>
    </w:p>
    <w:p w14:paraId="535B7D28" w14:textId="26926B4A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Cables (Dây Cáp)</w:t>
      </w:r>
      <w:r w:rsidRPr="003138A4">
        <w:rPr>
          <w:sz w:val="26"/>
          <w:szCs w:val="26"/>
        </w:rPr>
        <w:t xml:space="preserve">: Ethernet uses cables (typically Cat5e or Cat6) to connect devices to a central hub, switch, or router. </w:t>
      </w:r>
    </w:p>
    <w:p w14:paraId="77DD38E6" w14:textId="353A83B5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Network Interface Cards (NICs)</w:t>
      </w:r>
      <w:r w:rsidRPr="003138A4">
        <w:rPr>
          <w:sz w:val="26"/>
          <w:szCs w:val="26"/>
        </w:rPr>
        <w:t xml:space="preserve">: Devices need a NIC to connect to an Ethernet network. Most modern computers have built-in NICs. </w:t>
      </w:r>
    </w:p>
    <w:p w14:paraId="7CDCD9CB" w14:textId="01E902F6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Protocols (Giao thức)</w:t>
      </w:r>
      <w:r w:rsidRPr="003138A4">
        <w:rPr>
          <w:sz w:val="26"/>
          <w:szCs w:val="26"/>
        </w:rPr>
        <w:t xml:space="preserve">: </w:t>
      </w:r>
      <w:proofErr w:type="gramStart"/>
      <w:r w:rsidRPr="003138A4">
        <w:rPr>
          <w:sz w:val="26"/>
          <w:szCs w:val="26"/>
        </w:rPr>
        <w:t>Ethernet</w:t>
      </w:r>
      <w:proofErr w:type="gramEnd"/>
      <w:r w:rsidRPr="003138A4">
        <w:rPr>
          <w:sz w:val="26"/>
          <w:szCs w:val="26"/>
        </w:rPr>
        <w:t xml:space="preserve"> uses protocols like TCP/IP to ensure data is transmitted correctly between devices. </w:t>
      </w:r>
    </w:p>
    <w:p w14:paraId="3AA038FE" w14:textId="79406B58" w:rsidR="003138A4" w:rsidRPr="003138A4" w:rsidRDefault="003138A4" w:rsidP="003138A4">
      <w:pPr>
        <w:rPr>
          <w:sz w:val="26"/>
          <w:szCs w:val="26"/>
        </w:rPr>
      </w:pPr>
      <w:r w:rsidRPr="003138A4">
        <w:rPr>
          <w:sz w:val="26"/>
          <w:szCs w:val="26"/>
        </w:rPr>
        <w:t xml:space="preserve">- </w:t>
      </w:r>
      <w:r w:rsidRPr="003138A4">
        <w:rPr>
          <w:b/>
          <w:bCs/>
          <w:sz w:val="26"/>
          <w:szCs w:val="26"/>
        </w:rPr>
        <w:t>Switches</w:t>
      </w:r>
      <w:r w:rsidRPr="003138A4">
        <w:rPr>
          <w:sz w:val="26"/>
          <w:szCs w:val="26"/>
        </w:rPr>
        <w:t>: In modern Ethernet networks, switches are used to direct traffic between devices efficiently.</w:t>
      </w:r>
    </w:p>
    <w:p w14:paraId="417D9502" w14:textId="3D20F374" w:rsidR="00AA5057" w:rsidRDefault="00AA5057" w:rsidP="003138A4">
      <w:pPr>
        <w:pBdr>
          <w:bottom w:val="single" w:sz="12" w:space="1" w:color="auto"/>
        </w:pBdr>
        <w:rPr>
          <w:sz w:val="26"/>
          <w:szCs w:val="26"/>
        </w:rPr>
      </w:pPr>
    </w:p>
    <w:p w14:paraId="73F5E4F2" w14:textId="77777777" w:rsidR="00AA5057" w:rsidRDefault="00AA5057" w:rsidP="003138A4">
      <w:pPr>
        <w:rPr>
          <w:sz w:val="26"/>
          <w:szCs w:val="26"/>
        </w:rPr>
      </w:pPr>
    </w:p>
    <w:p w14:paraId="7A42AD5F" w14:textId="72B029A7" w:rsidR="00AA5057" w:rsidRDefault="00AA5057" w:rsidP="00AA5057">
      <w:pPr>
        <w:jc w:val="center"/>
        <w:rPr>
          <w:b/>
          <w:bCs/>
          <w:color w:val="FF0000"/>
          <w:sz w:val="30"/>
          <w:szCs w:val="30"/>
        </w:rPr>
      </w:pPr>
      <w:r w:rsidRPr="00AA5057">
        <w:rPr>
          <w:b/>
          <w:bCs/>
          <w:color w:val="FF0000"/>
          <w:sz w:val="30"/>
          <w:szCs w:val="30"/>
        </w:rPr>
        <w:t>ETHERNET FRAME</w:t>
      </w:r>
    </w:p>
    <w:p w14:paraId="4050A4A8" w14:textId="6421002A" w:rsidR="00AA5057" w:rsidRDefault="00AA5057" w:rsidP="00AA5057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4BD59DA" wp14:editId="66256F69">
            <wp:extent cx="5943600" cy="2665730"/>
            <wp:effectExtent l="0" t="0" r="0" b="1270"/>
            <wp:docPr id="1349677089" name="Picture 1" descr="A diagram of different types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7089" name="Picture 1" descr="A diagram of different types of inform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8BA4" w14:textId="7CC35132" w:rsidR="00AA5057" w:rsidRDefault="00AA5057" w:rsidP="00AA5057">
      <w:pPr>
        <w:rPr>
          <w:b/>
          <w:bCs/>
          <w:color w:val="0A2F41" w:themeColor="accent1" w:themeShade="80"/>
          <w:sz w:val="28"/>
          <w:szCs w:val="28"/>
        </w:rPr>
      </w:pPr>
      <w:r w:rsidRPr="00003FD2">
        <w:rPr>
          <w:b/>
          <w:bCs/>
          <w:color w:val="0A2F41" w:themeColor="accent1" w:themeShade="80"/>
          <w:sz w:val="28"/>
          <w:szCs w:val="28"/>
        </w:rPr>
        <w:lastRenderedPageBreak/>
        <w:t>I. Preamble (M</w:t>
      </w:r>
      <w:r w:rsidRPr="00003FD2">
        <w:rPr>
          <w:b/>
          <w:bCs/>
          <w:color w:val="0A2F41" w:themeColor="accent1" w:themeShade="80"/>
          <w:sz w:val="28"/>
          <w:szCs w:val="28"/>
        </w:rPr>
        <w:t>ẫu</w:t>
      </w:r>
      <w:r w:rsidR="00003FD2">
        <w:rPr>
          <w:b/>
          <w:bCs/>
          <w:color w:val="0A2F41" w:themeColor="accent1" w:themeShade="80"/>
          <w:sz w:val="28"/>
          <w:szCs w:val="28"/>
        </w:rPr>
        <w:t xml:space="preserve"> - 7 bytes)</w:t>
      </w:r>
      <w:r w:rsidRPr="00003FD2">
        <w:rPr>
          <w:b/>
          <w:bCs/>
          <w:color w:val="0A2F41" w:themeColor="accent1" w:themeShade="80"/>
          <w:sz w:val="28"/>
          <w:szCs w:val="28"/>
        </w:rPr>
        <w:t>:</w:t>
      </w:r>
    </w:p>
    <w:p w14:paraId="163424CB" w14:textId="1946592A" w:rsidR="00003FD2" w:rsidRDefault="00003FD2" w:rsidP="00AA5057">
      <w:pPr>
        <w:rPr>
          <w:sz w:val="26"/>
          <w:szCs w:val="26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   </w:t>
      </w:r>
      <w:r w:rsidRPr="00003FD2">
        <w:rPr>
          <w:sz w:val="26"/>
          <w:szCs w:val="26"/>
        </w:rPr>
        <w:t>This is a sequence of alternating 1s and 0s that helps the receiving device synchronize its clock with the incoming data.</w:t>
      </w:r>
    </w:p>
    <w:p w14:paraId="747870A9" w14:textId="77777777" w:rsidR="00003FD2" w:rsidRDefault="00003FD2" w:rsidP="00AA5057">
      <w:pPr>
        <w:rPr>
          <w:sz w:val="26"/>
          <w:szCs w:val="26"/>
        </w:rPr>
      </w:pPr>
    </w:p>
    <w:p w14:paraId="455284F9" w14:textId="120A3038" w:rsidR="00003FD2" w:rsidRDefault="00003FD2" w:rsidP="00003FD2">
      <w:pPr>
        <w:rPr>
          <w:b/>
          <w:bCs/>
          <w:color w:val="0A2F41" w:themeColor="accent1" w:themeShade="80"/>
          <w:sz w:val="28"/>
          <w:szCs w:val="28"/>
        </w:rPr>
      </w:pPr>
      <w:r w:rsidRPr="00003FD2">
        <w:rPr>
          <w:b/>
          <w:bCs/>
          <w:color w:val="0A2F41" w:themeColor="accent1" w:themeShade="80"/>
          <w:sz w:val="28"/>
          <w:szCs w:val="28"/>
        </w:rPr>
        <w:t>I</w:t>
      </w:r>
      <w:r>
        <w:rPr>
          <w:b/>
          <w:bCs/>
          <w:color w:val="0A2F41" w:themeColor="accent1" w:themeShade="80"/>
          <w:sz w:val="28"/>
          <w:szCs w:val="28"/>
        </w:rPr>
        <w:t>I</w:t>
      </w:r>
      <w:r w:rsidRPr="00003FD2">
        <w:rPr>
          <w:b/>
          <w:bCs/>
          <w:color w:val="0A2F41" w:themeColor="accent1" w:themeShade="80"/>
          <w:sz w:val="28"/>
          <w:szCs w:val="28"/>
        </w:rPr>
        <w:t xml:space="preserve">. </w:t>
      </w:r>
      <w:r>
        <w:rPr>
          <w:b/>
          <w:bCs/>
          <w:color w:val="0A2F41" w:themeColor="accent1" w:themeShade="80"/>
          <w:sz w:val="28"/>
          <w:szCs w:val="28"/>
        </w:rPr>
        <w:t>Start Frame Delimiter</w:t>
      </w:r>
      <w:r w:rsidRPr="00003FD2">
        <w:rPr>
          <w:b/>
          <w:bCs/>
          <w:color w:val="0A2F41" w:themeColor="accent1" w:themeShade="80"/>
          <w:sz w:val="28"/>
          <w:szCs w:val="28"/>
        </w:rPr>
        <w:t xml:space="preserve"> </w:t>
      </w:r>
      <w:r>
        <w:rPr>
          <w:b/>
          <w:bCs/>
          <w:color w:val="0A2F41" w:themeColor="accent1" w:themeShade="80"/>
          <w:sz w:val="28"/>
          <w:szCs w:val="28"/>
        </w:rPr>
        <w:t>(SFD - Gi</w:t>
      </w:r>
      <w:r w:rsidRPr="00003FD2">
        <w:rPr>
          <w:b/>
          <w:bCs/>
          <w:color w:val="0A2F41" w:themeColor="accent1" w:themeShade="80"/>
          <w:sz w:val="28"/>
          <w:szCs w:val="28"/>
        </w:rPr>
        <w:t>ới</w:t>
      </w:r>
      <w:r>
        <w:rPr>
          <w:b/>
          <w:bCs/>
          <w:color w:val="0A2F41" w:themeColor="accent1" w:themeShade="80"/>
          <w:sz w:val="28"/>
          <w:szCs w:val="28"/>
        </w:rPr>
        <w:t xml:space="preserve"> h</w:t>
      </w:r>
      <w:r w:rsidRPr="00003FD2">
        <w:rPr>
          <w:b/>
          <w:bCs/>
          <w:color w:val="0A2F41" w:themeColor="accent1" w:themeShade="80"/>
          <w:sz w:val="28"/>
          <w:szCs w:val="28"/>
        </w:rPr>
        <w:t>ạn</w:t>
      </w:r>
      <w:r>
        <w:rPr>
          <w:b/>
          <w:bCs/>
          <w:color w:val="0A2F41" w:themeColor="accent1" w:themeShade="80"/>
          <w:sz w:val="28"/>
          <w:szCs w:val="28"/>
        </w:rPr>
        <w:t xml:space="preserve"> B</w:t>
      </w:r>
      <w:r w:rsidRPr="00003FD2">
        <w:rPr>
          <w:b/>
          <w:bCs/>
          <w:color w:val="0A2F41" w:themeColor="accent1" w:themeShade="80"/>
          <w:sz w:val="28"/>
          <w:szCs w:val="28"/>
        </w:rPr>
        <w:t>ắt</w:t>
      </w:r>
      <w:r>
        <w:rPr>
          <w:b/>
          <w:bCs/>
          <w:color w:val="0A2F41" w:themeColor="accent1" w:themeShade="80"/>
          <w:sz w:val="28"/>
          <w:szCs w:val="28"/>
        </w:rPr>
        <w:t xml:space="preserve"> </w:t>
      </w:r>
      <w:r w:rsidRPr="00003FD2">
        <w:rPr>
          <w:b/>
          <w:bCs/>
          <w:color w:val="0A2F41" w:themeColor="accent1" w:themeShade="80"/>
          <w:sz w:val="28"/>
          <w:szCs w:val="28"/>
        </w:rPr>
        <w:t>đầu</w:t>
      </w:r>
      <w:r>
        <w:rPr>
          <w:b/>
          <w:bCs/>
          <w:color w:val="0A2F41" w:themeColor="accent1" w:themeShade="80"/>
          <w:sz w:val="28"/>
          <w:szCs w:val="28"/>
        </w:rPr>
        <w:t xml:space="preserve"> khung</w:t>
      </w:r>
      <w:r w:rsidR="00D62975">
        <w:rPr>
          <w:b/>
          <w:bCs/>
          <w:color w:val="0A2F41" w:themeColor="accent1" w:themeShade="80"/>
          <w:sz w:val="28"/>
          <w:szCs w:val="28"/>
        </w:rPr>
        <w:t xml:space="preserve"> – 1 byte</w:t>
      </w:r>
      <w:r>
        <w:rPr>
          <w:b/>
          <w:bCs/>
          <w:color w:val="0A2F41" w:themeColor="accent1" w:themeShade="80"/>
          <w:sz w:val="28"/>
          <w:szCs w:val="28"/>
        </w:rPr>
        <w:t>)</w:t>
      </w:r>
    </w:p>
    <w:p w14:paraId="2EA3A2F1" w14:textId="46CE57E8" w:rsidR="00003FD2" w:rsidRDefault="00003FD2" w:rsidP="00AA5057">
      <w:pPr>
        <w:rPr>
          <w:sz w:val="26"/>
          <w:szCs w:val="26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   </w:t>
      </w:r>
      <w:r w:rsidRPr="00003FD2">
        <w:rPr>
          <w:sz w:val="26"/>
          <w:szCs w:val="26"/>
        </w:rPr>
        <w:t>This marks the end of the preamble and indicates the start of the frame.</w:t>
      </w:r>
    </w:p>
    <w:p w14:paraId="70905D9D" w14:textId="77777777" w:rsidR="00003FD2" w:rsidRDefault="00003FD2" w:rsidP="00AA5057">
      <w:pPr>
        <w:rPr>
          <w:sz w:val="26"/>
          <w:szCs w:val="26"/>
        </w:rPr>
      </w:pPr>
    </w:p>
    <w:p w14:paraId="515FD966" w14:textId="417CFEFA" w:rsidR="00003FD2" w:rsidRPr="00D62975" w:rsidRDefault="00003FD2" w:rsidP="00AA5057">
      <w:pPr>
        <w:rPr>
          <w:b/>
          <w:bCs/>
          <w:sz w:val="28"/>
          <w:szCs w:val="28"/>
        </w:rPr>
      </w:pPr>
      <w:r w:rsidRPr="00D62975">
        <w:rPr>
          <w:b/>
          <w:bCs/>
          <w:sz w:val="28"/>
          <w:szCs w:val="28"/>
        </w:rPr>
        <w:t xml:space="preserve">III. </w:t>
      </w:r>
      <w:r w:rsidRPr="00D62975">
        <w:rPr>
          <w:b/>
          <w:bCs/>
          <w:sz w:val="28"/>
          <w:szCs w:val="28"/>
        </w:rPr>
        <w:t>Destination MAC Address</w:t>
      </w:r>
      <w:r w:rsidRPr="00D62975">
        <w:rPr>
          <w:b/>
          <w:bCs/>
          <w:sz w:val="28"/>
          <w:szCs w:val="28"/>
        </w:rPr>
        <w:t xml:space="preserve"> (</w:t>
      </w:r>
      <w:r w:rsidRPr="00D62975">
        <w:rPr>
          <w:b/>
          <w:bCs/>
          <w:sz w:val="28"/>
          <w:szCs w:val="28"/>
        </w:rPr>
        <w:t>Địa</w:t>
      </w:r>
      <w:r w:rsidRPr="00D62975">
        <w:rPr>
          <w:b/>
          <w:bCs/>
          <w:sz w:val="28"/>
          <w:szCs w:val="28"/>
        </w:rPr>
        <w:t xml:space="preserve"> ch</w:t>
      </w:r>
      <w:r w:rsidRPr="00D62975">
        <w:rPr>
          <w:b/>
          <w:bCs/>
          <w:sz w:val="28"/>
          <w:szCs w:val="28"/>
        </w:rPr>
        <w:t>ỉ</w:t>
      </w:r>
      <w:r w:rsidRPr="00D62975">
        <w:rPr>
          <w:b/>
          <w:bCs/>
          <w:sz w:val="28"/>
          <w:szCs w:val="28"/>
        </w:rPr>
        <w:t xml:space="preserve"> MAC </w:t>
      </w:r>
      <w:r w:rsidRPr="00D62975">
        <w:rPr>
          <w:b/>
          <w:bCs/>
          <w:sz w:val="28"/>
          <w:szCs w:val="28"/>
        </w:rPr>
        <w:t>Đíc</w:t>
      </w:r>
      <w:r w:rsidRPr="00D62975">
        <w:rPr>
          <w:b/>
          <w:bCs/>
          <w:sz w:val="28"/>
          <w:szCs w:val="28"/>
        </w:rPr>
        <w:t>h</w:t>
      </w:r>
      <w:r w:rsidR="00D62975">
        <w:rPr>
          <w:b/>
          <w:bCs/>
          <w:sz w:val="28"/>
          <w:szCs w:val="28"/>
        </w:rPr>
        <w:t xml:space="preserve"> – 6 bytes</w:t>
      </w:r>
      <w:r w:rsidRPr="00D62975">
        <w:rPr>
          <w:b/>
          <w:bCs/>
          <w:sz w:val="28"/>
          <w:szCs w:val="28"/>
        </w:rPr>
        <w:t>)</w:t>
      </w:r>
    </w:p>
    <w:p w14:paraId="37CC7AEE" w14:textId="6E16FF1B" w:rsidR="00003FD2" w:rsidRPr="00D62975" w:rsidRDefault="00003FD2" w:rsidP="00AA5057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003FD2">
        <w:rPr>
          <w:sz w:val="26"/>
          <w:szCs w:val="26"/>
        </w:rPr>
        <w:t xml:space="preserve">This is the </w:t>
      </w:r>
      <w:r w:rsidRPr="00003FD2">
        <w:rPr>
          <w:i/>
          <w:iCs/>
          <w:sz w:val="26"/>
          <w:szCs w:val="26"/>
          <w:u w:val="single"/>
        </w:rPr>
        <w:t>unique identifier</w:t>
      </w:r>
      <w:r>
        <w:rPr>
          <w:i/>
          <w:iCs/>
          <w:sz w:val="26"/>
          <w:szCs w:val="26"/>
          <w:u w:val="single"/>
        </w:rPr>
        <w:t xml:space="preserve"> (m</w:t>
      </w:r>
      <w:r w:rsidRPr="00003FD2">
        <w:rPr>
          <w:i/>
          <w:iCs/>
          <w:sz w:val="26"/>
          <w:szCs w:val="26"/>
          <w:u w:val="single"/>
        </w:rPr>
        <w:t>ã</w:t>
      </w:r>
      <w:r>
        <w:rPr>
          <w:i/>
          <w:iCs/>
          <w:sz w:val="26"/>
          <w:szCs w:val="26"/>
          <w:u w:val="single"/>
        </w:rPr>
        <w:t xml:space="preserve"> </w:t>
      </w:r>
      <w:r w:rsidRPr="00003FD2">
        <w:rPr>
          <w:i/>
          <w:iCs/>
          <w:sz w:val="26"/>
          <w:szCs w:val="26"/>
          <w:u w:val="single"/>
        </w:rPr>
        <w:t>định</w:t>
      </w:r>
      <w:r>
        <w:rPr>
          <w:i/>
          <w:iCs/>
          <w:sz w:val="26"/>
          <w:szCs w:val="26"/>
          <w:u w:val="single"/>
        </w:rPr>
        <w:t xml:space="preserve"> danh duy nh</w:t>
      </w:r>
      <w:r w:rsidRPr="00003FD2">
        <w:rPr>
          <w:i/>
          <w:iCs/>
          <w:sz w:val="26"/>
          <w:szCs w:val="26"/>
          <w:u w:val="single"/>
        </w:rPr>
        <w:t>ất</w:t>
      </w:r>
      <w:r>
        <w:rPr>
          <w:i/>
          <w:iCs/>
          <w:sz w:val="26"/>
          <w:szCs w:val="26"/>
          <w:u w:val="single"/>
        </w:rPr>
        <w:t>)</w:t>
      </w:r>
      <w:r w:rsidRPr="00003FD2">
        <w:rPr>
          <w:sz w:val="26"/>
          <w:szCs w:val="26"/>
        </w:rPr>
        <w:t xml:space="preserve"> of the device that should </w:t>
      </w:r>
      <w:r w:rsidRPr="00D62975">
        <w:rPr>
          <w:b/>
          <w:bCs/>
          <w:color w:val="FF0000"/>
          <w:sz w:val="26"/>
          <w:szCs w:val="26"/>
        </w:rPr>
        <w:t>receive the frame</w:t>
      </w:r>
    </w:p>
    <w:p w14:paraId="170640CD" w14:textId="77777777" w:rsidR="00003FD2" w:rsidRDefault="00003FD2" w:rsidP="00AA5057">
      <w:pPr>
        <w:rPr>
          <w:sz w:val="26"/>
          <w:szCs w:val="26"/>
        </w:rPr>
      </w:pPr>
    </w:p>
    <w:p w14:paraId="1E932979" w14:textId="1CA8DE5B" w:rsidR="00D62975" w:rsidRPr="00D62975" w:rsidRDefault="00D62975" w:rsidP="00AA5057">
      <w:pPr>
        <w:rPr>
          <w:sz w:val="28"/>
          <w:szCs w:val="28"/>
        </w:rPr>
      </w:pPr>
      <w:r w:rsidRPr="00D62975">
        <w:rPr>
          <w:b/>
          <w:bCs/>
          <w:sz w:val="28"/>
          <w:szCs w:val="28"/>
        </w:rPr>
        <w:t xml:space="preserve">IV. </w:t>
      </w:r>
      <w:r w:rsidRPr="00D62975">
        <w:rPr>
          <w:b/>
          <w:bCs/>
          <w:sz w:val="28"/>
          <w:szCs w:val="28"/>
        </w:rPr>
        <w:t>Source MAC Address</w:t>
      </w:r>
      <w:r>
        <w:rPr>
          <w:b/>
          <w:bCs/>
          <w:sz w:val="28"/>
          <w:szCs w:val="28"/>
        </w:rPr>
        <w:t xml:space="preserve"> – 6 bytes</w:t>
      </w:r>
      <w:r w:rsidRPr="00D62975">
        <w:rPr>
          <w:b/>
          <w:bCs/>
          <w:sz w:val="28"/>
          <w:szCs w:val="28"/>
        </w:rPr>
        <w:t>:</w:t>
      </w:r>
      <w:r w:rsidRPr="00D62975">
        <w:rPr>
          <w:sz w:val="28"/>
          <w:szCs w:val="28"/>
        </w:rPr>
        <w:t xml:space="preserve"> </w:t>
      </w:r>
    </w:p>
    <w:p w14:paraId="6156E907" w14:textId="73EAE47B" w:rsidR="00003FD2" w:rsidRDefault="00D62975" w:rsidP="00AA5057">
      <w:pPr>
        <w:rPr>
          <w:b/>
          <w:bCs/>
          <w:color w:val="FF0000"/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D62975">
        <w:rPr>
          <w:sz w:val="26"/>
          <w:szCs w:val="26"/>
        </w:rPr>
        <w:t xml:space="preserve">This is the unique identifier of the device that </w:t>
      </w:r>
      <w:r w:rsidRPr="00D62975">
        <w:rPr>
          <w:b/>
          <w:bCs/>
          <w:color w:val="FF0000"/>
          <w:sz w:val="26"/>
          <w:szCs w:val="26"/>
        </w:rPr>
        <w:t>sent the frame</w:t>
      </w:r>
    </w:p>
    <w:p w14:paraId="7748042C" w14:textId="77777777" w:rsidR="00D62975" w:rsidRDefault="00D62975" w:rsidP="00AA5057">
      <w:pPr>
        <w:rPr>
          <w:b/>
          <w:bCs/>
          <w:color w:val="FF0000"/>
          <w:sz w:val="26"/>
          <w:szCs w:val="26"/>
        </w:rPr>
      </w:pPr>
    </w:p>
    <w:p w14:paraId="1095F3D4" w14:textId="3354F71F" w:rsidR="00D62975" w:rsidRDefault="00D62975" w:rsidP="00D62975">
      <w:pPr>
        <w:rPr>
          <w:sz w:val="28"/>
          <w:szCs w:val="28"/>
        </w:rPr>
      </w:pPr>
      <w:r w:rsidRPr="00D62975">
        <w:rPr>
          <w:b/>
          <w:bCs/>
          <w:sz w:val="28"/>
          <w:szCs w:val="28"/>
        </w:rPr>
        <w:t>V. EtherType/Length (Kiểu Ether/Độ dài</w:t>
      </w:r>
      <w:r>
        <w:rPr>
          <w:b/>
          <w:bCs/>
          <w:sz w:val="28"/>
          <w:szCs w:val="28"/>
        </w:rPr>
        <w:t xml:space="preserve"> – 2 bytes)</w:t>
      </w:r>
      <w:r w:rsidRPr="00D62975">
        <w:rPr>
          <w:b/>
          <w:bCs/>
          <w:sz w:val="28"/>
          <w:szCs w:val="28"/>
        </w:rPr>
        <w:t>:</w:t>
      </w:r>
      <w:r w:rsidRPr="00D62975">
        <w:rPr>
          <w:sz w:val="28"/>
          <w:szCs w:val="28"/>
        </w:rPr>
        <w:t xml:space="preserve"> </w:t>
      </w:r>
    </w:p>
    <w:p w14:paraId="564ED78B" w14:textId="0A9618DA" w:rsidR="00D62975" w:rsidRPr="001C7477" w:rsidRDefault="00D62975" w:rsidP="001C7477">
      <w:pPr>
        <w:jc w:val="both"/>
        <w:rPr>
          <w:sz w:val="26"/>
          <w:szCs w:val="26"/>
        </w:rPr>
      </w:pPr>
      <w:r>
        <w:rPr>
          <w:sz w:val="28"/>
          <w:szCs w:val="28"/>
        </w:rPr>
        <w:t xml:space="preserve">   </w:t>
      </w:r>
      <w:r w:rsidRPr="001C7477">
        <w:rPr>
          <w:sz w:val="26"/>
          <w:szCs w:val="26"/>
        </w:rPr>
        <w:t>This field indicates the type of protocol in the payload or the length of the payload data</w:t>
      </w:r>
      <w:r w:rsidR="001C7477" w:rsidRPr="001C7477">
        <w:rPr>
          <w:sz w:val="26"/>
          <w:szCs w:val="26"/>
        </w:rPr>
        <w:t xml:space="preserve"> (</w:t>
      </w:r>
      <w:r w:rsidR="001C7477" w:rsidRPr="001C7477">
        <w:rPr>
          <w:sz w:val="26"/>
          <w:szCs w:val="26"/>
        </w:rPr>
        <w:t>Trường này cho biết loại giao thức trong payload hoặc độ dài của dữ liệu payload</w:t>
      </w:r>
      <w:r w:rsidR="001C7477" w:rsidRPr="001C7477">
        <w:rPr>
          <w:sz w:val="26"/>
          <w:szCs w:val="26"/>
        </w:rPr>
        <w:t>).</w:t>
      </w:r>
    </w:p>
    <w:p w14:paraId="77E96DAA" w14:textId="77777777" w:rsidR="00D62975" w:rsidRDefault="00D62975" w:rsidP="00AA5057">
      <w:pPr>
        <w:rPr>
          <w:b/>
          <w:bCs/>
          <w:color w:val="FF0000"/>
          <w:sz w:val="26"/>
          <w:szCs w:val="26"/>
        </w:rPr>
      </w:pPr>
    </w:p>
    <w:p w14:paraId="564B53E5" w14:textId="10306067" w:rsidR="001C7477" w:rsidRDefault="001C7477" w:rsidP="001C7477">
      <w:pPr>
        <w:rPr>
          <w:sz w:val="26"/>
          <w:szCs w:val="26"/>
        </w:rPr>
      </w:pPr>
      <w:r w:rsidRPr="00D62975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i.</w:t>
      </w:r>
      <w:r w:rsidRPr="00D62975">
        <w:rPr>
          <w:b/>
          <w:bCs/>
          <w:sz w:val="28"/>
          <w:szCs w:val="28"/>
        </w:rPr>
        <w:t xml:space="preserve"> </w:t>
      </w:r>
      <w:r w:rsidRPr="001C7477">
        <w:rPr>
          <w:b/>
          <w:bCs/>
          <w:sz w:val="28"/>
          <w:szCs w:val="28"/>
        </w:rPr>
        <w:t>Payload</w:t>
      </w:r>
      <w:r>
        <w:rPr>
          <w:b/>
          <w:bCs/>
          <w:sz w:val="28"/>
          <w:szCs w:val="28"/>
        </w:rPr>
        <w:t xml:space="preserve"> </w:t>
      </w:r>
      <w:r w:rsidRPr="001C7477">
        <w:rPr>
          <w:b/>
          <w:bCs/>
          <w:sz w:val="28"/>
          <w:szCs w:val="28"/>
        </w:rPr>
        <w:t xml:space="preserve">(46 to 1500 bytes): </w:t>
      </w:r>
      <w:r w:rsidRPr="001C7477">
        <w:rPr>
          <w:sz w:val="26"/>
          <w:szCs w:val="26"/>
        </w:rPr>
        <w:t>This is the actual data being transmitted.</w:t>
      </w:r>
    </w:p>
    <w:p w14:paraId="28BE9AC2" w14:textId="77777777" w:rsidR="001C7477" w:rsidRDefault="001C7477" w:rsidP="001C7477">
      <w:pPr>
        <w:rPr>
          <w:sz w:val="26"/>
          <w:szCs w:val="26"/>
        </w:rPr>
      </w:pPr>
    </w:p>
    <w:p w14:paraId="4DC5DA52" w14:textId="6F668A93" w:rsidR="001C7477" w:rsidRDefault="001C7477" w:rsidP="001C7477">
      <w:pPr>
        <w:rPr>
          <w:sz w:val="26"/>
          <w:szCs w:val="26"/>
        </w:rPr>
      </w:pPr>
      <w:r w:rsidRPr="001C7477">
        <w:rPr>
          <w:b/>
          <w:bCs/>
          <w:sz w:val="28"/>
          <w:szCs w:val="28"/>
        </w:rPr>
        <w:t xml:space="preserve">VII. </w:t>
      </w:r>
      <w:r w:rsidRPr="001C7477">
        <w:rPr>
          <w:b/>
          <w:bCs/>
          <w:sz w:val="28"/>
          <w:szCs w:val="28"/>
        </w:rPr>
        <w:t>Frame Check Sequence (FCS</w:t>
      </w:r>
      <w:r>
        <w:rPr>
          <w:b/>
          <w:bCs/>
          <w:sz w:val="28"/>
          <w:szCs w:val="28"/>
        </w:rPr>
        <w:t xml:space="preserve"> – 4 bytes</w:t>
      </w:r>
      <w:r w:rsidRPr="001C7477">
        <w:rPr>
          <w:b/>
          <w:bCs/>
          <w:sz w:val="26"/>
          <w:szCs w:val="26"/>
        </w:rPr>
        <w:t>):</w:t>
      </w:r>
      <w:r w:rsidRPr="001C7477">
        <w:rPr>
          <w:sz w:val="26"/>
          <w:szCs w:val="26"/>
        </w:rPr>
        <w:t xml:space="preserve"> This is a checksum that helps the receiving device detect any errors in the frame.</w:t>
      </w:r>
    </w:p>
    <w:p w14:paraId="58BAB3A2" w14:textId="77777777" w:rsidR="00A764EF" w:rsidRDefault="00A764EF" w:rsidP="001C7477">
      <w:pPr>
        <w:rPr>
          <w:sz w:val="26"/>
          <w:szCs w:val="26"/>
        </w:rPr>
      </w:pPr>
    </w:p>
    <w:p w14:paraId="6B856EBB" w14:textId="60AB92CF" w:rsidR="00A764EF" w:rsidRDefault="00A764EF" w:rsidP="001C7477">
      <w:pPr>
        <w:rPr>
          <w:b/>
          <w:bCs/>
          <w:sz w:val="28"/>
          <w:szCs w:val="28"/>
        </w:rPr>
      </w:pPr>
      <w:r w:rsidRPr="001C7477">
        <w:rPr>
          <w:b/>
          <w:bCs/>
          <w:sz w:val="28"/>
          <w:szCs w:val="28"/>
        </w:rPr>
        <w:t>VII. F</w:t>
      </w:r>
      <w:r>
        <w:rPr>
          <w:b/>
          <w:bCs/>
          <w:sz w:val="28"/>
          <w:szCs w:val="28"/>
        </w:rPr>
        <w:t>astEthernet and GigabitEthernet</w:t>
      </w:r>
    </w:p>
    <w:p w14:paraId="001E8DB3" w14:textId="77777777" w:rsidR="00A764EF" w:rsidRDefault="00A764EF" w:rsidP="001C7477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A764EF" w14:paraId="47957DD5" w14:textId="77777777" w:rsidTr="006966C2">
        <w:trPr>
          <w:trHeight w:val="800"/>
        </w:trPr>
        <w:tc>
          <w:tcPr>
            <w:tcW w:w="2875" w:type="dxa"/>
            <w:vAlign w:val="center"/>
          </w:tcPr>
          <w:p w14:paraId="5835F22D" w14:textId="202CE1A1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lastRenderedPageBreak/>
              <w:t>Feature</w:t>
            </w:r>
          </w:p>
        </w:tc>
        <w:tc>
          <w:tcPr>
            <w:tcW w:w="3358" w:type="dxa"/>
            <w:vAlign w:val="center"/>
          </w:tcPr>
          <w:p w14:paraId="28988DA7" w14:textId="1E4C94F4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FastEthernet (100BASE-TX)</w:t>
            </w:r>
          </w:p>
        </w:tc>
        <w:tc>
          <w:tcPr>
            <w:tcW w:w="3117" w:type="dxa"/>
            <w:vAlign w:val="center"/>
          </w:tcPr>
          <w:p w14:paraId="7F7F0952" w14:textId="0371792C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Gigabit Ethernet (1000BASE-T)</w:t>
            </w:r>
          </w:p>
        </w:tc>
      </w:tr>
      <w:tr w:rsidR="00A764EF" w14:paraId="056E370D" w14:textId="77777777" w:rsidTr="006966C2">
        <w:trPr>
          <w:trHeight w:val="431"/>
        </w:trPr>
        <w:tc>
          <w:tcPr>
            <w:tcW w:w="2875" w:type="dxa"/>
            <w:vAlign w:val="center"/>
          </w:tcPr>
          <w:p w14:paraId="4D0935B6" w14:textId="7530BF92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Speed</w:t>
            </w:r>
          </w:p>
        </w:tc>
        <w:tc>
          <w:tcPr>
            <w:tcW w:w="3358" w:type="dxa"/>
            <w:vAlign w:val="center"/>
          </w:tcPr>
          <w:p w14:paraId="755E5F14" w14:textId="3097EAC2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100 Mbps</w:t>
            </w:r>
          </w:p>
        </w:tc>
        <w:tc>
          <w:tcPr>
            <w:tcW w:w="3117" w:type="dxa"/>
            <w:vAlign w:val="center"/>
          </w:tcPr>
          <w:p w14:paraId="40728BE9" w14:textId="6A4C6C91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1000 Mbps (1 Gbps)</w:t>
            </w:r>
          </w:p>
        </w:tc>
      </w:tr>
      <w:tr w:rsidR="00A764EF" w14:paraId="6DB7838C" w14:textId="77777777" w:rsidTr="006966C2">
        <w:trPr>
          <w:trHeight w:val="449"/>
        </w:trPr>
        <w:tc>
          <w:tcPr>
            <w:tcW w:w="2875" w:type="dxa"/>
            <w:vAlign w:val="center"/>
          </w:tcPr>
          <w:p w14:paraId="7042932F" w14:textId="5CE6ECFE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Standard</w:t>
            </w:r>
          </w:p>
        </w:tc>
        <w:tc>
          <w:tcPr>
            <w:tcW w:w="3358" w:type="dxa"/>
            <w:vAlign w:val="center"/>
          </w:tcPr>
          <w:p w14:paraId="45156B62" w14:textId="18C2F1BD" w:rsidR="00A764EF" w:rsidRDefault="00A764EF" w:rsidP="006966C2">
            <w:pPr>
              <w:tabs>
                <w:tab w:val="left" w:pos="2304"/>
              </w:tabs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IEEE 802.3u</w:t>
            </w:r>
          </w:p>
        </w:tc>
        <w:tc>
          <w:tcPr>
            <w:tcW w:w="3117" w:type="dxa"/>
            <w:vAlign w:val="center"/>
          </w:tcPr>
          <w:p w14:paraId="61C56B70" w14:textId="2B7FEC47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IEEE 802.3ab</w:t>
            </w:r>
          </w:p>
        </w:tc>
      </w:tr>
      <w:tr w:rsidR="00A764EF" w14:paraId="45DF7FC4" w14:textId="77777777" w:rsidTr="006966C2">
        <w:trPr>
          <w:trHeight w:val="431"/>
        </w:trPr>
        <w:tc>
          <w:tcPr>
            <w:tcW w:w="2875" w:type="dxa"/>
            <w:vAlign w:val="center"/>
          </w:tcPr>
          <w:p w14:paraId="343E8639" w14:textId="29ED38C9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Cabling</w:t>
            </w:r>
          </w:p>
        </w:tc>
        <w:tc>
          <w:tcPr>
            <w:tcW w:w="3358" w:type="dxa"/>
            <w:vAlign w:val="center"/>
          </w:tcPr>
          <w:p w14:paraId="5DB015FE" w14:textId="2698561F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Cat5, Cat5e, Cat6</w:t>
            </w:r>
          </w:p>
        </w:tc>
        <w:tc>
          <w:tcPr>
            <w:tcW w:w="3117" w:type="dxa"/>
            <w:vAlign w:val="center"/>
          </w:tcPr>
          <w:p w14:paraId="47489095" w14:textId="05DB311E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Cat5e, Cat6, Cat6a, Cat7</w:t>
            </w:r>
          </w:p>
        </w:tc>
      </w:tr>
      <w:tr w:rsidR="00A764EF" w14:paraId="318D1F06" w14:textId="77777777" w:rsidTr="006966C2">
        <w:trPr>
          <w:trHeight w:val="719"/>
        </w:trPr>
        <w:tc>
          <w:tcPr>
            <w:tcW w:w="2875" w:type="dxa"/>
            <w:vAlign w:val="center"/>
          </w:tcPr>
          <w:p w14:paraId="2A3561AA" w14:textId="461CF292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Signaling</w:t>
            </w:r>
          </w:p>
        </w:tc>
        <w:tc>
          <w:tcPr>
            <w:tcW w:w="3358" w:type="dxa"/>
            <w:vAlign w:val="center"/>
          </w:tcPr>
          <w:p w14:paraId="5CF079F8" w14:textId="5057305F" w:rsidR="00A764EF" w:rsidRDefault="00A764EF" w:rsidP="006966C2">
            <w:pPr>
              <w:jc w:val="center"/>
              <w:rPr>
                <w:sz w:val="26"/>
                <w:szCs w:val="26"/>
              </w:rPr>
            </w:pPr>
            <w:r w:rsidRPr="00A764EF">
              <w:rPr>
                <w:sz w:val="26"/>
                <w:szCs w:val="26"/>
              </w:rPr>
              <w:t>Primarily uses two pairs of wires</w:t>
            </w:r>
          </w:p>
        </w:tc>
        <w:tc>
          <w:tcPr>
            <w:tcW w:w="3117" w:type="dxa"/>
            <w:vAlign w:val="center"/>
          </w:tcPr>
          <w:p w14:paraId="1083F650" w14:textId="2230DF3A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Uses all four pairs of wires</w:t>
            </w:r>
          </w:p>
        </w:tc>
      </w:tr>
      <w:tr w:rsidR="00A764EF" w14:paraId="0DCFC88B" w14:textId="77777777" w:rsidTr="006966C2">
        <w:trPr>
          <w:trHeight w:val="440"/>
        </w:trPr>
        <w:tc>
          <w:tcPr>
            <w:tcW w:w="2875" w:type="dxa"/>
            <w:vAlign w:val="center"/>
          </w:tcPr>
          <w:p w14:paraId="0DEBF95B" w14:textId="6CDDDC54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Encoding</w:t>
            </w:r>
          </w:p>
        </w:tc>
        <w:tc>
          <w:tcPr>
            <w:tcW w:w="3358" w:type="dxa"/>
            <w:vAlign w:val="center"/>
          </w:tcPr>
          <w:p w14:paraId="30C9D92C" w14:textId="1B7A013A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4B/5B, MLT-3</w:t>
            </w:r>
          </w:p>
        </w:tc>
        <w:tc>
          <w:tcPr>
            <w:tcW w:w="3117" w:type="dxa"/>
            <w:vAlign w:val="center"/>
          </w:tcPr>
          <w:p w14:paraId="4A9D40E7" w14:textId="387721A1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8B/10B, PAM-5</w:t>
            </w:r>
          </w:p>
        </w:tc>
      </w:tr>
      <w:tr w:rsidR="006966C2" w14:paraId="4FD7B49B" w14:textId="77777777" w:rsidTr="006966C2">
        <w:trPr>
          <w:trHeight w:val="791"/>
        </w:trPr>
        <w:tc>
          <w:tcPr>
            <w:tcW w:w="2875" w:type="dxa"/>
            <w:vAlign w:val="center"/>
          </w:tcPr>
          <w:p w14:paraId="774D422D" w14:textId="6DF44ED6" w:rsidR="006966C2" w:rsidRPr="006966C2" w:rsidRDefault="006966C2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Maximum Cable Length (Typical)</w:t>
            </w:r>
          </w:p>
        </w:tc>
        <w:tc>
          <w:tcPr>
            <w:tcW w:w="6475" w:type="dxa"/>
            <w:gridSpan w:val="2"/>
            <w:vAlign w:val="center"/>
          </w:tcPr>
          <w:p w14:paraId="52778FE2" w14:textId="573D687E" w:rsidR="006966C2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100 meters (328 feet)</w:t>
            </w:r>
          </w:p>
        </w:tc>
      </w:tr>
      <w:tr w:rsidR="00A764EF" w14:paraId="5ADA5B0D" w14:textId="77777777" w:rsidTr="006966C2">
        <w:trPr>
          <w:trHeight w:val="539"/>
        </w:trPr>
        <w:tc>
          <w:tcPr>
            <w:tcW w:w="2875" w:type="dxa"/>
            <w:vAlign w:val="center"/>
          </w:tcPr>
          <w:p w14:paraId="2138808B" w14:textId="2063E126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Collision Domain</w:t>
            </w:r>
          </w:p>
        </w:tc>
        <w:tc>
          <w:tcPr>
            <w:tcW w:w="3358" w:type="dxa"/>
            <w:vAlign w:val="center"/>
          </w:tcPr>
          <w:p w14:paraId="0FA80CFF" w14:textId="41163869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 xml:space="preserve">Shared (Hub) or </w:t>
            </w:r>
            <w:r w:rsidRPr="006966C2">
              <w:rPr>
                <w:sz w:val="26"/>
                <w:szCs w:val="26"/>
              </w:rPr>
              <w:t>switched</w:t>
            </w:r>
          </w:p>
        </w:tc>
        <w:tc>
          <w:tcPr>
            <w:tcW w:w="3117" w:type="dxa"/>
            <w:vAlign w:val="center"/>
          </w:tcPr>
          <w:p w14:paraId="3D074477" w14:textId="16AB4808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Switched (Dedicated)</w:t>
            </w:r>
          </w:p>
        </w:tc>
      </w:tr>
      <w:tr w:rsidR="00A764EF" w14:paraId="008169EA" w14:textId="77777777" w:rsidTr="006966C2">
        <w:trPr>
          <w:trHeight w:val="710"/>
        </w:trPr>
        <w:tc>
          <w:tcPr>
            <w:tcW w:w="2875" w:type="dxa"/>
            <w:vAlign w:val="center"/>
          </w:tcPr>
          <w:p w14:paraId="05E3E90D" w14:textId="169BB2FB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Cost (Historically)</w:t>
            </w:r>
          </w:p>
        </w:tc>
        <w:tc>
          <w:tcPr>
            <w:tcW w:w="3358" w:type="dxa"/>
            <w:vAlign w:val="center"/>
          </w:tcPr>
          <w:p w14:paraId="13705DB5" w14:textId="5FA866AB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Lower</w:t>
            </w:r>
          </w:p>
        </w:tc>
        <w:tc>
          <w:tcPr>
            <w:tcW w:w="3117" w:type="dxa"/>
            <w:vAlign w:val="center"/>
          </w:tcPr>
          <w:p w14:paraId="58C7B541" w14:textId="7A15BFED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Higher (Initially), now comparable</w:t>
            </w:r>
          </w:p>
        </w:tc>
      </w:tr>
      <w:tr w:rsidR="00A764EF" w14:paraId="4722E276" w14:textId="77777777" w:rsidTr="006966C2">
        <w:trPr>
          <w:trHeight w:val="530"/>
        </w:trPr>
        <w:tc>
          <w:tcPr>
            <w:tcW w:w="2875" w:type="dxa"/>
            <w:vAlign w:val="center"/>
          </w:tcPr>
          <w:p w14:paraId="7FC8EDAD" w14:textId="004F62C1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Prevalence</w:t>
            </w:r>
          </w:p>
        </w:tc>
        <w:tc>
          <w:tcPr>
            <w:tcW w:w="3358" w:type="dxa"/>
            <w:vAlign w:val="center"/>
          </w:tcPr>
          <w:p w14:paraId="5A53047A" w14:textId="255C43E7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Less common now</w:t>
            </w:r>
          </w:p>
        </w:tc>
        <w:tc>
          <w:tcPr>
            <w:tcW w:w="3117" w:type="dxa"/>
            <w:vAlign w:val="center"/>
          </w:tcPr>
          <w:p w14:paraId="3DDFA0A6" w14:textId="3C39AAEB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More common</w:t>
            </w:r>
          </w:p>
        </w:tc>
      </w:tr>
      <w:tr w:rsidR="00A764EF" w14:paraId="686AABDC" w14:textId="77777777" w:rsidTr="006966C2">
        <w:tc>
          <w:tcPr>
            <w:tcW w:w="2875" w:type="dxa"/>
            <w:vAlign w:val="center"/>
          </w:tcPr>
          <w:p w14:paraId="2056A0C3" w14:textId="04665FCB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Key Advantage</w:t>
            </w:r>
          </w:p>
        </w:tc>
        <w:tc>
          <w:tcPr>
            <w:tcW w:w="3358" w:type="dxa"/>
            <w:vAlign w:val="center"/>
          </w:tcPr>
          <w:p w14:paraId="36620ECA" w14:textId="122148B0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Cost-effective for basic needs (now less relevant)</w:t>
            </w:r>
          </w:p>
        </w:tc>
        <w:tc>
          <w:tcPr>
            <w:tcW w:w="3117" w:type="dxa"/>
            <w:vAlign w:val="center"/>
          </w:tcPr>
          <w:p w14:paraId="6ADE2CD4" w14:textId="74864760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High speed, suitable for demanding applications</w:t>
            </w:r>
          </w:p>
        </w:tc>
      </w:tr>
      <w:tr w:rsidR="00A764EF" w14:paraId="7BC271A8" w14:textId="77777777" w:rsidTr="006966C2">
        <w:trPr>
          <w:trHeight w:val="58"/>
        </w:trPr>
        <w:tc>
          <w:tcPr>
            <w:tcW w:w="2875" w:type="dxa"/>
            <w:vAlign w:val="center"/>
          </w:tcPr>
          <w:p w14:paraId="5F501806" w14:textId="1B51A225" w:rsidR="00A764EF" w:rsidRPr="006966C2" w:rsidRDefault="00A764EF" w:rsidP="006966C2">
            <w:pPr>
              <w:jc w:val="center"/>
              <w:rPr>
                <w:b/>
                <w:bCs/>
                <w:sz w:val="26"/>
                <w:szCs w:val="26"/>
              </w:rPr>
            </w:pPr>
            <w:r w:rsidRPr="006966C2">
              <w:rPr>
                <w:b/>
                <w:bCs/>
                <w:sz w:val="26"/>
                <w:szCs w:val="26"/>
              </w:rPr>
              <w:t>Key Disadvantage</w:t>
            </w:r>
          </w:p>
        </w:tc>
        <w:tc>
          <w:tcPr>
            <w:tcW w:w="3358" w:type="dxa"/>
            <w:vAlign w:val="center"/>
          </w:tcPr>
          <w:p w14:paraId="1EB676BF" w14:textId="1F0C5A87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Limited bandwidth compared to Gigabit</w:t>
            </w:r>
          </w:p>
        </w:tc>
        <w:tc>
          <w:tcPr>
            <w:tcW w:w="3117" w:type="dxa"/>
            <w:vAlign w:val="center"/>
          </w:tcPr>
          <w:p w14:paraId="58F64BB0" w14:textId="2C6023EE" w:rsidR="00A764EF" w:rsidRDefault="006966C2" w:rsidP="006966C2">
            <w:pPr>
              <w:jc w:val="center"/>
              <w:rPr>
                <w:sz w:val="26"/>
                <w:szCs w:val="26"/>
              </w:rPr>
            </w:pPr>
            <w:r w:rsidRPr="006966C2">
              <w:rPr>
                <w:sz w:val="26"/>
                <w:szCs w:val="26"/>
              </w:rPr>
              <w:t>More expensive equipment (initially)</w:t>
            </w:r>
          </w:p>
        </w:tc>
      </w:tr>
    </w:tbl>
    <w:p w14:paraId="0121139D" w14:textId="77777777" w:rsidR="00A764EF" w:rsidRDefault="00A764EF" w:rsidP="001C7477">
      <w:pPr>
        <w:rPr>
          <w:sz w:val="26"/>
          <w:szCs w:val="26"/>
        </w:rPr>
      </w:pPr>
    </w:p>
    <w:p w14:paraId="0FF35B2C" w14:textId="77777777" w:rsidR="00A764EF" w:rsidRDefault="00A764EF" w:rsidP="001C7477">
      <w:pPr>
        <w:rPr>
          <w:sz w:val="28"/>
          <w:szCs w:val="28"/>
        </w:rPr>
      </w:pPr>
    </w:p>
    <w:p w14:paraId="31A65D05" w14:textId="77777777" w:rsidR="001C7477" w:rsidRDefault="001C7477" w:rsidP="00AA5057">
      <w:pPr>
        <w:rPr>
          <w:b/>
          <w:bCs/>
          <w:color w:val="FF0000"/>
          <w:sz w:val="26"/>
          <w:szCs w:val="26"/>
        </w:rPr>
      </w:pPr>
    </w:p>
    <w:p w14:paraId="6BFC7827" w14:textId="77777777" w:rsidR="001C7477" w:rsidRPr="00D62975" w:rsidRDefault="001C7477" w:rsidP="00AA5057">
      <w:pPr>
        <w:rPr>
          <w:b/>
          <w:bCs/>
          <w:color w:val="FF0000"/>
          <w:sz w:val="26"/>
          <w:szCs w:val="26"/>
        </w:rPr>
      </w:pPr>
    </w:p>
    <w:p w14:paraId="73F8024A" w14:textId="77777777" w:rsidR="00AA5057" w:rsidRPr="00AA5057" w:rsidRDefault="00AA5057" w:rsidP="00AA5057">
      <w:pPr>
        <w:rPr>
          <w:b/>
          <w:bCs/>
          <w:color w:val="0A2F41" w:themeColor="accent1" w:themeShade="80"/>
          <w:sz w:val="30"/>
          <w:szCs w:val="30"/>
        </w:rPr>
      </w:pPr>
    </w:p>
    <w:p w14:paraId="18CEE11E" w14:textId="77777777" w:rsidR="003138A4" w:rsidRPr="003138A4" w:rsidRDefault="003138A4" w:rsidP="003138A4">
      <w:pPr>
        <w:rPr>
          <w:sz w:val="26"/>
          <w:szCs w:val="26"/>
        </w:rPr>
      </w:pPr>
    </w:p>
    <w:p w14:paraId="109535E0" w14:textId="77777777" w:rsidR="003138A4" w:rsidRDefault="003138A4" w:rsidP="003138A4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</w:p>
    <w:p w14:paraId="41C78FE2" w14:textId="77777777" w:rsidR="003138A4" w:rsidRPr="00E33D87" w:rsidRDefault="003138A4" w:rsidP="00E33D87">
      <w:pPr>
        <w:rPr>
          <w:sz w:val="26"/>
          <w:szCs w:val="26"/>
        </w:rPr>
      </w:pPr>
    </w:p>
    <w:p w14:paraId="58040D76" w14:textId="0F784055" w:rsidR="00E33D87" w:rsidRPr="00E33D87" w:rsidRDefault="00E33D87" w:rsidP="00E33D87">
      <w:pPr>
        <w:rPr>
          <w:sz w:val="26"/>
          <w:szCs w:val="26"/>
        </w:rPr>
      </w:pPr>
    </w:p>
    <w:p w14:paraId="00A08F47" w14:textId="77777777" w:rsidR="00E33D87" w:rsidRDefault="00E33D87" w:rsidP="00E33D87">
      <w:pPr>
        <w:rPr>
          <w:b/>
          <w:bCs/>
          <w:i/>
          <w:iCs/>
          <w:color w:val="156082" w:themeColor="accent1"/>
          <w:sz w:val="28"/>
          <w:szCs w:val="28"/>
          <w:u w:val="single"/>
        </w:rPr>
      </w:pPr>
    </w:p>
    <w:p w14:paraId="53F555D7" w14:textId="77777777" w:rsidR="00E33D87" w:rsidRDefault="00E33D87">
      <w:pPr>
        <w:rPr>
          <w:b/>
          <w:bCs/>
          <w:i/>
          <w:iCs/>
          <w:sz w:val="26"/>
          <w:szCs w:val="26"/>
          <w:u w:val="single"/>
        </w:rPr>
      </w:pPr>
    </w:p>
    <w:p w14:paraId="4FB8453D" w14:textId="523DD19B" w:rsidR="00E33D87" w:rsidRPr="00E33D87" w:rsidRDefault="00E33D87">
      <w:pPr>
        <w:rPr>
          <w:b/>
          <w:bCs/>
          <w:i/>
          <w:iCs/>
          <w:sz w:val="26"/>
          <w:szCs w:val="26"/>
          <w:u w:val="single"/>
        </w:rPr>
      </w:pPr>
    </w:p>
    <w:p w14:paraId="62B4F917" w14:textId="77777777" w:rsidR="00F070F2" w:rsidRDefault="00F070F2"/>
    <w:sectPr w:rsidR="00F0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F2"/>
    <w:rsid w:val="00003FD2"/>
    <w:rsid w:val="00056A24"/>
    <w:rsid w:val="001C7477"/>
    <w:rsid w:val="003138A4"/>
    <w:rsid w:val="003A5E93"/>
    <w:rsid w:val="006966C2"/>
    <w:rsid w:val="00A764EF"/>
    <w:rsid w:val="00AA5057"/>
    <w:rsid w:val="00D62975"/>
    <w:rsid w:val="00E33D87"/>
    <w:rsid w:val="00F0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884A"/>
  <w15:chartTrackingRefBased/>
  <w15:docId w15:val="{87DE2D14-0216-424F-A593-11CA73C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2025-02-04T14:32:00Z</dcterms:created>
  <dcterms:modified xsi:type="dcterms:W3CDTF">2025-02-05T01:35:00Z</dcterms:modified>
</cp:coreProperties>
</file>