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8205" w14:textId="272BDDC6" w:rsidR="00E5008E" w:rsidRDefault="0002518F" w:rsidP="0002518F">
      <w:pPr>
        <w:jc w:val="center"/>
        <w:rPr>
          <w:b/>
          <w:bCs/>
          <w:color w:val="FF0000"/>
          <w:sz w:val="30"/>
          <w:szCs w:val="30"/>
        </w:rPr>
      </w:pPr>
      <w:r w:rsidRPr="0002518F">
        <w:rPr>
          <w:b/>
          <w:bCs/>
          <w:color w:val="FF0000"/>
          <w:sz w:val="30"/>
          <w:szCs w:val="30"/>
        </w:rPr>
        <w:t>Dynamic Addressing for IPv6 LLAs</w:t>
      </w:r>
    </w:p>
    <w:p w14:paraId="66340730" w14:textId="22E2D1C6" w:rsidR="0002518F" w:rsidRPr="0002518F" w:rsidRDefault="0002518F" w:rsidP="0002518F">
      <w:pPr>
        <w:jc w:val="both"/>
        <w:rPr>
          <w:sz w:val="25"/>
          <w:szCs w:val="25"/>
        </w:rPr>
      </w:pPr>
      <w:r w:rsidRPr="0002518F">
        <w:rPr>
          <w:sz w:val="25"/>
          <w:szCs w:val="25"/>
        </w:rPr>
        <w:t xml:space="preserve">- </w:t>
      </w:r>
      <w:r w:rsidRPr="0002518F">
        <w:rPr>
          <w:sz w:val="25"/>
          <w:szCs w:val="25"/>
        </w:rPr>
        <w:t xml:space="preserve">Link-Local Addresses (LLAs): All IPv6 devices </w:t>
      </w:r>
      <w:r w:rsidRPr="0002518F">
        <w:rPr>
          <w:b/>
          <w:bCs/>
          <w:i/>
          <w:iCs/>
          <w:sz w:val="25"/>
          <w:szCs w:val="25"/>
        </w:rPr>
        <w:t>must</w:t>
      </w:r>
      <w:r w:rsidRPr="0002518F">
        <w:rPr>
          <w:sz w:val="25"/>
          <w:szCs w:val="25"/>
        </w:rPr>
        <w:t xml:space="preserve"> have an LLA. These addresses are used for </w:t>
      </w:r>
      <w:r w:rsidRPr="0002518F">
        <w:rPr>
          <w:b/>
          <w:bCs/>
          <w:i/>
          <w:iCs/>
          <w:sz w:val="25"/>
          <w:szCs w:val="25"/>
        </w:rPr>
        <w:t>communication on the local network segment (link).</w:t>
      </w:r>
      <w:r w:rsidRPr="0002518F">
        <w:rPr>
          <w:sz w:val="25"/>
          <w:szCs w:val="25"/>
        </w:rPr>
        <w:t xml:space="preserve"> They are analogous to APIPA (Automatic Private IP Addressing) addresses in IPv4 (the 169.254.</w:t>
      </w:r>
      <w:proofErr w:type="gramStart"/>
      <w:r w:rsidRPr="0002518F">
        <w:rPr>
          <w:sz w:val="25"/>
          <w:szCs w:val="25"/>
        </w:rPr>
        <w:t>0.0</w:t>
      </w:r>
      <w:proofErr w:type="gramEnd"/>
      <w:r w:rsidRPr="0002518F">
        <w:rPr>
          <w:sz w:val="25"/>
          <w:szCs w:val="25"/>
        </w:rPr>
        <w:t>/16 range).</w:t>
      </w:r>
    </w:p>
    <w:p w14:paraId="75049E24" w14:textId="098F2050" w:rsidR="0002518F" w:rsidRPr="0002518F" w:rsidRDefault="0002518F" w:rsidP="0002518F">
      <w:pPr>
        <w:jc w:val="both"/>
        <w:rPr>
          <w:sz w:val="25"/>
          <w:szCs w:val="25"/>
        </w:rPr>
      </w:pPr>
      <w:r w:rsidRPr="0002518F">
        <w:rPr>
          <w:sz w:val="25"/>
          <w:szCs w:val="25"/>
        </w:rPr>
        <w:t xml:space="preserve">- </w:t>
      </w:r>
      <w:r w:rsidRPr="0002518F">
        <w:rPr>
          <w:sz w:val="25"/>
          <w:szCs w:val="25"/>
        </w:rPr>
        <w:t>Dynamic LLA Creation: LLAs can be created dynamically. The text mentions two methods for this:</w:t>
      </w:r>
    </w:p>
    <w:p w14:paraId="4D33C5E3" w14:textId="77777777" w:rsidR="0002518F" w:rsidRPr="0002518F" w:rsidRDefault="0002518F" w:rsidP="0002518F">
      <w:pPr>
        <w:pStyle w:val="ListParagraph"/>
        <w:numPr>
          <w:ilvl w:val="0"/>
          <w:numId w:val="2"/>
        </w:numPr>
        <w:jc w:val="both"/>
        <w:rPr>
          <w:sz w:val="25"/>
          <w:szCs w:val="25"/>
        </w:rPr>
      </w:pPr>
      <w:r w:rsidRPr="0002518F">
        <w:rPr>
          <w:b/>
          <w:bCs/>
          <w:i/>
          <w:iCs/>
          <w:sz w:val="25"/>
          <w:szCs w:val="25"/>
        </w:rPr>
        <w:t>EUI-64</w:t>
      </w:r>
      <w:r w:rsidRPr="0002518F">
        <w:rPr>
          <w:sz w:val="25"/>
          <w:szCs w:val="25"/>
        </w:rPr>
        <w:t>: This method uses the device's MAC address to generate the 64-bit interface ID portion of the LLA.</w:t>
      </w:r>
    </w:p>
    <w:p w14:paraId="563B6437" w14:textId="77777777" w:rsidR="0002518F" w:rsidRPr="0002518F" w:rsidRDefault="0002518F" w:rsidP="0002518F">
      <w:pPr>
        <w:pStyle w:val="ListParagraph"/>
        <w:numPr>
          <w:ilvl w:val="0"/>
          <w:numId w:val="2"/>
        </w:numPr>
        <w:jc w:val="both"/>
        <w:rPr>
          <w:sz w:val="25"/>
          <w:szCs w:val="25"/>
        </w:rPr>
      </w:pPr>
      <w:r w:rsidRPr="0002518F">
        <w:rPr>
          <w:b/>
          <w:bCs/>
          <w:i/>
          <w:iCs/>
          <w:sz w:val="25"/>
          <w:szCs w:val="25"/>
        </w:rPr>
        <w:t>Randomly Generated 64-bit Number</w:t>
      </w:r>
      <w:r w:rsidRPr="0002518F">
        <w:rPr>
          <w:sz w:val="25"/>
          <w:szCs w:val="25"/>
        </w:rPr>
        <w:t>: The interface ID can also be a randomly generated number.</w:t>
      </w:r>
    </w:p>
    <w:p w14:paraId="3F806826" w14:textId="782C2BEE" w:rsidR="0002518F" w:rsidRPr="0002518F" w:rsidRDefault="0002518F" w:rsidP="0002518F">
      <w:pPr>
        <w:jc w:val="both"/>
        <w:rPr>
          <w:sz w:val="25"/>
          <w:szCs w:val="25"/>
        </w:rPr>
      </w:pPr>
      <w:r w:rsidRPr="0002518F">
        <w:rPr>
          <w:sz w:val="25"/>
          <w:szCs w:val="25"/>
        </w:rPr>
        <w:t xml:space="preserve">- </w:t>
      </w:r>
      <w:r w:rsidRPr="0002518F">
        <w:rPr>
          <w:sz w:val="25"/>
          <w:szCs w:val="25"/>
        </w:rPr>
        <w:t>Importance of Verification: Regardless of how LLAs (or Global Unicast Addresses - GUAs) are created, it's crucial to verify the IPv6 address configuration to ensure everything is working correctly.</w:t>
      </w:r>
    </w:p>
    <w:p w14:paraId="3C284F4C" w14:textId="4577AF1E" w:rsidR="0002518F" w:rsidRPr="0002518F" w:rsidRDefault="0002518F" w:rsidP="0002518F">
      <w:pPr>
        <w:jc w:val="both"/>
        <w:rPr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D1CDA" wp14:editId="1B85E572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5943600" cy="1774190"/>
            <wp:effectExtent l="0" t="0" r="0" b="0"/>
            <wp:wrapSquare wrapText="bothSides"/>
            <wp:docPr id="1956366481" name="Picture 1" descr="A green and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6481" name="Picture 1" descr="A green and blue rectang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18F">
        <w:rPr>
          <w:sz w:val="25"/>
          <w:szCs w:val="25"/>
        </w:rPr>
        <w:t xml:space="preserve">=&gt; </w:t>
      </w:r>
      <w:r w:rsidRPr="0002518F">
        <w:rPr>
          <w:sz w:val="25"/>
          <w:szCs w:val="25"/>
        </w:rPr>
        <w:t>Every IPv6 device needs an LLA. These can be created automatically using either the EUI-64 method or a random number. Always double-check your IPv6 address settings.</w:t>
      </w:r>
    </w:p>
    <w:p w14:paraId="4DF48442" w14:textId="73880D6B" w:rsidR="0002518F" w:rsidRPr="0002518F" w:rsidRDefault="0002518F" w:rsidP="0002518F">
      <w:pPr>
        <w:rPr>
          <w:b/>
          <w:bCs/>
          <w:color w:val="FF0000"/>
          <w:sz w:val="30"/>
          <w:szCs w:val="30"/>
        </w:rPr>
      </w:pPr>
    </w:p>
    <w:sectPr w:rsidR="0002518F" w:rsidRPr="0002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09D"/>
    <w:multiLevelType w:val="multilevel"/>
    <w:tmpl w:val="DE06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F22CD"/>
    <w:multiLevelType w:val="hybridMultilevel"/>
    <w:tmpl w:val="7FB4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93902">
    <w:abstractNumId w:val="0"/>
  </w:num>
  <w:num w:numId="2" w16cid:durableId="13402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8E"/>
    <w:rsid w:val="0002518F"/>
    <w:rsid w:val="00507EAB"/>
    <w:rsid w:val="00C362AB"/>
    <w:rsid w:val="00E5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88A6"/>
  <w15:chartTrackingRefBased/>
  <w15:docId w15:val="{2B385A93-BB40-43EB-8AE8-7A4CCED4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2025-02-18T06:17:00Z</dcterms:created>
  <dcterms:modified xsi:type="dcterms:W3CDTF">2025-02-18T06:34:00Z</dcterms:modified>
</cp:coreProperties>
</file>