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F16B" w14:textId="37CB1236" w:rsidR="004C18DC" w:rsidRDefault="00463202" w:rsidP="00463202">
      <w:pPr>
        <w:jc w:val="center"/>
        <w:rPr>
          <w:b/>
          <w:bCs/>
          <w:color w:val="FF0000"/>
          <w:sz w:val="30"/>
          <w:szCs w:val="30"/>
        </w:rPr>
      </w:pPr>
      <w:r w:rsidRPr="00463202">
        <w:rPr>
          <w:b/>
          <w:bCs/>
          <w:color w:val="FF0000"/>
          <w:sz w:val="30"/>
          <w:szCs w:val="30"/>
        </w:rPr>
        <w:t>Ethernet MAC Address</w:t>
      </w:r>
    </w:p>
    <w:p w14:paraId="36D08274" w14:textId="7D08B0F4" w:rsidR="00463202" w:rsidRDefault="00463202" w:rsidP="00463202">
      <w:pPr>
        <w:rPr>
          <w:b/>
          <w:bCs/>
          <w:color w:val="80340D" w:themeColor="accent2" w:themeShade="80"/>
          <w:sz w:val="26"/>
          <w:szCs w:val="26"/>
        </w:rPr>
      </w:pPr>
      <w:r w:rsidRPr="00463202">
        <w:rPr>
          <w:b/>
          <w:bCs/>
          <w:color w:val="80340D" w:themeColor="accent2" w:themeShade="80"/>
          <w:sz w:val="26"/>
          <w:szCs w:val="26"/>
        </w:rPr>
        <w:t>1. Broadcast MAC Address</w:t>
      </w:r>
    </w:p>
    <w:p w14:paraId="57D63E32" w14:textId="04F1D4C4" w:rsidR="00463202" w:rsidRPr="00463202" w:rsidRDefault="00463202" w:rsidP="00463202">
      <w:p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An Ethernet broadcast frame is received and processed by every device on the Ethernet LAN. The features of an Ethernet broadcast are as follows:</w:t>
      </w:r>
    </w:p>
    <w:p w14:paraId="511CE558" w14:textId="77777777" w:rsidR="00463202" w:rsidRPr="00463202" w:rsidRDefault="00463202" w:rsidP="0046320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 xml:space="preserve">It has a destination MAC address of </w:t>
      </w:r>
      <w:r w:rsidRPr="00463202">
        <w:rPr>
          <w:b/>
          <w:bCs/>
          <w:color w:val="C00000"/>
          <w:sz w:val="25"/>
          <w:szCs w:val="25"/>
        </w:rPr>
        <w:t>FF-FF-FF-FF-FF-FF</w:t>
      </w:r>
      <w:r w:rsidRPr="00463202">
        <w:rPr>
          <w:sz w:val="25"/>
          <w:szCs w:val="25"/>
        </w:rPr>
        <w:t xml:space="preserve"> in hexadecimal (48 ones in binary).</w:t>
      </w:r>
    </w:p>
    <w:p w14:paraId="5C97515C" w14:textId="77777777" w:rsidR="00463202" w:rsidRPr="00463202" w:rsidRDefault="00463202" w:rsidP="0046320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It is flooded out all Ethernet switch ports except the incoming port.</w:t>
      </w:r>
    </w:p>
    <w:p w14:paraId="444C8749" w14:textId="341921F2" w:rsidR="00463202" w:rsidRDefault="00463202" w:rsidP="0046320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It is not forwarded by a router.</w:t>
      </w:r>
    </w:p>
    <w:p w14:paraId="3BE5FB6F" w14:textId="77777777" w:rsidR="00463202" w:rsidRDefault="00463202" w:rsidP="00463202">
      <w:pPr>
        <w:jc w:val="both"/>
        <w:rPr>
          <w:sz w:val="25"/>
          <w:szCs w:val="25"/>
        </w:rPr>
      </w:pPr>
    </w:p>
    <w:p w14:paraId="2704E06C" w14:textId="3BBDD29D" w:rsidR="00463202" w:rsidRDefault="00463202" w:rsidP="00463202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463202">
        <w:rPr>
          <w:b/>
          <w:bCs/>
          <w:color w:val="80340D" w:themeColor="accent2" w:themeShade="80"/>
          <w:sz w:val="26"/>
          <w:szCs w:val="26"/>
        </w:rPr>
        <w:t>2. Multicast MAC Address</w:t>
      </w:r>
    </w:p>
    <w:p w14:paraId="3D194D86" w14:textId="1221F046" w:rsidR="00463202" w:rsidRPr="00463202" w:rsidRDefault="00463202" w:rsidP="00463202">
      <w:p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An Ethernet multicast frame is received and processed by a group of devices on the Ethernet LAN that belong to the same multicast group. The features of an Ethernet multicast are as follows:</w:t>
      </w:r>
    </w:p>
    <w:p w14:paraId="0EBFEB1E" w14:textId="77777777" w:rsidR="00463202" w:rsidRPr="00463202" w:rsidRDefault="00463202" w:rsidP="0046320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463202">
        <w:rPr>
          <w:b/>
          <w:bCs/>
          <w:color w:val="C00000"/>
          <w:sz w:val="25"/>
          <w:szCs w:val="25"/>
        </w:rPr>
        <w:t>There is a destination MAC address of 01-00-5E</w:t>
      </w:r>
      <w:r w:rsidRPr="00463202">
        <w:rPr>
          <w:sz w:val="25"/>
          <w:szCs w:val="25"/>
        </w:rPr>
        <w:t xml:space="preserve"> when the encapsulated data is an IPv4 multicast packet and a </w:t>
      </w:r>
      <w:r w:rsidRPr="00463202">
        <w:rPr>
          <w:b/>
          <w:bCs/>
          <w:color w:val="C00000"/>
          <w:sz w:val="25"/>
          <w:szCs w:val="25"/>
        </w:rPr>
        <w:t>destination MAC address of 33-33</w:t>
      </w:r>
      <w:r w:rsidRPr="00463202">
        <w:rPr>
          <w:color w:val="C00000"/>
          <w:sz w:val="25"/>
          <w:szCs w:val="25"/>
        </w:rPr>
        <w:t xml:space="preserve"> </w:t>
      </w:r>
      <w:r w:rsidRPr="00463202">
        <w:rPr>
          <w:sz w:val="25"/>
          <w:szCs w:val="25"/>
        </w:rPr>
        <w:t>when the encapsulated data is an IPv6 multicast packet.</w:t>
      </w:r>
    </w:p>
    <w:p w14:paraId="73ABA4C7" w14:textId="77777777" w:rsidR="00463202" w:rsidRPr="00463202" w:rsidRDefault="00463202" w:rsidP="0046320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There are other reserved multicast destination MAC addresses for when the encapsulated data is not IP, such as Spanning Tree Protocol (STP) and Link Layer Discovery Protocol (LLDP).</w:t>
      </w:r>
    </w:p>
    <w:p w14:paraId="1ADD600E" w14:textId="77777777" w:rsidR="00463202" w:rsidRPr="00463202" w:rsidRDefault="00463202" w:rsidP="0046320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It is flooded out all Ethernet switch ports except the incoming port, unless the switch is configured for multicast snooping.</w:t>
      </w:r>
    </w:p>
    <w:p w14:paraId="33977DBC" w14:textId="39BAB302" w:rsidR="00463202" w:rsidRPr="00463202" w:rsidRDefault="00463202" w:rsidP="00463202">
      <w:pPr>
        <w:pStyle w:val="ListParagraph"/>
        <w:numPr>
          <w:ilvl w:val="0"/>
          <w:numId w:val="2"/>
        </w:numPr>
        <w:jc w:val="both"/>
        <w:rPr>
          <w:sz w:val="25"/>
          <w:szCs w:val="25"/>
        </w:rPr>
      </w:pPr>
      <w:r w:rsidRPr="00463202">
        <w:rPr>
          <w:sz w:val="25"/>
          <w:szCs w:val="25"/>
        </w:rPr>
        <w:t>It is not forwarded by a router, unless the router is configured to route multicast packets.</w:t>
      </w:r>
    </w:p>
    <w:sectPr w:rsidR="00463202" w:rsidRPr="0046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FD6"/>
    <w:multiLevelType w:val="hybridMultilevel"/>
    <w:tmpl w:val="506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910EC"/>
    <w:multiLevelType w:val="hybridMultilevel"/>
    <w:tmpl w:val="C3AC1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94561">
    <w:abstractNumId w:val="0"/>
  </w:num>
  <w:num w:numId="2" w16cid:durableId="102054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DC"/>
    <w:rsid w:val="00067736"/>
    <w:rsid w:val="00463202"/>
    <w:rsid w:val="004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0645"/>
  <w15:chartTrackingRefBased/>
  <w15:docId w15:val="{E92FD06F-41F2-4FBB-AF52-30B13AE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2025-03-04T02:45:00Z</dcterms:created>
  <dcterms:modified xsi:type="dcterms:W3CDTF">2025-03-04T02:52:00Z</dcterms:modified>
</cp:coreProperties>
</file>