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B1193" w14:textId="4AC432F2" w:rsidR="00FF3EE5" w:rsidRDefault="002C64FC" w:rsidP="002C64FC">
      <w:pPr>
        <w:jc w:val="center"/>
        <w:rPr>
          <w:rFonts w:ascii="Times New Roman" w:hAnsi="Times New Roman" w:cs="Times New Roman"/>
          <w:b/>
          <w:bCs/>
          <w:color w:val="FF0000"/>
          <w:sz w:val="30"/>
          <w:szCs w:val="30"/>
        </w:rPr>
      </w:pPr>
      <w:r w:rsidRPr="002C64FC">
        <w:rPr>
          <w:rFonts w:ascii="Times New Roman" w:hAnsi="Times New Roman" w:cs="Times New Roman"/>
          <w:b/>
          <w:bCs/>
          <w:color w:val="FF0000"/>
          <w:sz w:val="30"/>
          <w:szCs w:val="30"/>
        </w:rPr>
        <w:t>MEMORY BUFFERING ON SWITCHES</w:t>
      </w:r>
    </w:p>
    <w:p w14:paraId="235570FE" w14:textId="62F95614" w:rsidR="002C64FC" w:rsidRDefault="002C64FC" w:rsidP="002C64FC">
      <w:pPr>
        <w:jc w:val="both"/>
        <w:rPr>
          <w:rFonts w:ascii="Times New Roman" w:hAnsi="Times New Roman" w:cs="Times New Roman"/>
          <w:sz w:val="25"/>
          <w:szCs w:val="25"/>
        </w:rPr>
      </w:pPr>
      <w:r w:rsidRPr="002C64FC">
        <w:rPr>
          <w:rFonts w:ascii="Times New Roman" w:hAnsi="Times New Roman" w:cs="Times New Roman"/>
          <w:sz w:val="25"/>
          <w:szCs w:val="25"/>
        </w:rPr>
        <w:t>Buffering in a switch is a crucial aspect that allows the switch to temporarily store data packets when necessary. This helps prevent packet loss and reduce network congestion. There are two main buffering methods used in switches:</w:t>
      </w:r>
    </w:p>
    <w:p w14:paraId="6F74010C" w14:textId="77777777" w:rsidR="002C64FC" w:rsidRPr="002C64FC" w:rsidRDefault="002C64FC" w:rsidP="002C64FC">
      <w:pPr>
        <w:jc w:val="both"/>
        <w:rPr>
          <w:sz w:val="25"/>
          <w:szCs w:val="25"/>
        </w:rPr>
      </w:pPr>
      <w:r>
        <w:rPr>
          <w:rFonts w:ascii="Times New Roman" w:hAnsi="Times New Roman" w:cs="Times New Roman"/>
          <w:sz w:val="25"/>
          <w:szCs w:val="25"/>
        </w:rPr>
        <w:t xml:space="preserve">- </w:t>
      </w:r>
      <w:r w:rsidRPr="002C64FC">
        <w:rPr>
          <w:b/>
          <w:bCs/>
          <w:sz w:val="25"/>
          <w:szCs w:val="25"/>
        </w:rPr>
        <w:t>Port Buffering:</w:t>
      </w:r>
    </w:p>
    <w:p w14:paraId="50590EE3" w14:textId="77777777" w:rsidR="002C64FC" w:rsidRPr="002C64FC" w:rsidRDefault="002C64FC" w:rsidP="002C64FC">
      <w:pPr>
        <w:numPr>
          <w:ilvl w:val="0"/>
          <w:numId w:val="1"/>
        </w:numPr>
        <w:jc w:val="both"/>
        <w:rPr>
          <w:rFonts w:ascii="Times New Roman" w:hAnsi="Times New Roman" w:cs="Times New Roman"/>
          <w:sz w:val="25"/>
          <w:szCs w:val="25"/>
        </w:rPr>
      </w:pPr>
      <w:r w:rsidRPr="002C64FC">
        <w:rPr>
          <w:rFonts w:ascii="Times New Roman" w:hAnsi="Times New Roman" w:cs="Times New Roman"/>
          <w:b/>
          <w:bCs/>
          <w:sz w:val="25"/>
          <w:szCs w:val="25"/>
        </w:rPr>
        <w:t>Concept:</w:t>
      </w:r>
      <w:r w:rsidRPr="002C64FC">
        <w:rPr>
          <w:rFonts w:ascii="Times New Roman" w:hAnsi="Times New Roman" w:cs="Times New Roman"/>
          <w:sz w:val="25"/>
          <w:szCs w:val="25"/>
        </w:rPr>
        <w:t xml:space="preserve"> Each port of the switch has its own dedicated buffer. Data packets arriving at that port are stored in that port's specific buffer.</w:t>
      </w:r>
    </w:p>
    <w:p w14:paraId="039CF91A" w14:textId="77777777" w:rsidR="002C64FC" w:rsidRPr="002C64FC" w:rsidRDefault="002C64FC" w:rsidP="002C64FC">
      <w:pPr>
        <w:numPr>
          <w:ilvl w:val="0"/>
          <w:numId w:val="1"/>
        </w:numPr>
        <w:jc w:val="both"/>
        <w:rPr>
          <w:rFonts w:ascii="Times New Roman" w:hAnsi="Times New Roman" w:cs="Times New Roman"/>
          <w:sz w:val="25"/>
          <w:szCs w:val="25"/>
        </w:rPr>
      </w:pPr>
      <w:r w:rsidRPr="002C64FC">
        <w:rPr>
          <w:rFonts w:ascii="Times New Roman" w:hAnsi="Times New Roman" w:cs="Times New Roman"/>
          <w:b/>
          <w:bCs/>
          <w:sz w:val="25"/>
          <w:szCs w:val="25"/>
        </w:rPr>
        <w:t>Advantages:</w:t>
      </w:r>
      <w:r w:rsidRPr="002C64FC">
        <w:rPr>
          <w:rFonts w:ascii="Times New Roman" w:hAnsi="Times New Roman" w:cs="Times New Roman"/>
          <w:sz w:val="25"/>
          <w:szCs w:val="25"/>
        </w:rPr>
        <w:t xml:space="preserve"> </w:t>
      </w:r>
    </w:p>
    <w:p w14:paraId="380D1DBB" w14:textId="77777777" w:rsidR="002C64FC" w:rsidRPr="002C64FC" w:rsidRDefault="002C64FC" w:rsidP="002C64FC">
      <w:pPr>
        <w:numPr>
          <w:ilvl w:val="1"/>
          <w:numId w:val="1"/>
        </w:numPr>
        <w:jc w:val="both"/>
        <w:rPr>
          <w:rFonts w:ascii="Times New Roman" w:hAnsi="Times New Roman" w:cs="Times New Roman"/>
          <w:sz w:val="25"/>
          <w:szCs w:val="25"/>
        </w:rPr>
      </w:pPr>
      <w:r w:rsidRPr="002C64FC">
        <w:rPr>
          <w:rFonts w:ascii="Times New Roman" w:hAnsi="Times New Roman" w:cs="Times New Roman"/>
          <w:sz w:val="25"/>
          <w:szCs w:val="25"/>
        </w:rPr>
        <w:t>Simple and easy to implement.</w:t>
      </w:r>
    </w:p>
    <w:p w14:paraId="6A3A6D1E" w14:textId="77777777" w:rsidR="002C64FC" w:rsidRPr="002C64FC" w:rsidRDefault="002C64FC" w:rsidP="002C64FC">
      <w:pPr>
        <w:numPr>
          <w:ilvl w:val="1"/>
          <w:numId w:val="1"/>
        </w:numPr>
        <w:jc w:val="both"/>
        <w:rPr>
          <w:rFonts w:ascii="Times New Roman" w:hAnsi="Times New Roman" w:cs="Times New Roman"/>
          <w:sz w:val="25"/>
          <w:szCs w:val="25"/>
        </w:rPr>
      </w:pPr>
      <w:r w:rsidRPr="002C64FC">
        <w:rPr>
          <w:rFonts w:ascii="Times New Roman" w:hAnsi="Times New Roman" w:cs="Times New Roman"/>
          <w:sz w:val="25"/>
          <w:szCs w:val="25"/>
        </w:rPr>
        <w:t>Minimizes the impact of congestion at one port on other ports.</w:t>
      </w:r>
    </w:p>
    <w:p w14:paraId="5E78FE19" w14:textId="77777777" w:rsidR="002C64FC" w:rsidRPr="002C64FC" w:rsidRDefault="002C64FC" w:rsidP="002C64FC">
      <w:pPr>
        <w:numPr>
          <w:ilvl w:val="0"/>
          <w:numId w:val="1"/>
        </w:numPr>
        <w:jc w:val="both"/>
        <w:rPr>
          <w:rFonts w:ascii="Times New Roman" w:hAnsi="Times New Roman" w:cs="Times New Roman"/>
          <w:sz w:val="25"/>
          <w:szCs w:val="25"/>
        </w:rPr>
      </w:pPr>
      <w:r w:rsidRPr="002C64FC">
        <w:rPr>
          <w:rFonts w:ascii="Times New Roman" w:hAnsi="Times New Roman" w:cs="Times New Roman"/>
          <w:b/>
          <w:bCs/>
          <w:sz w:val="25"/>
          <w:szCs w:val="25"/>
        </w:rPr>
        <w:t>Disadvantages:</w:t>
      </w:r>
      <w:r w:rsidRPr="002C64FC">
        <w:rPr>
          <w:rFonts w:ascii="Times New Roman" w:hAnsi="Times New Roman" w:cs="Times New Roman"/>
          <w:sz w:val="25"/>
          <w:szCs w:val="25"/>
        </w:rPr>
        <w:t xml:space="preserve"> </w:t>
      </w:r>
    </w:p>
    <w:p w14:paraId="62B8FBFE" w14:textId="77777777" w:rsidR="002C64FC" w:rsidRPr="002C64FC" w:rsidRDefault="002C64FC" w:rsidP="002C64FC">
      <w:pPr>
        <w:numPr>
          <w:ilvl w:val="1"/>
          <w:numId w:val="1"/>
        </w:numPr>
        <w:jc w:val="both"/>
        <w:rPr>
          <w:rFonts w:ascii="Times New Roman" w:hAnsi="Times New Roman" w:cs="Times New Roman"/>
          <w:sz w:val="25"/>
          <w:szCs w:val="25"/>
        </w:rPr>
      </w:pPr>
      <w:r w:rsidRPr="002C64FC">
        <w:rPr>
          <w:rFonts w:ascii="Times New Roman" w:hAnsi="Times New Roman" w:cs="Times New Roman"/>
          <w:sz w:val="25"/>
          <w:szCs w:val="25"/>
        </w:rPr>
        <w:t>While other ports can function normally if one port is congested, the congested port's buffer can become full, leading to packet loss.</w:t>
      </w:r>
    </w:p>
    <w:p w14:paraId="6DA8233A" w14:textId="77777777" w:rsidR="002C64FC" w:rsidRPr="002C64FC" w:rsidRDefault="002C64FC" w:rsidP="002C64FC">
      <w:pPr>
        <w:numPr>
          <w:ilvl w:val="1"/>
          <w:numId w:val="1"/>
        </w:numPr>
        <w:jc w:val="both"/>
        <w:rPr>
          <w:rFonts w:ascii="Times New Roman" w:hAnsi="Times New Roman" w:cs="Times New Roman"/>
          <w:sz w:val="25"/>
          <w:szCs w:val="25"/>
        </w:rPr>
      </w:pPr>
      <w:r w:rsidRPr="002C64FC">
        <w:rPr>
          <w:rFonts w:ascii="Times New Roman" w:hAnsi="Times New Roman" w:cs="Times New Roman"/>
          <w:sz w:val="25"/>
          <w:szCs w:val="25"/>
        </w:rPr>
        <w:t>Memory management is not optimized.</w:t>
      </w:r>
    </w:p>
    <w:p w14:paraId="5F95AC8B" w14:textId="77777777" w:rsidR="002C64FC" w:rsidRPr="002C64FC" w:rsidRDefault="002C64FC" w:rsidP="002C64FC">
      <w:pPr>
        <w:jc w:val="both"/>
        <w:rPr>
          <w:sz w:val="25"/>
          <w:szCs w:val="25"/>
        </w:rPr>
      </w:pPr>
      <w:r>
        <w:rPr>
          <w:rFonts w:ascii="Times New Roman" w:hAnsi="Times New Roman" w:cs="Times New Roman"/>
          <w:sz w:val="25"/>
          <w:szCs w:val="25"/>
        </w:rPr>
        <w:t xml:space="preserve">- </w:t>
      </w:r>
      <w:r w:rsidRPr="002C64FC">
        <w:rPr>
          <w:b/>
          <w:bCs/>
          <w:sz w:val="25"/>
          <w:szCs w:val="25"/>
        </w:rPr>
        <w:t>Shared Memory Buffering:</w:t>
      </w:r>
    </w:p>
    <w:p w14:paraId="0C094B28" w14:textId="77777777" w:rsidR="002C64FC" w:rsidRPr="002C64FC" w:rsidRDefault="002C64FC" w:rsidP="002C64FC">
      <w:pPr>
        <w:numPr>
          <w:ilvl w:val="0"/>
          <w:numId w:val="2"/>
        </w:numPr>
        <w:jc w:val="both"/>
        <w:rPr>
          <w:rFonts w:ascii="Times New Roman" w:hAnsi="Times New Roman" w:cs="Times New Roman"/>
          <w:sz w:val="25"/>
          <w:szCs w:val="25"/>
        </w:rPr>
      </w:pPr>
      <w:r w:rsidRPr="002C64FC">
        <w:rPr>
          <w:rFonts w:ascii="Times New Roman" w:hAnsi="Times New Roman" w:cs="Times New Roman"/>
          <w:b/>
          <w:bCs/>
          <w:sz w:val="25"/>
          <w:szCs w:val="25"/>
        </w:rPr>
        <w:t>Concept:</w:t>
      </w:r>
      <w:r w:rsidRPr="002C64FC">
        <w:rPr>
          <w:rFonts w:ascii="Times New Roman" w:hAnsi="Times New Roman" w:cs="Times New Roman"/>
          <w:sz w:val="25"/>
          <w:szCs w:val="25"/>
        </w:rPr>
        <w:t xml:space="preserve"> All ports of the switch share a common memory buffer. Data packets arriving at any port can be stored in this shared buffer.</w:t>
      </w:r>
    </w:p>
    <w:p w14:paraId="5B94FE45" w14:textId="77777777" w:rsidR="002C64FC" w:rsidRPr="002C64FC" w:rsidRDefault="002C64FC" w:rsidP="002C64FC">
      <w:pPr>
        <w:numPr>
          <w:ilvl w:val="0"/>
          <w:numId w:val="2"/>
        </w:numPr>
        <w:jc w:val="both"/>
        <w:rPr>
          <w:rFonts w:ascii="Times New Roman" w:hAnsi="Times New Roman" w:cs="Times New Roman"/>
          <w:sz w:val="25"/>
          <w:szCs w:val="25"/>
        </w:rPr>
      </w:pPr>
      <w:r w:rsidRPr="002C64FC">
        <w:rPr>
          <w:rFonts w:ascii="Times New Roman" w:hAnsi="Times New Roman" w:cs="Times New Roman"/>
          <w:b/>
          <w:bCs/>
          <w:sz w:val="25"/>
          <w:szCs w:val="25"/>
        </w:rPr>
        <w:t>Advantages:</w:t>
      </w:r>
      <w:r w:rsidRPr="002C64FC">
        <w:rPr>
          <w:rFonts w:ascii="Times New Roman" w:hAnsi="Times New Roman" w:cs="Times New Roman"/>
          <w:sz w:val="25"/>
          <w:szCs w:val="25"/>
        </w:rPr>
        <w:t xml:space="preserve"> </w:t>
      </w:r>
    </w:p>
    <w:p w14:paraId="7DEB7481" w14:textId="77777777" w:rsidR="002C64FC" w:rsidRPr="002C64FC" w:rsidRDefault="002C64FC" w:rsidP="002C64FC">
      <w:pPr>
        <w:numPr>
          <w:ilvl w:val="1"/>
          <w:numId w:val="2"/>
        </w:numPr>
        <w:jc w:val="both"/>
        <w:rPr>
          <w:rFonts w:ascii="Times New Roman" w:hAnsi="Times New Roman" w:cs="Times New Roman"/>
          <w:sz w:val="25"/>
          <w:szCs w:val="25"/>
        </w:rPr>
      </w:pPr>
      <w:r w:rsidRPr="002C64FC">
        <w:rPr>
          <w:rFonts w:ascii="Times New Roman" w:hAnsi="Times New Roman" w:cs="Times New Roman"/>
          <w:sz w:val="25"/>
          <w:szCs w:val="25"/>
        </w:rPr>
        <w:t>More efficient memory utilization, as memory can be dynamically allocated to the ports that need it.</w:t>
      </w:r>
    </w:p>
    <w:p w14:paraId="4CE17817" w14:textId="77777777" w:rsidR="002C64FC" w:rsidRPr="002C64FC" w:rsidRDefault="002C64FC" w:rsidP="002C64FC">
      <w:pPr>
        <w:numPr>
          <w:ilvl w:val="1"/>
          <w:numId w:val="2"/>
        </w:numPr>
        <w:jc w:val="both"/>
        <w:rPr>
          <w:rFonts w:ascii="Times New Roman" w:hAnsi="Times New Roman" w:cs="Times New Roman"/>
          <w:sz w:val="25"/>
          <w:szCs w:val="25"/>
        </w:rPr>
      </w:pPr>
      <w:r w:rsidRPr="002C64FC">
        <w:rPr>
          <w:rFonts w:ascii="Times New Roman" w:hAnsi="Times New Roman" w:cs="Times New Roman"/>
          <w:sz w:val="25"/>
          <w:szCs w:val="25"/>
        </w:rPr>
        <w:t>Reduces the likelihood of packet loss due to buffer overflow.</w:t>
      </w:r>
    </w:p>
    <w:p w14:paraId="00C8F4AF" w14:textId="77777777" w:rsidR="002C64FC" w:rsidRPr="002C64FC" w:rsidRDefault="002C64FC" w:rsidP="002C64FC">
      <w:pPr>
        <w:numPr>
          <w:ilvl w:val="0"/>
          <w:numId w:val="2"/>
        </w:numPr>
        <w:jc w:val="both"/>
        <w:rPr>
          <w:rFonts w:ascii="Times New Roman" w:hAnsi="Times New Roman" w:cs="Times New Roman"/>
          <w:sz w:val="25"/>
          <w:szCs w:val="25"/>
        </w:rPr>
      </w:pPr>
      <w:r w:rsidRPr="002C64FC">
        <w:rPr>
          <w:rFonts w:ascii="Times New Roman" w:hAnsi="Times New Roman" w:cs="Times New Roman"/>
          <w:b/>
          <w:bCs/>
          <w:sz w:val="25"/>
          <w:szCs w:val="25"/>
        </w:rPr>
        <w:t>Disadvantages:</w:t>
      </w:r>
      <w:r w:rsidRPr="002C64FC">
        <w:rPr>
          <w:rFonts w:ascii="Times New Roman" w:hAnsi="Times New Roman" w:cs="Times New Roman"/>
          <w:sz w:val="25"/>
          <w:szCs w:val="25"/>
        </w:rPr>
        <w:t xml:space="preserve"> </w:t>
      </w:r>
    </w:p>
    <w:p w14:paraId="385F8763" w14:textId="77777777" w:rsidR="002C64FC" w:rsidRPr="002C64FC" w:rsidRDefault="002C64FC" w:rsidP="002C64FC">
      <w:pPr>
        <w:numPr>
          <w:ilvl w:val="1"/>
          <w:numId w:val="2"/>
        </w:numPr>
        <w:jc w:val="both"/>
        <w:rPr>
          <w:rFonts w:ascii="Times New Roman" w:hAnsi="Times New Roman" w:cs="Times New Roman"/>
          <w:sz w:val="25"/>
          <w:szCs w:val="25"/>
        </w:rPr>
      </w:pPr>
      <w:r w:rsidRPr="002C64FC">
        <w:rPr>
          <w:rFonts w:ascii="Times New Roman" w:hAnsi="Times New Roman" w:cs="Times New Roman"/>
          <w:sz w:val="25"/>
          <w:szCs w:val="25"/>
        </w:rPr>
        <w:t>More complex memory management.</w:t>
      </w:r>
    </w:p>
    <w:p w14:paraId="43D9A214" w14:textId="77777777" w:rsidR="002C64FC" w:rsidRPr="002C64FC" w:rsidRDefault="002C64FC" w:rsidP="002C64FC">
      <w:pPr>
        <w:numPr>
          <w:ilvl w:val="1"/>
          <w:numId w:val="2"/>
        </w:numPr>
        <w:jc w:val="both"/>
        <w:rPr>
          <w:rFonts w:ascii="Times New Roman" w:hAnsi="Times New Roman" w:cs="Times New Roman"/>
          <w:sz w:val="25"/>
          <w:szCs w:val="25"/>
        </w:rPr>
      </w:pPr>
      <w:r w:rsidRPr="002C64FC">
        <w:rPr>
          <w:rFonts w:ascii="Times New Roman" w:hAnsi="Times New Roman" w:cs="Times New Roman"/>
          <w:sz w:val="25"/>
          <w:szCs w:val="25"/>
        </w:rPr>
        <w:t>If the shared memory becomes full, all ports can be affected.</w:t>
      </w:r>
    </w:p>
    <w:p w14:paraId="0F2BB8A7" w14:textId="77777777" w:rsidR="002C64FC" w:rsidRDefault="002C64FC" w:rsidP="002C64FC">
      <w:pPr>
        <w:numPr>
          <w:ilvl w:val="1"/>
          <w:numId w:val="2"/>
        </w:numPr>
        <w:jc w:val="both"/>
        <w:rPr>
          <w:rFonts w:ascii="Times New Roman" w:hAnsi="Times New Roman" w:cs="Times New Roman"/>
          <w:sz w:val="25"/>
          <w:szCs w:val="25"/>
        </w:rPr>
      </w:pPr>
      <w:r w:rsidRPr="002C64FC">
        <w:rPr>
          <w:rFonts w:ascii="Times New Roman" w:hAnsi="Times New Roman" w:cs="Times New Roman"/>
          <w:sz w:val="25"/>
          <w:szCs w:val="25"/>
        </w:rPr>
        <w:t xml:space="preserve">Requires a good management mechanism to prevent one port from monopolizing </w:t>
      </w:r>
      <w:proofErr w:type="gramStart"/>
      <w:r w:rsidRPr="002C64FC">
        <w:rPr>
          <w:rFonts w:ascii="Times New Roman" w:hAnsi="Times New Roman" w:cs="Times New Roman"/>
          <w:sz w:val="25"/>
          <w:szCs w:val="25"/>
        </w:rPr>
        <w:t>the memory</w:t>
      </w:r>
      <w:proofErr w:type="gramEnd"/>
      <w:r w:rsidRPr="002C64FC">
        <w:rPr>
          <w:rFonts w:ascii="Times New Roman" w:hAnsi="Times New Roman" w:cs="Times New Roman"/>
          <w:sz w:val="25"/>
          <w:szCs w:val="25"/>
        </w:rPr>
        <w:t>.</w:t>
      </w:r>
    </w:p>
    <w:p w14:paraId="54C14608" w14:textId="77777777" w:rsidR="002C64FC" w:rsidRPr="002C64FC" w:rsidRDefault="002C64FC" w:rsidP="002C64FC">
      <w:pPr>
        <w:jc w:val="both"/>
        <w:rPr>
          <w:sz w:val="25"/>
          <w:szCs w:val="25"/>
        </w:rPr>
      </w:pPr>
      <w:r>
        <w:rPr>
          <w:rFonts w:ascii="Times New Roman" w:hAnsi="Times New Roman" w:cs="Times New Roman"/>
          <w:sz w:val="25"/>
          <w:szCs w:val="25"/>
        </w:rPr>
        <w:t xml:space="preserve">- </w:t>
      </w:r>
      <w:r w:rsidRPr="002C64FC">
        <w:rPr>
          <w:b/>
          <w:bCs/>
          <w:sz w:val="25"/>
          <w:szCs w:val="25"/>
        </w:rPr>
        <w:t>Key Differences:</w:t>
      </w:r>
    </w:p>
    <w:p w14:paraId="15A87D12" w14:textId="77777777" w:rsidR="002C64FC" w:rsidRPr="002C64FC" w:rsidRDefault="002C64FC" w:rsidP="002C64FC">
      <w:pPr>
        <w:numPr>
          <w:ilvl w:val="0"/>
          <w:numId w:val="3"/>
        </w:numPr>
        <w:jc w:val="both"/>
        <w:rPr>
          <w:rFonts w:ascii="Times New Roman" w:hAnsi="Times New Roman" w:cs="Times New Roman"/>
          <w:sz w:val="25"/>
          <w:szCs w:val="25"/>
        </w:rPr>
      </w:pPr>
      <w:r w:rsidRPr="002C64FC">
        <w:rPr>
          <w:rFonts w:ascii="Times New Roman" w:hAnsi="Times New Roman" w:cs="Times New Roman"/>
          <w:sz w:val="25"/>
          <w:szCs w:val="25"/>
        </w:rPr>
        <w:t>Port Buffering: Dedicated memory for each port.</w:t>
      </w:r>
    </w:p>
    <w:p w14:paraId="7BD2DF0C" w14:textId="77777777" w:rsidR="002C64FC" w:rsidRPr="002C64FC" w:rsidRDefault="002C64FC" w:rsidP="002C64FC">
      <w:pPr>
        <w:numPr>
          <w:ilvl w:val="0"/>
          <w:numId w:val="3"/>
        </w:numPr>
        <w:jc w:val="both"/>
        <w:rPr>
          <w:rFonts w:ascii="Times New Roman" w:hAnsi="Times New Roman" w:cs="Times New Roman"/>
          <w:sz w:val="25"/>
          <w:szCs w:val="25"/>
        </w:rPr>
      </w:pPr>
      <w:r w:rsidRPr="002C64FC">
        <w:rPr>
          <w:rFonts w:ascii="Times New Roman" w:hAnsi="Times New Roman" w:cs="Times New Roman"/>
          <w:sz w:val="25"/>
          <w:szCs w:val="25"/>
        </w:rPr>
        <w:lastRenderedPageBreak/>
        <w:t>Shared Memory Buffering: Memory shared by all ports.</w:t>
      </w:r>
    </w:p>
    <w:p w14:paraId="63C3C273" w14:textId="42F1DA6F" w:rsidR="002C64FC" w:rsidRPr="002C64FC" w:rsidRDefault="002C64FC" w:rsidP="002C64FC">
      <w:pPr>
        <w:jc w:val="both"/>
        <w:rPr>
          <w:rFonts w:ascii="Times New Roman" w:hAnsi="Times New Roman" w:cs="Times New Roman"/>
          <w:sz w:val="25"/>
          <w:szCs w:val="25"/>
        </w:rPr>
      </w:pPr>
      <w:r>
        <w:rPr>
          <w:rFonts w:ascii="Times New Roman" w:hAnsi="Times New Roman" w:cs="Times New Roman"/>
          <w:b/>
          <w:bCs/>
          <w:sz w:val="25"/>
          <w:szCs w:val="25"/>
        </w:rPr>
        <w:t xml:space="preserve">- </w:t>
      </w:r>
      <w:r w:rsidRPr="002C64FC">
        <w:rPr>
          <w:rFonts w:ascii="Times New Roman" w:hAnsi="Times New Roman" w:cs="Times New Roman"/>
          <w:b/>
          <w:bCs/>
          <w:sz w:val="25"/>
          <w:szCs w:val="25"/>
        </w:rPr>
        <w:t>Applications:</w:t>
      </w:r>
    </w:p>
    <w:p w14:paraId="68078F9D" w14:textId="77777777" w:rsidR="002C64FC" w:rsidRPr="002C64FC" w:rsidRDefault="002C64FC" w:rsidP="002C64FC">
      <w:pPr>
        <w:numPr>
          <w:ilvl w:val="0"/>
          <w:numId w:val="4"/>
        </w:numPr>
        <w:jc w:val="both"/>
        <w:rPr>
          <w:rFonts w:ascii="Times New Roman" w:hAnsi="Times New Roman" w:cs="Times New Roman"/>
          <w:sz w:val="25"/>
          <w:szCs w:val="25"/>
        </w:rPr>
      </w:pPr>
      <w:r w:rsidRPr="002C64FC">
        <w:rPr>
          <w:rFonts w:ascii="Times New Roman" w:hAnsi="Times New Roman" w:cs="Times New Roman"/>
          <w:sz w:val="25"/>
          <w:szCs w:val="25"/>
        </w:rPr>
        <w:t>Port buffering is often used in simpler switches or in situations where port isolation is important.</w:t>
      </w:r>
    </w:p>
    <w:p w14:paraId="051D7213" w14:textId="77777777" w:rsidR="002C64FC" w:rsidRPr="002C64FC" w:rsidRDefault="002C64FC" w:rsidP="002C64FC">
      <w:pPr>
        <w:numPr>
          <w:ilvl w:val="0"/>
          <w:numId w:val="4"/>
        </w:numPr>
        <w:jc w:val="both"/>
        <w:rPr>
          <w:rFonts w:ascii="Times New Roman" w:hAnsi="Times New Roman" w:cs="Times New Roman"/>
          <w:sz w:val="25"/>
          <w:szCs w:val="25"/>
        </w:rPr>
      </w:pPr>
      <w:r w:rsidRPr="002C64FC">
        <w:rPr>
          <w:rFonts w:ascii="Times New Roman" w:hAnsi="Times New Roman" w:cs="Times New Roman"/>
          <w:sz w:val="25"/>
          <w:szCs w:val="25"/>
        </w:rPr>
        <w:t>Shared memory buffering is commonly used in high-performance switches where memory utilization needs to be optimized.</w:t>
      </w:r>
    </w:p>
    <w:p w14:paraId="05A22F45" w14:textId="55ADF5ED" w:rsidR="002C64FC" w:rsidRPr="002C64FC" w:rsidRDefault="002C64FC" w:rsidP="002C64FC">
      <w:pPr>
        <w:jc w:val="both"/>
        <w:rPr>
          <w:rFonts w:ascii="Times New Roman" w:hAnsi="Times New Roman" w:cs="Times New Roman"/>
          <w:sz w:val="25"/>
          <w:szCs w:val="25"/>
        </w:rPr>
      </w:pPr>
    </w:p>
    <w:p w14:paraId="7B83373A" w14:textId="1B579AEA" w:rsidR="002C64FC" w:rsidRPr="002C64FC" w:rsidRDefault="002C64FC" w:rsidP="002C64FC">
      <w:pPr>
        <w:jc w:val="both"/>
        <w:rPr>
          <w:rFonts w:ascii="Times New Roman" w:hAnsi="Times New Roman" w:cs="Times New Roman"/>
          <w:sz w:val="25"/>
          <w:szCs w:val="25"/>
        </w:rPr>
      </w:pPr>
    </w:p>
    <w:sectPr w:rsidR="002C64FC" w:rsidRPr="002C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07F8"/>
    <w:multiLevelType w:val="multilevel"/>
    <w:tmpl w:val="D82A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E3D3B"/>
    <w:multiLevelType w:val="multilevel"/>
    <w:tmpl w:val="9A1C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72FC1"/>
    <w:multiLevelType w:val="multilevel"/>
    <w:tmpl w:val="6A387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E2FE5"/>
    <w:multiLevelType w:val="multilevel"/>
    <w:tmpl w:val="5012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885848">
    <w:abstractNumId w:val="3"/>
  </w:num>
  <w:num w:numId="2" w16cid:durableId="1688939995">
    <w:abstractNumId w:val="2"/>
  </w:num>
  <w:num w:numId="3" w16cid:durableId="1735548770">
    <w:abstractNumId w:val="1"/>
  </w:num>
  <w:num w:numId="4" w16cid:durableId="107539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E5"/>
    <w:rsid w:val="002C64FC"/>
    <w:rsid w:val="008A480A"/>
    <w:rsid w:val="00FF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DAC3"/>
  <w15:chartTrackingRefBased/>
  <w15:docId w15:val="{41D107B4-82C0-49E8-97F2-4F5DA858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EE5"/>
    <w:rPr>
      <w:rFonts w:eastAsiaTheme="majorEastAsia" w:cstheme="majorBidi"/>
      <w:color w:val="272727" w:themeColor="text1" w:themeTint="D8"/>
    </w:rPr>
  </w:style>
  <w:style w:type="paragraph" w:styleId="Title">
    <w:name w:val="Title"/>
    <w:basedOn w:val="Normal"/>
    <w:next w:val="Normal"/>
    <w:link w:val="TitleChar"/>
    <w:uiPriority w:val="10"/>
    <w:qFormat/>
    <w:rsid w:val="00FF3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EE5"/>
    <w:pPr>
      <w:spacing w:before="160"/>
      <w:jc w:val="center"/>
    </w:pPr>
    <w:rPr>
      <w:i/>
      <w:iCs/>
      <w:color w:val="404040" w:themeColor="text1" w:themeTint="BF"/>
    </w:rPr>
  </w:style>
  <w:style w:type="character" w:customStyle="1" w:styleId="QuoteChar">
    <w:name w:val="Quote Char"/>
    <w:basedOn w:val="DefaultParagraphFont"/>
    <w:link w:val="Quote"/>
    <w:uiPriority w:val="29"/>
    <w:rsid w:val="00FF3EE5"/>
    <w:rPr>
      <w:i/>
      <w:iCs/>
      <w:color w:val="404040" w:themeColor="text1" w:themeTint="BF"/>
    </w:rPr>
  </w:style>
  <w:style w:type="paragraph" w:styleId="ListParagraph">
    <w:name w:val="List Paragraph"/>
    <w:basedOn w:val="Normal"/>
    <w:uiPriority w:val="34"/>
    <w:qFormat/>
    <w:rsid w:val="00FF3EE5"/>
    <w:pPr>
      <w:ind w:left="720"/>
      <w:contextualSpacing/>
    </w:pPr>
  </w:style>
  <w:style w:type="character" w:styleId="IntenseEmphasis">
    <w:name w:val="Intense Emphasis"/>
    <w:basedOn w:val="DefaultParagraphFont"/>
    <w:uiPriority w:val="21"/>
    <w:qFormat/>
    <w:rsid w:val="00FF3EE5"/>
    <w:rPr>
      <w:i/>
      <w:iCs/>
      <w:color w:val="0F4761" w:themeColor="accent1" w:themeShade="BF"/>
    </w:rPr>
  </w:style>
  <w:style w:type="paragraph" w:styleId="IntenseQuote">
    <w:name w:val="Intense Quote"/>
    <w:basedOn w:val="Normal"/>
    <w:next w:val="Normal"/>
    <w:link w:val="IntenseQuoteChar"/>
    <w:uiPriority w:val="30"/>
    <w:qFormat/>
    <w:rsid w:val="00FF3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EE5"/>
    <w:rPr>
      <w:i/>
      <w:iCs/>
      <w:color w:val="0F4761" w:themeColor="accent1" w:themeShade="BF"/>
    </w:rPr>
  </w:style>
  <w:style w:type="character" w:styleId="IntenseReference">
    <w:name w:val="Intense Reference"/>
    <w:basedOn w:val="DefaultParagraphFont"/>
    <w:uiPriority w:val="32"/>
    <w:qFormat/>
    <w:rsid w:val="00FF3EE5"/>
    <w:rPr>
      <w:b/>
      <w:bCs/>
      <w:smallCaps/>
      <w:color w:val="0F4761" w:themeColor="accent1" w:themeShade="BF"/>
      <w:spacing w:val="5"/>
    </w:rPr>
  </w:style>
  <w:style w:type="paragraph" w:styleId="NormalWeb">
    <w:name w:val="Normal (Web)"/>
    <w:basedOn w:val="Normal"/>
    <w:uiPriority w:val="99"/>
    <w:semiHidden/>
    <w:unhideWhenUsed/>
    <w:rsid w:val="002C64F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43386">
      <w:bodyDiv w:val="1"/>
      <w:marLeft w:val="0"/>
      <w:marRight w:val="0"/>
      <w:marTop w:val="0"/>
      <w:marBottom w:val="0"/>
      <w:divBdr>
        <w:top w:val="none" w:sz="0" w:space="0" w:color="auto"/>
        <w:left w:val="none" w:sz="0" w:space="0" w:color="auto"/>
        <w:bottom w:val="none" w:sz="0" w:space="0" w:color="auto"/>
        <w:right w:val="none" w:sz="0" w:space="0" w:color="auto"/>
      </w:divBdr>
    </w:div>
    <w:div w:id="1031884080">
      <w:bodyDiv w:val="1"/>
      <w:marLeft w:val="0"/>
      <w:marRight w:val="0"/>
      <w:marTop w:val="0"/>
      <w:marBottom w:val="0"/>
      <w:divBdr>
        <w:top w:val="none" w:sz="0" w:space="0" w:color="auto"/>
        <w:left w:val="none" w:sz="0" w:space="0" w:color="auto"/>
        <w:bottom w:val="none" w:sz="0" w:space="0" w:color="auto"/>
        <w:right w:val="none" w:sz="0" w:space="0" w:color="auto"/>
      </w:divBdr>
    </w:div>
    <w:div w:id="1067803078">
      <w:bodyDiv w:val="1"/>
      <w:marLeft w:val="0"/>
      <w:marRight w:val="0"/>
      <w:marTop w:val="0"/>
      <w:marBottom w:val="0"/>
      <w:divBdr>
        <w:top w:val="none" w:sz="0" w:space="0" w:color="auto"/>
        <w:left w:val="none" w:sz="0" w:space="0" w:color="auto"/>
        <w:bottom w:val="none" w:sz="0" w:space="0" w:color="auto"/>
        <w:right w:val="none" w:sz="0" w:space="0" w:color="auto"/>
      </w:divBdr>
    </w:div>
    <w:div w:id="1095368953">
      <w:bodyDiv w:val="1"/>
      <w:marLeft w:val="0"/>
      <w:marRight w:val="0"/>
      <w:marTop w:val="0"/>
      <w:marBottom w:val="0"/>
      <w:divBdr>
        <w:top w:val="none" w:sz="0" w:space="0" w:color="auto"/>
        <w:left w:val="none" w:sz="0" w:space="0" w:color="auto"/>
        <w:bottom w:val="none" w:sz="0" w:space="0" w:color="auto"/>
        <w:right w:val="none" w:sz="0" w:space="0" w:color="auto"/>
      </w:divBdr>
    </w:div>
    <w:div w:id="1460149090">
      <w:bodyDiv w:val="1"/>
      <w:marLeft w:val="0"/>
      <w:marRight w:val="0"/>
      <w:marTop w:val="0"/>
      <w:marBottom w:val="0"/>
      <w:divBdr>
        <w:top w:val="none" w:sz="0" w:space="0" w:color="auto"/>
        <w:left w:val="none" w:sz="0" w:space="0" w:color="auto"/>
        <w:bottom w:val="none" w:sz="0" w:space="0" w:color="auto"/>
        <w:right w:val="none" w:sz="0" w:space="0" w:color="auto"/>
      </w:divBdr>
    </w:div>
    <w:div w:id="15739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cp:revision>
  <dcterms:created xsi:type="dcterms:W3CDTF">2025-03-04T06:46:00Z</dcterms:created>
  <dcterms:modified xsi:type="dcterms:W3CDTF">2025-03-04T06:49:00Z</dcterms:modified>
</cp:coreProperties>
</file>